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>ramach lekarskiej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>świadczeń zdrowotnych w ramach lekarskiej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 i inne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święta ustawowo wolne od pracy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oraz 24 grudzień ( Wigilia) i 31 grudzień ( Sylwester)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dniach, w których świadczeń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zdrowotnych nie będzie udzielał lekarz pediatra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każdorazowe stwierdzenie zgonu …………………………… zł.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każdorazowe stwierdzenie zgonu w NZOZ Zakładzie </w:t>
      </w:r>
      <w:proofErr w:type="spellStart"/>
      <w:r>
        <w:rPr>
          <w:b/>
          <w:bCs/>
          <w:sz w:val="20"/>
          <w:szCs w:val="32"/>
        </w:rPr>
        <w:t>Pielęgnacyjno</w:t>
      </w:r>
      <w:proofErr w:type="spellEnd"/>
      <w:r>
        <w:rPr>
          <w:b/>
          <w:bCs/>
          <w:sz w:val="20"/>
          <w:szCs w:val="32"/>
        </w:rPr>
        <w:t xml:space="preserve"> –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Opiekuńczym Sp. P. AMICUS ………………………. zł.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653E19"/>
    <w:rsid w:val="006708D4"/>
    <w:rsid w:val="007B053E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2019-12-11T12:46:00Z</cp:lastPrinted>
  <dcterms:created xsi:type="dcterms:W3CDTF">2019-12-20T10:51:00Z</dcterms:created>
  <dcterms:modified xsi:type="dcterms:W3CDTF">2019-12-20T10:51:00Z</dcterms:modified>
</cp:coreProperties>
</file>