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7D6" w:rsidRPr="002D47D6" w:rsidRDefault="002D47D6" w:rsidP="002D47D6">
      <w:pPr>
        <w:widowControl w:val="0"/>
        <w:ind w:right="-3"/>
        <w:jc w:val="right"/>
        <w:rPr>
          <w:rFonts w:ascii="Tahoma" w:hAnsi="Tahoma" w:cs="Tahoma"/>
          <w:b/>
          <w:sz w:val="18"/>
          <w:szCs w:val="18"/>
          <w:u w:val="single"/>
        </w:rPr>
      </w:pPr>
      <w:r w:rsidRPr="002D47D6">
        <w:rPr>
          <w:rFonts w:ascii="Tahoma" w:hAnsi="Tahoma" w:cs="Tahoma"/>
          <w:b/>
          <w:sz w:val="18"/>
          <w:szCs w:val="18"/>
          <w:u w:val="single"/>
        </w:rPr>
        <w:t>Załącznik nr 2</w:t>
      </w:r>
      <w:r>
        <w:rPr>
          <w:rFonts w:ascii="Tahoma" w:hAnsi="Tahoma" w:cs="Tahoma"/>
          <w:b/>
          <w:sz w:val="18"/>
          <w:szCs w:val="18"/>
          <w:u w:val="single"/>
        </w:rPr>
        <w:t xml:space="preserve"> A</w:t>
      </w:r>
    </w:p>
    <w:p w:rsidR="002D47D6" w:rsidRPr="002D47D6" w:rsidRDefault="002D47D6" w:rsidP="002D47D6">
      <w:pPr>
        <w:widowControl w:val="0"/>
        <w:ind w:right="-3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2D47D6" w:rsidRDefault="002D47D6" w:rsidP="002D47D6">
      <w:pPr>
        <w:widowControl w:val="0"/>
        <w:ind w:right="-3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2D47D6">
        <w:rPr>
          <w:rFonts w:ascii="Tahoma" w:hAnsi="Tahoma" w:cs="Tahoma"/>
          <w:b/>
          <w:sz w:val="18"/>
          <w:szCs w:val="18"/>
          <w:u w:val="single"/>
        </w:rPr>
        <w:t>OPIS PRZEDMIOTU ZAMÓWIENIA</w:t>
      </w:r>
    </w:p>
    <w:p w:rsidR="002D47D6" w:rsidRDefault="002D47D6" w:rsidP="002D47D6">
      <w:pPr>
        <w:widowControl w:val="0"/>
        <w:ind w:right="-3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2D47D6" w:rsidRPr="002D47D6" w:rsidRDefault="002D47D6" w:rsidP="002D47D6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ind w:left="284" w:right="-3" w:hanging="568"/>
        <w:rPr>
          <w:rFonts w:ascii="Tahoma" w:hAnsi="Tahoma" w:cs="Tahoma"/>
          <w:b/>
          <w:sz w:val="18"/>
          <w:szCs w:val="18"/>
          <w:u w:val="single"/>
        </w:rPr>
      </w:pPr>
      <w:r w:rsidRPr="002D47D6">
        <w:rPr>
          <w:rFonts w:ascii="Tahoma" w:hAnsi="Tahoma" w:cs="Tahoma"/>
          <w:b/>
          <w:sz w:val="18"/>
          <w:szCs w:val="18"/>
          <w:u w:val="single"/>
        </w:rPr>
        <w:t>OPIS PRZEDMIOTU ZAMÓWIENIA</w:t>
      </w:r>
      <w:r>
        <w:rPr>
          <w:rFonts w:ascii="Tahoma" w:hAnsi="Tahoma" w:cs="Tahoma"/>
          <w:b/>
          <w:sz w:val="18"/>
          <w:szCs w:val="18"/>
          <w:u w:val="single"/>
        </w:rPr>
        <w:t xml:space="preserve"> – dotyczy pakietu 1 </w:t>
      </w:r>
    </w:p>
    <w:p w:rsidR="002D47D6" w:rsidRPr="002D47D6" w:rsidRDefault="002D47D6" w:rsidP="002D47D6">
      <w:pPr>
        <w:widowControl w:val="0"/>
        <w:ind w:left="284" w:right="-3" w:hanging="284"/>
        <w:rPr>
          <w:rFonts w:ascii="Tahoma" w:hAnsi="Tahoma" w:cs="Tahoma"/>
          <w:b/>
          <w:sz w:val="18"/>
          <w:szCs w:val="18"/>
          <w:u w:val="single"/>
        </w:rPr>
      </w:pPr>
    </w:p>
    <w:p w:rsidR="002D47D6" w:rsidRPr="002D47D6" w:rsidRDefault="002D47D6" w:rsidP="002D47D6">
      <w:pPr>
        <w:widowControl w:val="0"/>
        <w:ind w:left="284" w:right="-3" w:hanging="284"/>
        <w:rPr>
          <w:rFonts w:ascii="Tahoma" w:hAnsi="Tahoma" w:cs="Tahoma"/>
          <w:b/>
          <w:sz w:val="18"/>
          <w:szCs w:val="18"/>
          <w:u w:val="single"/>
        </w:rPr>
      </w:pPr>
      <w:r w:rsidRPr="002D47D6">
        <w:rPr>
          <w:rFonts w:ascii="Tahoma" w:hAnsi="Tahoma" w:cs="Tahoma"/>
          <w:b/>
          <w:sz w:val="18"/>
          <w:szCs w:val="18"/>
          <w:u w:val="single"/>
        </w:rPr>
        <w:t>CZĘŚĆ PIERWSZA OPISU:</w:t>
      </w:r>
    </w:p>
    <w:p w:rsidR="002D47D6" w:rsidRPr="002D47D6" w:rsidRDefault="002D47D6" w:rsidP="002D47D6">
      <w:pPr>
        <w:widowControl w:val="0"/>
        <w:ind w:left="284" w:right="-3" w:hanging="284"/>
        <w:rPr>
          <w:rFonts w:ascii="Tahoma" w:hAnsi="Tahoma" w:cs="Tahoma"/>
          <w:sz w:val="18"/>
          <w:szCs w:val="18"/>
        </w:rPr>
      </w:pPr>
    </w:p>
    <w:p w:rsidR="002D47D6" w:rsidRPr="002D47D6" w:rsidRDefault="002D47D6" w:rsidP="002D47D6">
      <w:pPr>
        <w:pStyle w:val="Tekstpodstawowy"/>
        <w:numPr>
          <w:ilvl w:val="0"/>
          <w:numId w:val="1"/>
        </w:numPr>
        <w:tabs>
          <w:tab w:val="clear" w:pos="720"/>
        </w:tabs>
        <w:ind w:left="284" w:right="-3" w:hanging="284"/>
        <w:jc w:val="both"/>
        <w:rPr>
          <w:rFonts w:ascii="Tahoma" w:hAnsi="Tahoma" w:cs="Tahoma"/>
          <w:bCs/>
          <w:color w:val="auto"/>
          <w:sz w:val="18"/>
          <w:szCs w:val="18"/>
          <w:lang w:val="pl-PL"/>
        </w:rPr>
      </w:pPr>
      <w:r w:rsidRPr="002D47D6">
        <w:rPr>
          <w:rFonts w:ascii="Tahoma" w:hAnsi="Tahoma" w:cs="Tahoma"/>
          <w:b/>
          <w:color w:val="auto"/>
          <w:sz w:val="18"/>
          <w:szCs w:val="18"/>
          <w:lang w:val="pl-PL"/>
        </w:rPr>
        <w:t xml:space="preserve">Przedmiotem zamówienia jest </w:t>
      </w:r>
      <w:r w:rsidRPr="002D47D6">
        <w:rPr>
          <w:rFonts w:ascii="Tahoma" w:hAnsi="Tahoma" w:cs="Tahoma"/>
          <w:b/>
          <w:bCs/>
          <w:sz w:val="18"/>
          <w:szCs w:val="18"/>
        </w:rPr>
        <w:t xml:space="preserve">świadczenie kompleksowych usług przygotowania i dostarczania trzech posiłków dziennie (osobodzień żywienia) dla pacjentów SP ZOZ Zespołu Szpitali Miejskich w Chorzowie przez okres </w:t>
      </w:r>
      <w:r>
        <w:rPr>
          <w:rFonts w:ascii="Tahoma" w:hAnsi="Tahoma" w:cs="Tahoma"/>
          <w:b/>
          <w:snapToGrid w:val="0"/>
          <w:sz w:val="18"/>
          <w:szCs w:val="18"/>
        </w:rPr>
        <w:t>20</w:t>
      </w:r>
      <w:r w:rsidRPr="002D47D6">
        <w:rPr>
          <w:rFonts w:ascii="Tahoma" w:hAnsi="Tahoma" w:cs="Tahoma"/>
          <w:b/>
          <w:snapToGrid w:val="0"/>
          <w:sz w:val="18"/>
          <w:szCs w:val="18"/>
        </w:rPr>
        <w:t xml:space="preserve"> miesięcy</w:t>
      </w:r>
      <w:r w:rsidRPr="002D47D6">
        <w:rPr>
          <w:rFonts w:ascii="Tahoma" w:hAnsi="Tahoma" w:cs="Tahoma"/>
          <w:snapToGrid w:val="0"/>
          <w:sz w:val="18"/>
          <w:szCs w:val="18"/>
        </w:rPr>
        <w:t xml:space="preserve"> (</w:t>
      </w:r>
      <w:r w:rsidRPr="002D47D6">
        <w:rPr>
          <w:rFonts w:ascii="Tahoma" w:hAnsi="Tahoma" w:cs="Tahoma"/>
          <w:b/>
          <w:snapToGrid w:val="0"/>
          <w:sz w:val="18"/>
          <w:szCs w:val="18"/>
        </w:rPr>
        <w:t>od 01.0</w:t>
      </w:r>
      <w:r>
        <w:rPr>
          <w:rFonts w:ascii="Tahoma" w:hAnsi="Tahoma" w:cs="Tahoma"/>
          <w:b/>
          <w:snapToGrid w:val="0"/>
          <w:sz w:val="18"/>
          <w:szCs w:val="18"/>
        </w:rPr>
        <w:t>5</w:t>
      </w:r>
      <w:r w:rsidRPr="002D47D6">
        <w:rPr>
          <w:rFonts w:ascii="Tahoma" w:hAnsi="Tahoma" w:cs="Tahoma"/>
          <w:b/>
          <w:snapToGrid w:val="0"/>
          <w:sz w:val="18"/>
          <w:szCs w:val="18"/>
        </w:rPr>
        <w:t>.201</w:t>
      </w:r>
      <w:r>
        <w:rPr>
          <w:rFonts w:ascii="Tahoma" w:hAnsi="Tahoma" w:cs="Tahoma"/>
          <w:b/>
          <w:snapToGrid w:val="0"/>
          <w:sz w:val="18"/>
          <w:szCs w:val="18"/>
        </w:rPr>
        <w:t>9</w:t>
      </w:r>
      <w:r w:rsidRPr="002D47D6">
        <w:rPr>
          <w:rFonts w:ascii="Tahoma" w:hAnsi="Tahoma" w:cs="Tahoma"/>
          <w:b/>
          <w:snapToGrid w:val="0"/>
          <w:sz w:val="18"/>
          <w:szCs w:val="18"/>
        </w:rPr>
        <w:t xml:space="preserve"> r. do 31.</w:t>
      </w:r>
      <w:r>
        <w:rPr>
          <w:rFonts w:ascii="Tahoma" w:hAnsi="Tahoma" w:cs="Tahoma"/>
          <w:b/>
          <w:snapToGrid w:val="0"/>
          <w:sz w:val="18"/>
          <w:szCs w:val="18"/>
        </w:rPr>
        <w:t>12.2020</w:t>
      </w:r>
      <w:r w:rsidRPr="002D47D6">
        <w:rPr>
          <w:rFonts w:ascii="Tahoma" w:hAnsi="Tahoma" w:cs="Tahoma"/>
          <w:b/>
          <w:snapToGrid w:val="0"/>
          <w:sz w:val="18"/>
          <w:szCs w:val="18"/>
        </w:rPr>
        <w:t xml:space="preserve"> r.</w:t>
      </w:r>
      <w:r w:rsidRPr="002D47D6">
        <w:rPr>
          <w:rFonts w:ascii="Tahoma" w:hAnsi="Tahoma" w:cs="Tahoma"/>
          <w:snapToGrid w:val="0"/>
          <w:sz w:val="18"/>
          <w:szCs w:val="18"/>
        </w:rPr>
        <w:t>)</w:t>
      </w:r>
      <w:r w:rsidRPr="002D47D6">
        <w:rPr>
          <w:rFonts w:ascii="Tahoma" w:hAnsi="Tahoma" w:cs="Tahoma"/>
          <w:b/>
          <w:snapToGrid w:val="0"/>
          <w:sz w:val="18"/>
          <w:szCs w:val="18"/>
        </w:rPr>
        <w:t>.</w:t>
      </w:r>
    </w:p>
    <w:p w:rsidR="002D47D6" w:rsidRPr="002D47D6" w:rsidRDefault="002D47D6" w:rsidP="002D47D6">
      <w:pPr>
        <w:pStyle w:val="Tekstpodstawowy"/>
        <w:widowControl w:val="0"/>
        <w:numPr>
          <w:ilvl w:val="0"/>
          <w:numId w:val="1"/>
        </w:numPr>
        <w:tabs>
          <w:tab w:val="clear" w:pos="720"/>
        </w:tabs>
        <w:suppressAutoHyphens w:val="0"/>
        <w:ind w:left="284" w:right="-3" w:hanging="284"/>
        <w:jc w:val="both"/>
        <w:rPr>
          <w:rFonts w:ascii="Tahoma" w:hAnsi="Tahoma" w:cs="Tahoma"/>
          <w:color w:val="auto"/>
          <w:sz w:val="18"/>
          <w:szCs w:val="18"/>
          <w:u w:val="single"/>
          <w:lang w:val="pl-PL"/>
        </w:rPr>
      </w:pPr>
      <w:r w:rsidRPr="002D47D6">
        <w:rPr>
          <w:rFonts w:ascii="Tahoma" w:hAnsi="Tahoma" w:cs="Tahoma"/>
          <w:color w:val="auto"/>
          <w:sz w:val="18"/>
          <w:szCs w:val="18"/>
          <w:lang w:val="pl-PL"/>
        </w:rPr>
        <w:t>Wykonawca zobowiązany jest dostarczać posiłki do oddziałów szpitalnych we własnym zakresie i własnymi środkami transportu.</w:t>
      </w:r>
    </w:p>
    <w:p w:rsidR="002D47D6" w:rsidRPr="002D47D6" w:rsidRDefault="002D47D6" w:rsidP="002D47D6">
      <w:pPr>
        <w:pStyle w:val="Tekstpodstawowy"/>
        <w:widowControl w:val="0"/>
        <w:numPr>
          <w:ilvl w:val="0"/>
          <w:numId w:val="1"/>
        </w:numPr>
        <w:tabs>
          <w:tab w:val="clear" w:pos="720"/>
        </w:tabs>
        <w:suppressAutoHyphens w:val="0"/>
        <w:ind w:left="284" w:right="-3" w:hanging="284"/>
        <w:jc w:val="both"/>
        <w:rPr>
          <w:rFonts w:ascii="Tahoma" w:hAnsi="Tahoma" w:cs="Tahoma"/>
          <w:color w:val="auto"/>
          <w:sz w:val="18"/>
          <w:szCs w:val="18"/>
          <w:lang w:val="pl-PL"/>
        </w:rPr>
      </w:pPr>
      <w:r w:rsidRPr="002D47D6">
        <w:rPr>
          <w:rFonts w:ascii="Tahoma" w:hAnsi="Tahoma" w:cs="Tahoma"/>
          <w:color w:val="auto"/>
          <w:sz w:val="18"/>
          <w:szCs w:val="18"/>
          <w:lang w:val="pl-PL"/>
        </w:rPr>
        <w:t xml:space="preserve">Dostawy realizowane będą do oddziałów znajdujących się przy </w:t>
      </w:r>
      <w:r w:rsidRPr="002D47D6">
        <w:rPr>
          <w:rFonts w:ascii="Tahoma" w:hAnsi="Tahoma" w:cs="Tahoma"/>
          <w:b/>
          <w:color w:val="auto"/>
          <w:sz w:val="18"/>
          <w:szCs w:val="18"/>
          <w:lang w:val="pl-PL"/>
        </w:rPr>
        <w:t>ulicy Strzelców Bytomskich 11 w Chorzowie</w:t>
      </w:r>
      <w:r>
        <w:rPr>
          <w:rFonts w:ascii="Tahoma" w:hAnsi="Tahoma" w:cs="Tahoma"/>
          <w:b/>
          <w:color w:val="auto"/>
          <w:sz w:val="18"/>
          <w:szCs w:val="18"/>
          <w:lang w:val="pl-PL"/>
        </w:rPr>
        <w:t xml:space="preserve"> </w:t>
      </w:r>
      <w:r w:rsidRPr="002D47D6">
        <w:rPr>
          <w:rFonts w:ascii="Tahoma" w:hAnsi="Tahoma" w:cs="Tahoma"/>
          <w:b/>
          <w:color w:val="auto"/>
          <w:sz w:val="18"/>
          <w:szCs w:val="18"/>
          <w:lang w:val="pl-PL"/>
        </w:rPr>
        <w:t>(10 oddziałów szpitalnych).</w:t>
      </w:r>
    </w:p>
    <w:p w:rsidR="002D47D6" w:rsidRDefault="002D47D6" w:rsidP="002D47D6">
      <w:pPr>
        <w:pStyle w:val="Tekstpodstawowy"/>
        <w:widowControl w:val="0"/>
        <w:numPr>
          <w:ilvl w:val="0"/>
          <w:numId w:val="1"/>
        </w:numPr>
        <w:tabs>
          <w:tab w:val="clear" w:pos="720"/>
        </w:tabs>
        <w:suppressAutoHyphens w:val="0"/>
        <w:ind w:left="284" w:right="-3" w:hanging="284"/>
        <w:jc w:val="both"/>
        <w:rPr>
          <w:rFonts w:ascii="Tahoma" w:hAnsi="Tahoma" w:cs="Tahoma"/>
          <w:color w:val="auto"/>
          <w:sz w:val="18"/>
          <w:szCs w:val="18"/>
          <w:lang w:val="pl-PL"/>
        </w:rPr>
      </w:pPr>
      <w:r w:rsidRPr="002D47D6">
        <w:rPr>
          <w:rFonts w:ascii="Tahoma" w:hAnsi="Tahoma" w:cs="Tahoma"/>
          <w:color w:val="auto"/>
          <w:sz w:val="18"/>
          <w:szCs w:val="18"/>
          <w:lang w:val="pl-PL"/>
        </w:rPr>
        <w:t>Wyjaśnienie dotyczące dojazdu do jednostki organizacyjnej:</w:t>
      </w:r>
    </w:p>
    <w:p w:rsidR="002D47D6" w:rsidRPr="002D47D6" w:rsidRDefault="002D47D6" w:rsidP="002D47D6">
      <w:pPr>
        <w:pStyle w:val="Tekstpodstawowy"/>
        <w:widowControl w:val="0"/>
        <w:suppressAutoHyphens w:val="0"/>
        <w:ind w:left="284" w:right="-3"/>
        <w:jc w:val="both"/>
        <w:rPr>
          <w:rFonts w:ascii="Tahoma" w:hAnsi="Tahoma" w:cs="Tahoma"/>
          <w:color w:val="auto"/>
          <w:sz w:val="18"/>
          <w:szCs w:val="18"/>
          <w:lang w:val="pl-PL"/>
        </w:rPr>
      </w:pPr>
      <w:r w:rsidRPr="002D47D6">
        <w:rPr>
          <w:rFonts w:ascii="Tahoma" w:hAnsi="Tahoma" w:cs="Tahoma"/>
          <w:color w:val="auto"/>
          <w:sz w:val="18"/>
          <w:szCs w:val="18"/>
          <w:lang w:val="pl-PL"/>
        </w:rPr>
        <w:t>Transport (samochód dostawczy) ma możliwość podjeżdżać od strony Izby Przyjęć, a dalej z pozycji ziemi można transportować pojemniki z żywnością bezpośrednio do szybu windowego (w przypadku Pawilon</w:t>
      </w:r>
      <w:r w:rsidR="00A3137E">
        <w:rPr>
          <w:rFonts w:ascii="Tahoma" w:hAnsi="Tahoma" w:cs="Tahoma"/>
          <w:color w:val="auto"/>
          <w:sz w:val="18"/>
          <w:szCs w:val="18"/>
          <w:lang w:val="pl-PL"/>
        </w:rPr>
        <w:t>u nr</w:t>
      </w:r>
      <w:r w:rsidRPr="002D47D6">
        <w:rPr>
          <w:rFonts w:ascii="Tahoma" w:hAnsi="Tahoma" w:cs="Tahoma"/>
          <w:color w:val="auto"/>
          <w:sz w:val="18"/>
          <w:szCs w:val="18"/>
          <w:lang w:val="pl-PL"/>
        </w:rPr>
        <w:t xml:space="preserve"> I i II połączone są podziemnym łącznikiem).</w:t>
      </w:r>
    </w:p>
    <w:p w:rsidR="002D47D6" w:rsidRPr="002D47D6" w:rsidRDefault="002D47D6" w:rsidP="002D47D6">
      <w:pPr>
        <w:pStyle w:val="Tekstpodstawowy"/>
        <w:widowControl w:val="0"/>
        <w:suppressAutoHyphens w:val="0"/>
        <w:ind w:left="284" w:right="-3" w:hanging="284"/>
        <w:rPr>
          <w:rFonts w:ascii="Tahoma" w:hAnsi="Tahoma" w:cs="Tahoma"/>
          <w:color w:val="auto"/>
          <w:sz w:val="18"/>
          <w:szCs w:val="18"/>
          <w:lang w:val="pl-PL"/>
        </w:rPr>
      </w:pPr>
      <w:r w:rsidRPr="002D47D6">
        <w:rPr>
          <w:rFonts w:ascii="Tahoma" w:hAnsi="Tahoma" w:cs="Tahoma"/>
          <w:color w:val="auto"/>
          <w:sz w:val="18"/>
          <w:szCs w:val="18"/>
          <w:lang w:val="pl-PL"/>
        </w:rPr>
        <w:br/>
        <w:t>Ilość łóżek na oddziałach Szpitala przy ul. Strzelców Bytomskich 11 w Chorzowie:</w:t>
      </w:r>
    </w:p>
    <w:p w:rsidR="002D47D6" w:rsidRPr="002D47D6" w:rsidRDefault="002D47D6" w:rsidP="002D47D6">
      <w:pPr>
        <w:pStyle w:val="Tekstpodstawowy"/>
        <w:widowControl w:val="0"/>
        <w:suppressAutoHyphens w:val="0"/>
        <w:ind w:left="284" w:right="-3" w:hanging="284"/>
        <w:rPr>
          <w:rFonts w:ascii="Tahoma" w:hAnsi="Tahoma" w:cs="Tahoma"/>
          <w:color w:val="auto"/>
          <w:sz w:val="18"/>
          <w:szCs w:val="18"/>
          <w:lang w:val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1219"/>
        <w:gridCol w:w="1177"/>
        <w:gridCol w:w="2059"/>
      </w:tblGrid>
      <w:tr w:rsidR="002D47D6" w:rsidRPr="002D47D6" w:rsidTr="009126F2">
        <w:tc>
          <w:tcPr>
            <w:tcW w:w="4215" w:type="dxa"/>
            <w:shd w:val="clear" w:color="auto" w:fill="D9D9D9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left="284" w:right="-3" w:hanging="284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  <w:lang w:val="pl-PL"/>
              </w:rPr>
            </w:pPr>
            <w:r w:rsidRPr="002D47D6">
              <w:rPr>
                <w:rFonts w:ascii="Tahoma" w:hAnsi="Tahoma" w:cs="Tahoma"/>
                <w:b/>
                <w:color w:val="auto"/>
                <w:sz w:val="18"/>
                <w:szCs w:val="18"/>
                <w:lang w:val="pl-PL"/>
              </w:rPr>
              <w:t>Oddział</w:t>
            </w:r>
          </w:p>
        </w:tc>
        <w:tc>
          <w:tcPr>
            <w:tcW w:w="1219" w:type="dxa"/>
            <w:shd w:val="clear" w:color="auto" w:fill="D9D9D9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left="284" w:right="-3" w:hanging="284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  <w:lang w:val="pl-PL"/>
              </w:rPr>
            </w:pPr>
            <w:r w:rsidRPr="002D47D6">
              <w:rPr>
                <w:rFonts w:ascii="Tahoma" w:hAnsi="Tahoma" w:cs="Tahoma"/>
                <w:b/>
                <w:color w:val="auto"/>
                <w:sz w:val="18"/>
                <w:szCs w:val="18"/>
                <w:lang w:val="pl-PL"/>
              </w:rPr>
              <w:t>liczba łóżek</w:t>
            </w:r>
          </w:p>
        </w:tc>
        <w:tc>
          <w:tcPr>
            <w:tcW w:w="1177" w:type="dxa"/>
            <w:shd w:val="clear" w:color="auto" w:fill="D9D9D9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left="284" w:right="-3" w:hanging="284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  <w:lang w:val="pl-PL"/>
              </w:rPr>
            </w:pPr>
            <w:r w:rsidRPr="002D47D6">
              <w:rPr>
                <w:rFonts w:ascii="Tahoma" w:hAnsi="Tahoma" w:cs="Tahoma"/>
                <w:b/>
                <w:color w:val="auto"/>
                <w:sz w:val="18"/>
                <w:szCs w:val="18"/>
                <w:lang w:val="pl-PL"/>
              </w:rPr>
              <w:t>lokalizacja</w:t>
            </w:r>
          </w:p>
        </w:tc>
        <w:tc>
          <w:tcPr>
            <w:tcW w:w="2059" w:type="dxa"/>
            <w:shd w:val="clear" w:color="auto" w:fill="D9D9D9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left="284" w:right="-3" w:hanging="284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  <w:lang w:val="pl-PL"/>
              </w:rPr>
            </w:pPr>
            <w:r w:rsidRPr="002D47D6">
              <w:rPr>
                <w:rFonts w:ascii="Tahoma" w:hAnsi="Tahoma" w:cs="Tahoma"/>
                <w:b/>
                <w:color w:val="auto"/>
                <w:sz w:val="18"/>
                <w:szCs w:val="18"/>
                <w:lang w:val="pl-PL"/>
              </w:rPr>
              <w:t>podjazd</w:t>
            </w:r>
          </w:p>
        </w:tc>
      </w:tr>
      <w:tr w:rsidR="002D47D6" w:rsidRPr="002D47D6" w:rsidTr="009126F2">
        <w:tc>
          <w:tcPr>
            <w:tcW w:w="4215" w:type="dxa"/>
            <w:shd w:val="clear" w:color="auto" w:fill="auto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left="284" w:right="-3" w:hanging="284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  <w:r w:rsidRPr="002D47D6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>Reumatologia z endokrynologią i okulistyką</w:t>
            </w:r>
          </w:p>
        </w:tc>
        <w:tc>
          <w:tcPr>
            <w:tcW w:w="1219" w:type="dxa"/>
            <w:shd w:val="clear" w:color="auto" w:fill="auto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left="284" w:right="-3" w:hanging="284"/>
              <w:jc w:val="center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  <w:r w:rsidRPr="002D47D6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>21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right="-3"/>
              <w:jc w:val="both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  <w:r w:rsidRPr="002D47D6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br/>
            </w:r>
            <w:r w:rsidRPr="002D47D6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br/>
            </w:r>
            <w:r w:rsidRPr="002D47D6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br/>
              <w:t>Pawilon I</w:t>
            </w:r>
          </w:p>
        </w:tc>
        <w:tc>
          <w:tcPr>
            <w:tcW w:w="2059" w:type="dxa"/>
            <w:vMerge w:val="restart"/>
            <w:shd w:val="clear" w:color="auto" w:fill="auto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left="284" w:right="-3" w:hanging="284"/>
              <w:jc w:val="center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</w:p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left="284" w:right="-3" w:hanging="284"/>
              <w:jc w:val="center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</w:p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right="-3"/>
              <w:jc w:val="center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  <w:r w:rsidRPr="002D47D6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>Wygodny podjazd od</w:t>
            </w:r>
            <w:r w:rsidR="00A3137E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 xml:space="preserve"> strony</w:t>
            </w:r>
            <w:r w:rsidRPr="002D47D6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 xml:space="preserve"> Izby Przyjęć do szybu windowego</w:t>
            </w:r>
          </w:p>
        </w:tc>
      </w:tr>
      <w:tr w:rsidR="002D47D6" w:rsidRPr="002D47D6" w:rsidTr="009126F2">
        <w:tc>
          <w:tcPr>
            <w:tcW w:w="4215" w:type="dxa"/>
            <w:shd w:val="clear" w:color="auto" w:fill="auto"/>
          </w:tcPr>
          <w:p w:rsidR="002D47D6" w:rsidRPr="002D47D6" w:rsidRDefault="002D47D6" w:rsidP="009126F2">
            <w:pPr>
              <w:pStyle w:val="Tekstpodstawowy"/>
              <w:widowControl w:val="0"/>
              <w:suppressAutoHyphens w:val="0"/>
              <w:ind w:left="284" w:right="-3" w:hanging="284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  <w:r w:rsidRPr="002D47D6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 xml:space="preserve">Chirurgia </w:t>
            </w:r>
          </w:p>
        </w:tc>
        <w:tc>
          <w:tcPr>
            <w:tcW w:w="1219" w:type="dxa"/>
            <w:shd w:val="clear" w:color="auto" w:fill="auto"/>
          </w:tcPr>
          <w:p w:rsidR="002D47D6" w:rsidRPr="002D47D6" w:rsidRDefault="002D47D6" w:rsidP="009126F2">
            <w:pPr>
              <w:pStyle w:val="Tekstpodstawowy"/>
              <w:widowControl w:val="0"/>
              <w:suppressAutoHyphens w:val="0"/>
              <w:ind w:left="284" w:right="-3" w:hanging="284"/>
              <w:jc w:val="center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  <w:r w:rsidRPr="002D47D6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>2</w:t>
            </w:r>
            <w:r w:rsidR="009126F2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>6</w:t>
            </w:r>
          </w:p>
        </w:tc>
        <w:tc>
          <w:tcPr>
            <w:tcW w:w="1177" w:type="dxa"/>
            <w:vMerge/>
            <w:shd w:val="clear" w:color="auto" w:fill="auto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left="284" w:right="-3" w:hanging="284"/>
              <w:jc w:val="both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left="284" w:right="-3" w:hanging="284"/>
              <w:jc w:val="center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</w:p>
        </w:tc>
      </w:tr>
      <w:tr w:rsidR="002D47D6" w:rsidRPr="002D47D6" w:rsidTr="009126F2">
        <w:tc>
          <w:tcPr>
            <w:tcW w:w="4215" w:type="dxa"/>
            <w:shd w:val="clear" w:color="auto" w:fill="auto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left="284" w:right="-3" w:hanging="284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  <w:r w:rsidRPr="002D47D6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>A</w:t>
            </w:r>
            <w:r w:rsidR="00A3137E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 xml:space="preserve">nestezjologia </w:t>
            </w:r>
            <w:r w:rsidRPr="002D47D6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>I</w:t>
            </w:r>
            <w:r w:rsidR="00A3137E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 xml:space="preserve"> </w:t>
            </w:r>
            <w:r w:rsidRPr="002D47D6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>I</w:t>
            </w:r>
            <w:r w:rsidR="00A3137E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 xml:space="preserve">ntensywna </w:t>
            </w:r>
            <w:r w:rsidRPr="002D47D6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>T</w:t>
            </w:r>
            <w:r w:rsidR="00A3137E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>erapia</w:t>
            </w:r>
          </w:p>
        </w:tc>
        <w:tc>
          <w:tcPr>
            <w:tcW w:w="1219" w:type="dxa"/>
            <w:shd w:val="clear" w:color="auto" w:fill="auto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left="284" w:right="-3" w:hanging="284"/>
              <w:jc w:val="center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  <w:r w:rsidRPr="002D47D6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>8</w:t>
            </w:r>
          </w:p>
        </w:tc>
        <w:tc>
          <w:tcPr>
            <w:tcW w:w="1177" w:type="dxa"/>
            <w:vMerge/>
            <w:shd w:val="clear" w:color="auto" w:fill="auto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left="284" w:right="-3" w:hanging="284"/>
              <w:jc w:val="both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left="284" w:right="-3" w:hanging="284"/>
              <w:jc w:val="center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</w:p>
        </w:tc>
      </w:tr>
      <w:tr w:rsidR="002D47D6" w:rsidRPr="002D47D6" w:rsidTr="009126F2">
        <w:tc>
          <w:tcPr>
            <w:tcW w:w="4215" w:type="dxa"/>
            <w:shd w:val="clear" w:color="auto" w:fill="auto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left="284" w:right="-3" w:hanging="284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  <w:r w:rsidRPr="002D47D6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>Ortopedia</w:t>
            </w:r>
          </w:p>
        </w:tc>
        <w:tc>
          <w:tcPr>
            <w:tcW w:w="1219" w:type="dxa"/>
            <w:shd w:val="clear" w:color="auto" w:fill="auto"/>
          </w:tcPr>
          <w:p w:rsidR="002D47D6" w:rsidRPr="002D47D6" w:rsidRDefault="002D47D6" w:rsidP="009126F2">
            <w:pPr>
              <w:pStyle w:val="Tekstpodstawowy"/>
              <w:widowControl w:val="0"/>
              <w:suppressAutoHyphens w:val="0"/>
              <w:ind w:left="284" w:right="-3" w:hanging="284"/>
              <w:jc w:val="center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  <w:r w:rsidRPr="002D47D6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>2</w:t>
            </w:r>
            <w:r w:rsidR="009126F2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>6</w:t>
            </w:r>
          </w:p>
        </w:tc>
        <w:tc>
          <w:tcPr>
            <w:tcW w:w="1177" w:type="dxa"/>
            <w:vMerge/>
            <w:shd w:val="clear" w:color="auto" w:fill="auto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left="284" w:right="-3" w:hanging="284"/>
              <w:jc w:val="both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left="284" w:right="-3" w:hanging="284"/>
              <w:jc w:val="center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</w:p>
        </w:tc>
      </w:tr>
      <w:tr w:rsidR="002D47D6" w:rsidRPr="002D47D6" w:rsidTr="009126F2">
        <w:tc>
          <w:tcPr>
            <w:tcW w:w="4215" w:type="dxa"/>
            <w:shd w:val="clear" w:color="auto" w:fill="auto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left="284" w:right="-3" w:hanging="284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  <w:r w:rsidRPr="002D47D6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>Rehabilitacja</w:t>
            </w:r>
          </w:p>
        </w:tc>
        <w:tc>
          <w:tcPr>
            <w:tcW w:w="1219" w:type="dxa"/>
            <w:shd w:val="clear" w:color="auto" w:fill="auto"/>
          </w:tcPr>
          <w:p w:rsidR="002D47D6" w:rsidRPr="002D47D6" w:rsidRDefault="002D47D6" w:rsidP="009126F2">
            <w:pPr>
              <w:pStyle w:val="Tekstpodstawowy"/>
              <w:widowControl w:val="0"/>
              <w:suppressAutoHyphens w:val="0"/>
              <w:ind w:left="284" w:right="-3" w:hanging="284"/>
              <w:jc w:val="center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  <w:r w:rsidRPr="002D47D6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>2</w:t>
            </w:r>
            <w:r w:rsidR="009126F2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>0</w:t>
            </w:r>
          </w:p>
        </w:tc>
        <w:tc>
          <w:tcPr>
            <w:tcW w:w="1177" w:type="dxa"/>
            <w:vMerge/>
            <w:shd w:val="clear" w:color="auto" w:fill="auto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left="284" w:right="-3" w:hanging="284"/>
              <w:jc w:val="both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left="284" w:right="-3" w:hanging="284"/>
              <w:jc w:val="center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</w:p>
        </w:tc>
      </w:tr>
      <w:tr w:rsidR="002D47D6" w:rsidRPr="002D47D6" w:rsidTr="009126F2">
        <w:tc>
          <w:tcPr>
            <w:tcW w:w="4215" w:type="dxa"/>
            <w:shd w:val="clear" w:color="auto" w:fill="auto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left="284" w:right="-3" w:hanging="284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  <w:r w:rsidRPr="002D47D6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>Wewnętrzny (pododdział A)</w:t>
            </w:r>
          </w:p>
        </w:tc>
        <w:tc>
          <w:tcPr>
            <w:tcW w:w="1219" w:type="dxa"/>
            <w:shd w:val="clear" w:color="auto" w:fill="auto"/>
          </w:tcPr>
          <w:p w:rsidR="002D47D6" w:rsidRPr="002D47D6" w:rsidRDefault="009126F2" w:rsidP="009126F2">
            <w:pPr>
              <w:pStyle w:val="Tekstpodstawowy"/>
              <w:widowControl w:val="0"/>
              <w:suppressAutoHyphens w:val="0"/>
              <w:ind w:left="284" w:right="-3" w:hanging="284"/>
              <w:jc w:val="center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>27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right="-3"/>
              <w:jc w:val="both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  <w:r w:rsidRPr="002D47D6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br/>
              <w:t>Pawilon II</w:t>
            </w:r>
          </w:p>
        </w:tc>
        <w:tc>
          <w:tcPr>
            <w:tcW w:w="2059" w:type="dxa"/>
            <w:vMerge w:val="restart"/>
            <w:shd w:val="clear" w:color="auto" w:fill="auto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right="-3"/>
              <w:jc w:val="center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  <w:r w:rsidRPr="002D47D6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>Wygodny podjazd od strony Izby Przyjęć i dalej łącznikiem do szybu windowego</w:t>
            </w:r>
          </w:p>
        </w:tc>
      </w:tr>
      <w:tr w:rsidR="002D47D6" w:rsidRPr="002D47D6" w:rsidTr="009126F2">
        <w:tc>
          <w:tcPr>
            <w:tcW w:w="4215" w:type="dxa"/>
            <w:shd w:val="clear" w:color="auto" w:fill="auto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left="284" w:right="-3" w:hanging="284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  <w:r w:rsidRPr="002D47D6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>Wewnętrzny (pododdział B)</w:t>
            </w:r>
          </w:p>
        </w:tc>
        <w:tc>
          <w:tcPr>
            <w:tcW w:w="1219" w:type="dxa"/>
            <w:shd w:val="clear" w:color="auto" w:fill="auto"/>
          </w:tcPr>
          <w:p w:rsidR="002D47D6" w:rsidRPr="002D47D6" w:rsidRDefault="009126F2" w:rsidP="00345972">
            <w:pPr>
              <w:pStyle w:val="Tekstpodstawowy"/>
              <w:widowControl w:val="0"/>
              <w:suppressAutoHyphens w:val="0"/>
              <w:ind w:left="284" w:right="-3" w:hanging="284"/>
              <w:jc w:val="center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>27</w:t>
            </w:r>
          </w:p>
        </w:tc>
        <w:tc>
          <w:tcPr>
            <w:tcW w:w="1177" w:type="dxa"/>
            <w:vMerge/>
            <w:shd w:val="clear" w:color="auto" w:fill="auto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right="-3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right="-3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</w:p>
        </w:tc>
      </w:tr>
      <w:tr w:rsidR="002D47D6" w:rsidRPr="002D47D6" w:rsidTr="009126F2">
        <w:tc>
          <w:tcPr>
            <w:tcW w:w="4215" w:type="dxa"/>
            <w:shd w:val="clear" w:color="auto" w:fill="auto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left="284" w:right="-3" w:hanging="284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  <w:r w:rsidRPr="002D47D6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>Neurologia z udarowym</w:t>
            </w:r>
          </w:p>
        </w:tc>
        <w:tc>
          <w:tcPr>
            <w:tcW w:w="1219" w:type="dxa"/>
            <w:shd w:val="clear" w:color="auto" w:fill="auto"/>
          </w:tcPr>
          <w:p w:rsidR="002D47D6" w:rsidRPr="002D47D6" w:rsidRDefault="002D47D6" w:rsidP="009126F2">
            <w:pPr>
              <w:pStyle w:val="Tekstpodstawowy"/>
              <w:widowControl w:val="0"/>
              <w:suppressAutoHyphens w:val="0"/>
              <w:ind w:left="284" w:right="-3" w:hanging="284"/>
              <w:jc w:val="center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  <w:r w:rsidRPr="002D47D6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>2</w:t>
            </w:r>
            <w:r w:rsidR="009126F2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>8</w:t>
            </w:r>
          </w:p>
        </w:tc>
        <w:tc>
          <w:tcPr>
            <w:tcW w:w="1177" w:type="dxa"/>
            <w:vMerge/>
            <w:shd w:val="clear" w:color="auto" w:fill="auto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right="-3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right="-3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</w:p>
        </w:tc>
      </w:tr>
      <w:tr w:rsidR="002D47D6" w:rsidRPr="002D47D6" w:rsidTr="009126F2">
        <w:tc>
          <w:tcPr>
            <w:tcW w:w="4215" w:type="dxa"/>
            <w:shd w:val="clear" w:color="auto" w:fill="auto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left="284" w:right="-3" w:hanging="284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  <w:r w:rsidRPr="002D47D6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>Hematologia (pododdział 1)</w:t>
            </w:r>
          </w:p>
        </w:tc>
        <w:tc>
          <w:tcPr>
            <w:tcW w:w="1219" w:type="dxa"/>
            <w:vMerge w:val="restart"/>
            <w:shd w:val="clear" w:color="auto" w:fill="auto"/>
          </w:tcPr>
          <w:p w:rsidR="002D47D6" w:rsidRPr="002D47D6" w:rsidRDefault="009126F2" w:rsidP="00345972">
            <w:pPr>
              <w:pStyle w:val="Tekstpodstawowy"/>
              <w:widowControl w:val="0"/>
              <w:suppressAutoHyphens w:val="0"/>
              <w:ind w:left="284" w:right="-3" w:hanging="284"/>
              <w:jc w:val="center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>3</w:t>
            </w:r>
            <w:r w:rsidR="002D47D6" w:rsidRPr="002D47D6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>8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right="-3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  <w:r w:rsidRPr="002D47D6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br/>
              <w:t>Pawilon X</w:t>
            </w:r>
          </w:p>
        </w:tc>
        <w:tc>
          <w:tcPr>
            <w:tcW w:w="2059" w:type="dxa"/>
            <w:vMerge w:val="restart"/>
            <w:shd w:val="clear" w:color="auto" w:fill="auto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right="-3"/>
              <w:jc w:val="center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  <w:r w:rsidRPr="002D47D6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br/>
              <w:t>Wjazd od strony ul. Pułaskiego</w:t>
            </w:r>
          </w:p>
        </w:tc>
      </w:tr>
      <w:tr w:rsidR="002D47D6" w:rsidRPr="002D47D6" w:rsidTr="009126F2">
        <w:tc>
          <w:tcPr>
            <w:tcW w:w="4215" w:type="dxa"/>
            <w:shd w:val="clear" w:color="auto" w:fill="auto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left="284" w:right="-3" w:hanging="284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  <w:r w:rsidRPr="002D47D6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>Hematologia (pododdział 2)</w:t>
            </w:r>
          </w:p>
        </w:tc>
        <w:tc>
          <w:tcPr>
            <w:tcW w:w="1219" w:type="dxa"/>
            <w:vMerge/>
            <w:shd w:val="clear" w:color="auto" w:fill="auto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left="284" w:right="-3" w:hanging="284"/>
              <w:jc w:val="center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left="284" w:right="-3" w:hanging="284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left="284" w:right="-3" w:hanging="284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</w:p>
        </w:tc>
      </w:tr>
      <w:tr w:rsidR="002D47D6" w:rsidRPr="002D47D6" w:rsidTr="009126F2">
        <w:tc>
          <w:tcPr>
            <w:tcW w:w="4215" w:type="dxa"/>
            <w:shd w:val="clear" w:color="auto" w:fill="auto"/>
          </w:tcPr>
          <w:p w:rsidR="002D47D6" w:rsidRPr="002D47D6" w:rsidRDefault="002D47D6" w:rsidP="009126F2">
            <w:pPr>
              <w:pStyle w:val="Tekstpodstawowy"/>
              <w:widowControl w:val="0"/>
              <w:suppressAutoHyphens w:val="0"/>
              <w:ind w:left="284" w:right="-3" w:hanging="284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  <w:r w:rsidRPr="002D47D6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 xml:space="preserve">Wewnętrzny </w:t>
            </w:r>
          </w:p>
        </w:tc>
        <w:tc>
          <w:tcPr>
            <w:tcW w:w="1219" w:type="dxa"/>
            <w:shd w:val="clear" w:color="auto" w:fill="auto"/>
          </w:tcPr>
          <w:p w:rsidR="002D47D6" w:rsidRPr="002D47D6" w:rsidRDefault="009126F2" w:rsidP="00345972">
            <w:pPr>
              <w:pStyle w:val="Tekstpodstawowy"/>
              <w:widowControl w:val="0"/>
              <w:suppressAutoHyphens w:val="0"/>
              <w:ind w:left="284" w:right="-3" w:hanging="284"/>
              <w:jc w:val="center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>2</w:t>
            </w:r>
            <w:r w:rsidR="002D47D6" w:rsidRPr="002D47D6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>9</w:t>
            </w:r>
          </w:p>
        </w:tc>
        <w:tc>
          <w:tcPr>
            <w:tcW w:w="1177" w:type="dxa"/>
            <w:vMerge/>
            <w:shd w:val="clear" w:color="auto" w:fill="auto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left="284" w:right="-3" w:hanging="284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left="284" w:right="-3" w:hanging="284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</w:p>
        </w:tc>
      </w:tr>
      <w:tr w:rsidR="002D47D6" w:rsidRPr="002D47D6" w:rsidTr="009126F2">
        <w:tc>
          <w:tcPr>
            <w:tcW w:w="4215" w:type="dxa"/>
            <w:shd w:val="clear" w:color="auto" w:fill="auto"/>
          </w:tcPr>
          <w:p w:rsidR="002D47D6" w:rsidRPr="002D47D6" w:rsidRDefault="009126F2" w:rsidP="009126F2">
            <w:pPr>
              <w:pStyle w:val="Tekstpodstawowy"/>
              <w:widowControl w:val="0"/>
              <w:suppressAutoHyphens w:val="0"/>
              <w:ind w:right="-3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>G</w:t>
            </w:r>
            <w:r w:rsidR="002D47D6" w:rsidRPr="002D47D6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>eriatryczn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>y</w:t>
            </w:r>
          </w:p>
        </w:tc>
        <w:tc>
          <w:tcPr>
            <w:tcW w:w="1219" w:type="dxa"/>
            <w:shd w:val="clear" w:color="auto" w:fill="auto"/>
          </w:tcPr>
          <w:p w:rsidR="002D47D6" w:rsidRPr="002D47D6" w:rsidRDefault="009126F2" w:rsidP="00345972">
            <w:pPr>
              <w:pStyle w:val="Tekstpodstawowy"/>
              <w:widowControl w:val="0"/>
              <w:suppressAutoHyphens w:val="0"/>
              <w:ind w:left="284" w:right="-3" w:hanging="284"/>
              <w:jc w:val="center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>30</w:t>
            </w:r>
          </w:p>
        </w:tc>
        <w:tc>
          <w:tcPr>
            <w:tcW w:w="1177" w:type="dxa"/>
            <w:vMerge/>
            <w:shd w:val="clear" w:color="auto" w:fill="auto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left="284" w:right="-3" w:hanging="284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left="284" w:right="-3" w:hanging="284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</w:p>
        </w:tc>
      </w:tr>
      <w:tr w:rsidR="002D47D6" w:rsidRPr="002D47D6" w:rsidTr="009126F2">
        <w:trPr>
          <w:gridAfter w:val="2"/>
          <w:wAfter w:w="3236" w:type="dxa"/>
        </w:trPr>
        <w:tc>
          <w:tcPr>
            <w:tcW w:w="4215" w:type="dxa"/>
            <w:shd w:val="clear" w:color="auto" w:fill="D9D9D9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left="284" w:right="-3" w:hanging="284"/>
              <w:jc w:val="right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  <w:r w:rsidRPr="002D47D6">
              <w:rPr>
                <w:rFonts w:ascii="Tahoma" w:hAnsi="Tahoma" w:cs="Tahoma"/>
                <w:b/>
                <w:color w:val="auto"/>
                <w:sz w:val="18"/>
                <w:szCs w:val="18"/>
                <w:lang w:val="pl-PL"/>
              </w:rPr>
              <w:t>SUMA</w:t>
            </w:r>
            <w:r w:rsidRPr="002D47D6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>:</w:t>
            </w:r>
          </w:p>
        </w:tc>
        <w:tc>
          <w:tcPr>
            <w:tcW w:w="1219" w:type="dxa"/>
            <w:shd w:val="clear" w:color="auto" w:fill="D9D9D9"/>
          </w:tcPr>
          <w:p w:rsidR="002D47D6" w:rsidRPr="002D47D6" w:rsidRDefault="009126F2" w:rsidP="00345972">
            <w:pPr>
              <w:pStyle w:val="Tekstpodstawowy"/>
              <w:widowControl w:val="0"/>
              <w:suppressAutoHyphens w:val="0"/>
              <w:ind w:left="284" w:right="-3" w:hanging="284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8"/>
                <w:lang w:val="pl-PL"/>
              </w:rPr>
              <w:t>280</w:t>
            </w:r>
          </w:p>
        </w:tc>
      </w:tr>
    </w:tbl>
    <w:p w:rsidR="002D47D6" w:rsidRPr="002D47D6" w:rsidRDefault="002D47D6" w:rsidP="002D47D6">
      <w:pPr>
        <w:widowControl w:val="0"/>
        <w:suppressAutoHyphens w:val="0"/>
        <w:autoSpaceDE w:val="0"/>
        <w:autoSpaceDN w:val="0"/>
        <w:adjustRightInd w:val="0"/>
        <w:ind w:left="284" w:right="-3" w:hanging="284"/>
        <w:rPr>
          <w:rFonts w:ascii="Tahoma" w:hAnsi="Tahoma" w:cs="Tahoma"/>
          <w:snapToGrid w:val="0"/>
          <w:sz w:val="18"/>
          <w:szCs w:val="18"/>
        </w:rPr>
      </w:pPr>
    </w:p>
    <w:p w:rsidR="002D47D6" w:rsidRPr="002D47D6" w:rsidRDefault="002D47D6" w:rsidP="002D47D6">
      <w:pPr>
        <w:numPr>
          <w:ilvl w:val="0"/>
          <w:numId w:val="1"/>
        </w:numPr>
        <w:tabs>
          <w:tab w:val="clear" w:pos="720"/>
        </w:tabs>
        <w:ind w:left="284" w:right="-3" w:hanging="284"/>
        <w:rPr>
          <w:rFonts w:ascii="Tahoma" w:hAnsi="Tahoma" w:cs="Tahoma"/>
          <w:b/>
          <w:i/>
          <w:snapToGrid w:val="0"/>
          <w:sz w:val="18"/>
          <w:szCs w:val="18"/>
        </w:rPr>
      </w:pPr>
      <w:r w:rsidRPr="002D47D6">
        <w:rPr>
          <w:rFonts w:ascii="Tahoma" w:hAnsi="Tahoma" w:cs="Tahoma"/>
          <w:b/>
          <w:sz w:val="18"/>
          <w:szCs w:val="18"/>
          <w:u w:val="single"/>
        </w:rPr>
        <w:t>Szczegółowy opis warunków zamówienia:</w:t>
      </w:r>
    </w:p>
    <w:p w:rsidR="002D47D6" w:rsidRPr="002D47D6" w:rsidRDefault="002D47D6" w:rsidP="002D47D6">
      <w:pPr>
        <w:widowControl w:val="0"/>
        <w:suppressAutoHyphens w:val="0"/>
        <w:autoSpaceDE w:val="0"/>
        <w:autoSpaceDN w:val="0"/>
        <w:adjustRightInd w:val="0"/>
        <w:ind w:left="284" w:right="-3" w:hanging="284"/>
        <w:rPr>
          <w:rFonts w:ascii="Tahoma" w:hAnsi="Tahoma" w:cs="Tahoma"/>
          <w:b/>
          <w:i/>
          <w:snapToGrid w:val="0"/>
          <w:sz w:val="18"/>
          <w:szCs w:val="18"/>
        </w:rPr>
      </w:pPr>
    </w:p>
    <w:p w:rsidR="002D47D6" w:rsidRPr="002D47D6" w:rsidRDefault="002D47D6" w:rsidP="002D47D6">
      <w:pPr>
        <w:widowControl w:val="0"/>
        <w:suppressAutoHyphens w:val="0"/>
        <w:autoSpaceDE w:val="0"/>
        <w:autoSpaceDN w:val="0"/>
        <w:adjustRightInd w:val="0"/>
        <w:ind w:left="284" w:right="-3" w:hanging="284"/>
        <w:rPr>
          <w:rFonts w:ascii="Tahoma" w:hAnsi="Tahoma" w:cs="Tahoma"/>
          <w:b/>
          <w:sz w:val="18"/>
          <w:szCs w:val="18"/>
          <w:u w:val="single"/>
        </w:rPr>
      </w:pPr>
      <w:r w:rsidRPr="002D47D6">
        <w:rPr>
          <w:rFonts w:ascii="Tahoma" w:hAnsi="Tahoma" w:cs="Tahoma"/>
          <w:b/>
          <w:sz w:val="18"/>
          <w:szCs w:val="18"/>
          <w:u w:val="single"/>
        </w:rPr>
        <w:t>CZĘŚĆ PIERWSZA OPISU:</w:t>
      </w:r>
    </w:p>
    <w:p w:rsidR="002D47D6" w:rsidRPr="002D47D6" w:rsidRDefault="002D47D6" w:rsidP="002D47D6">
      <w:pPr>
        <w:ind w:left="284" w:right="-3" w:hanging="284"/>
        <w:rPr>
          <w:rFonts w:ascii="Tahoma" w:hAnsi="Tahoma" w:cs="Tahoma"/>
          <w:b/>
          <w:sz w:val="18"/>
          <w:szCs w:val="18"/>
        </w:rPr>
      </w:pPr>
    </w:p>
    <w:p w:rsidR="002D47D6" w:rsidRPr="002D47D6" w:rsidRDefault="002D47D6" w:rsidP="00CC62C4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Ilość posiłków w okresie </w:t>
      </w:r>
      <w:r>
        <w:rPr>
          <w:rFonts w:ascii="Tahoma" w:hAnsi="Tahoma" w:cs="Tahoma"/>
          <w:b/>
          <w:snapToGrid w:val="0"/>
          <w:sz w:val="18"/>
          <w:szCs w:val="18"/>
        </w:rPr>
        <w:t>20</w:t>
      </w:r>
      <w:r w:rsidRPr="002D47D6">
        <w:rPr>
          <w:rFonts w:ascii="Tahoma" w:hAnsi="Tahoma" w:cs="Tahoma"/>
          <w:b/>
          <w:snapToGrid w:val="0"/>
          <w:sz w:val="18"/>
          <w:szCs w:val="18"/>
        </w:rPr>
        <w:t xml:space="preserve"> miesięcy</w:t>
      </w:r>
      <w:r w:rsidRPr="002D47D6">
        <w:rPr>
          <w:rFonts w:ascii="Tahoma" w:hAnsi="Tahoma" w:cs="Tahoma"/>
          <w:snapToGrid w:val="0"/>
          <w:sz w:val="18"/>
          <w:szCs w:val="18"/>
        </w:rPr>
        <w:t xml:space="preserve"> (od </w:t>
      </w:r>
      <w:r w:rsidR="00CC62C4">
        <w:rPr>
          <w:rFonts w:ascii="Tahoma" w:hAnsi="Tahoma" w:cs="Tahoma"/>
          <w:snapToGrid w:val="0"/>
          <w:sz w:val="18"/>
          <w:szCs w:val="18"/>
        </w:rPr>
        <w:t xml:space="preserve">01.05.2019 r. do 31.12.2020 r.) </w:t>
      </w:r>
      <w:r w:rsidRPr="002D47D6">
        <w:rPr>
          <w:rFonts w:ascii="Tahoma" w:hAnsi="Tahoma" w:cs="Tahoma"/>
          <w:snapToGrid w:val="0"/>
          <w:sz w:val="18"/>
          <w:szCs w:val="18"/>
        </w:rPr>
        <w:t xml:space="preserve">została oszacowana na ok. </w:t>
      </w:r>
      <w:r w:rsidR="00CC62C4" w:rsidRPr="00CC62C4">
        <w:rPr>
          <w:rFonts w:ascii="Tahoma" w:hAnsi="Tahoma" w:cs="Tahoma"/>
          <w:b/>
          <w:snapToGrid w:val="0"/>
          <w:sz w:val="18"/>
          <w:szCs w:val="18"/>
        </w:rPr>
        <w:t>140</w:t>
      </w:r>
      <w:r w:rsidR="00CC62C4">
        <w:rPr>
          <w:rFonts w:ascii="Tahoma" w:hAnsi="Tahoma" w:cs="Tahoma"/>
          <w:b/>
          <w:snapToGrid w:val="0"/>
          <w:sz w:val="18"/>
          <w:szCs w:val="18"/>
        </w:rPr>
        <w:t> </w:t>
      </w:r>
      <w:r w:rsidR="00CC62C4" w:rsidRPr="00CC62C4">
        <w:rPr>
          <w:rFonts w:ascii="Tahoma" w:hAnsi="Tahoma" w:cs="Tahoma"/>
          <w:b/>
          <w:snapToGrid w:val="0"/>
          <w:sz w:val="18"/>
          <w:szCs w:val="18"/>
        </w:rPr>
        <w:t>000</w:t>
      </w:r>
      <w:r w:rsidR="00CC62C4">
        <w:rPr>
          <w:rFonts w:ascii="Tahoma" w:hAnsi="Tahoma" w:cs="Tahoma"/>
          <w:b/>
          <w:snapToGrid w:val="0"/>
          <w:sz w:val="18"/>
          <w:szCs w:val="18"/>
        </w:rPr>
        <w:t xml:space="preserve"> </w:t>
      </w:r>
      <w:r w:rsidRPr="002D47D6">
        <w:rPr>
          <w:rFonts w:ascii="Tahoma" w:hAnsi="Tahoma" w:cs="Tahoma"/>
          <w:snapToGrid w:val="0"/>
          <w:sz w:val="18"/>
          <w:szCs w:val="18"/>
        </w:rPr>
        <w:t xml:space="preserve">osobodni żywienia. </w:t>
      </w:r>
    </w:p>
    <w:p w:rsidR="002D47D6" w:rsidRPr="002D47D6" w:rsidRDefault="002D47D6" w:rsidP="002D47D6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Posiłki dla pacjentów powinny uwzględniać następujące diety (klasyfikacja diet): </w:t>
      </w:r>
    </w:p>
    <w:p w:rsidR="002D47D6" w:rsidRPr="002D47D6" w:rsidRDefault="002D47D6" w:rsidP="002D47D6">
      <w:pPr>
        <w:ind w:left="284" w:right="-3" w:hanging="284"/>
        <w:rPr>
          <w:rFonts w:ascii="Tahoma" w:hAnsi="Tahoma" w:cs="Tahoma"/>
          <w:snapToGrid w:val="0"/>
          <w:sz w:val="18"/>
          <w:szCs w:val="18"/>
        </w:rPr>
      </w:pPr>
    </w:p>
    <w:p w:rsidR="002D47D6" w:rsidRPr="002D47D6" w:rsidRDefault="002D47D6" w:rsidP="002D47D6">
      <w:pPr>
        <w:ind w:left="284" w:right="-3" w:hanging="284"/>
        <w:jc w:val="both"/>
        <w:rPr>
          <w:rFonts w:ascii="Tahoma" w:hAnsi="Tahoma" w:cs="Tahoma"/>
          <w:b/>
          <w:snapToGrid w:val="0"/>
          <w:sz w:val="18"/>
          <w:szCs w:val="18"/>
        </w:rPr>
      </w:pPr>
      <w:r w:rsidRPr="002D47D6">
        <w:rPr>
          <w:rFonts w:ascii="Tahoma" w:hAnsi="Tahoma" w:cs="Tahoma"/>
          <w:b/>
          <w:snapToGrid w:val="0"/>
          <w:sz w:val="18"/>
          <w:szCs w:val="18"/>
        </w:rPr>
        <w:t xml:space="preserve">1. ŻYWIENIE PODSTAWOWE </w:t>
      </w:r>
    </w:p>
    <w:p w:rsidR="002D47D6" w:rsidRPr="002D47D6" w:rsidRDefault="002D47D6" w:rsidP="002D47D6">
      <w:pPr>
        <w:widowControl w:val="0"/>
        <w:numPr>
          <w:ilvl w:val="1"/>
          <w:numId w:val="5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chory nie wymagający leczenia dietetycznego </w:t>
      </w:r>
    </w:p>
    <w:p w:rsidR="002D47D6" w:rsidRPr="002D47D6" w:rsidRDefault="002D47D6" w:rsidP="002D47D6">
      <w:pPr>
        <w:ind w:left="284" w:right="-3" w:hanging="284"/>
        <w:jc w:val="both"/>
        <w:rPr>
          <w:rFonts w:ascii="Tahoma" w:hAnsi="Tahoma" w:cs="Tahoma"/>
          <w:b/>
          <w:snapToGrid w:val="0"/>
          <w:sz w:val="18"/>
          <w:szCs w:val="18"/>
        </w:rPr>
      </w:pPr>
      <w:r w:rsidRPr="002D47D6">
        <w:rPr>
          <w:rFonts w:ascii="Tahoma" w:hAnsi="Tahoma" w:cs="Tahoma"/>
          <w:b/>
          <w:snapToGrid w:val="0"/>
          <w:sz w:val="18"/>
          <w:szCs w:val="18"/>
        </w:rPr>
        <w:t xml:space="preserve">2. DIETA KLEIKOWA </w:t>
      </w:r>
    </w:p>
    <w:p w:rsidR="002D47D6" w:rsidRPr="002D47D6" w:rsidRDefault="002D47D6" w:rsidP="002D47D6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odciążenie przewodu pokarmowego </w:t>
      </w:r>
      <w:r w:rsidR="00A3137E" w:rsidRPr="002D47D6">
        <w:rPr>
          <w:rFonts w:ascii="Tahoma" w:hAnsi="Tahoma" w:cs="Tahoma"/>
          <w:snapToGrid w:val="0"/>
          <w:sz w:val="18"/>
          <w:szCs w:val="18"/>
        </w:rPr>
        <w:t>(</w:t>
      </w:r>
      <w:r w:rsidR="00A3137E">
        <w:rPr>
          <w:rFonts w:ascii="Tahoma" w:hAnsi="Tahoma" w:cs="Tahoma"/>
          <w:snapToGrid w:val="0"/>
          <w:sz w:val="18"/>
          <w:szCs w:val="18"/>
        </w:rPr>
        <w:t xml:space="preserve">w przypadku </w:t>
      </w:r>
      <w:r w:rsidR="00A3137E" w:rsidRPr="002D47D6">
        <w:rPr>
          <w:rFonts w:ascii="Tahoma" w:hAnsi="Tahoma" w:cs="Tahoma"/>
          <w:snapToGrid w:val="0"/>
          <w:sz w:val="18"/>
          <w:szCs w:val="18"/>
        </w:rPr>
        <w:t>nie tole</w:t>
      </w:r>
      <w:r w:rsidR="00A3137E">
        <w:rPr>
          <w:rFonts w:ascii="Tahoma" w:hAnsi="Tahoma" w:cs="Tahoma"/>
          <w:snapToGrid w:val="0"/>
          <w:sz w:val="18"/>
          <w:szCs w:val="18"/>
        </w:rPr>
        <w:t>rancji przez chorego</w:t>
      </w:r>
      <w:r w:rsidR="00A3137E" w:rsidRPr="002D47D6">
        <w:rPr>
          <w:rFonts w:ascii="Tahoma" w:hAnsi="Tahoma" w:cs="Tahoma"/>
          <w:snapToGrid w:val="0"/>
          <w:sz w:val="18"/>
          <w:szCs w:val="18"/>
        </w:rPr>
        <w:t xml:space="preserve"> </w:t>
      </w:r>
      <w:r w:rsidR="00A3137E">
        <w:rPr>
          <w:rFonts w:ascii="Tahoma" w:hAnsi="Tahoma" w:cs="Tahoma"/>
          <w:snapToGrid w:val="0"/>
          <w:sz w:val="18"/>
          <w:szCs w:val="18"/>
        </w:rPr>
        <w:t>pożywienia</w:t>
      </w:r>
      <w:r w:rsidRPr="002D47D6">
        <w:rPr>
          <w:rFonts w:ascii="Tahoma" w:hAnsi="Tahoma" w:cs="Tahoma"/>
          <w:snapToGrid w:val="0"/>
          <w:sz w:val="18"/>
          <w:szCs w:val="18"/>
        </w:rPr>
        <w:t xml:space="preserve">) </w:t>
      </w:r>
    </w:p>
    <w:p w:rsidR="002D47D6" w:rsidRPr="002D47D6" w:rsidRDefault="002D47D6" w:rsidP="002D47D6">
      <w:pPr>
        <w:ind w:left="284" w:right="-3" w:hanging="284"/>
        <w:jc w:val="both"/>
        <w:rPr>
          <w:rFonts w:ascii="Tahoma" w:hAnsi="Tahoma" w:cs="Tahoma"/>
          <w:b/>
          <w:snapToGrid w:val="0"/>
          <w:sz w:val="18"/>
          <w:szCs w:val="18"/>
        </w:rPr>
      </w:pPr>
      <w:r w:rsidRPr="002D47D6">
        <w:rPr>
          <w:rFonts w:ascii="Tahoma" w:hAnsi="Tahoma" w:cs="Tahoma"/>
          <w:b/>
          <w:snapToGrid w:val="0"/>
          <w:sz w:val="18"/>
          <w:szCs w:val="18"/>
        </w:rPr>
        <w:t xml:space="preserve">3a. DIETA PŁYNNA WZMOCNIONA </w:t>
      </w:r>
    </w:p>
    <w:p w:rsidR="002D47D6" w:rsidRPr="002D47D6" w:rsidRDefault="00A3137E" w:rsidP="002D47D6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 xml:space="preserve">stosowana w przypadku gdy </w:t>
      </w:r>
      <w:r w:rsidR="002D47D6" w:rsidRPr="002D47D6">
        <w:rPr>
          <w:rFonts w:ascii="Tahoma" w:hAnsi="Tahoma" w:cs="Tahoma"/>
          <w:snapToGrid w:val="0"/>
          <w:sz w:val="18"/>
          <w:szCs w:val="18"/>
        </w:rPr>
        <w:t xml:space="preserve">chory nie może przyjmować stałego pokarmu, ale jest karmiony drogą doustną </w:t>
      </w:r>
    </w:p>
    <w:p w:rsidR="002D47D6" w:rsidRPr="002D47D6" w:rsidRDefault="002D47D6" w:rsidP="002D47D6">
      <w:pPr>
        <w:ind w:left="284" w:right="-3" w:hanging="284"/>
        <w:jc w:val="both"/>
        <w:rPr>
          <w:rFonts w:ascii="Tahoma" w:hAnsi="Tahoma" w:cs="Tahoma"/>
          <w:b/>
          <w:snapToGrid w:val="0"/>
          <w:sz w:val="18"/>
          <w:szCs w:val="18"/>
        </w:rPr>
      </w:pPr>
      <w:r w:rsidRPr="002D47D6">
        <w:rPr>
          <w:rFonts w:ascii="Tahoma" w:hAnsi="Tahoma" w:cs="Tahoma"/>
          <w:b/>
          <w:snapToGrid w:val="0"/>
          <w:sz w:val="18"/>
          <w:szCs w:val="18"/>
        </w:rPr>
        <w:t xml:space="preserve">3b. DIETA PŁYNNA DO ŻYWIENIA PRZEZ ZGŁĘBNIK LUB SONDĘ </w:t>
      </w:r>
    </w:p>
    <w:p w:rsidR="002D47D6" w:rsidRPr="002D47D6" w:rsidRDefault="002D47D6" w:rsidP="002D47D6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oparzenia górnego odcinka przewodu pokarmowego </w:t>
      </w:r>
    </w:p>
    <w:p w:rsidR="002D47D6" w:rsidRPr="002D47D6" w:rsidRDefault="002D47D6" w:rsidP="002D47D6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urazy twarzy, szczęki </w:t>
      </w:r>
    </w:p>
    <w:p w:rsidR="002D47D6" w:rsidRPr="002D47D6" w:rsidRDefault="002D47D6" w:rsidP="002D47D6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nowotwory przełyku lub wpustu żołądka </w:t>
      </w:r>
    </w:p>
    <w:p w:rsidR="002D47D6" w:rsidRPr="002D47D6" w:rsidRDefault="002D47D6" w:rsidP="002D47D6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chory nieprzytomny </w:t>
      </w:r>
    </w:p>
    <w:p w:rsidR="002D47D6" w:rsidRPr="002D47D6" w:rsidRDefault="002D47D6" w:rsidP="002D47D6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b/>
          <w:snapToGrid w:val="0"/>
          <w:sz w:val="18"/>
          <w:szCs w:val="18"/>
        </w:rPr>
        <w:t>3c.</w:t>
      </w:r>
      <w:r w:rsidRPr="002D47D6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2D47D6">
        <w:rPr>
          <w:rFonts w:ascii="Tahoma" w:hAnsi="Tahoma" w:cs="Tahoma"/>
          <w:b/>
          <w:snapToGrid w:val="0"/>
          <w:sz w:val="18"/>
          <w:szCs w:val="18"/>
        </w:rPr>
        <w:t>DIETA PAPKOWATA</w:t>
      </w:r>
      <w:r w:rsidRPr="002D47D6">
        <w:rPr>
          <w:rFonts w:ascii="Tahoma" w:hAnsi="Tahoma" w:cs="Tahoma"/>
          <w:snapToGrid w:val="0"/>
          <w:sz w:val="18"/>
          <w:szCs w:val="18"/>
        </w:rPr>
        <w:t xml:space="preserve"> </w:t>
      </w:r>
    </w:p>
    <w:p w:rsidR="002D47D6" w:rsidRPr="002D47D6" w:rsidRDefault="002D47D6" w:rsidP="002D47D6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różne schorzenia jamy ustnej </w:t>
      </w:r>
    </w:p>
    <w:p w:rsidR="002D47D6" w:rsidRPr="002D47D6" w:rsidRDefault="002D47D6" w:rsidP="002D47D6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schorzenia przełyku </w:t>
      </w:r>
    </w:p>
    <w:p w:rsidR="002D47D6" w:rsidRPr="002D47D6" w:rsidRDefault="002D47D6" w:rsidP="002D47D6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w okresach rekonwalescencji </w:t>
      </w:r>
    </w:p>
    <w:p w:rsidR="002D47D6" w:rsidRPr="002D47D6" w:rsidRDefault="002D47D6" w:rsidP="002D47D6">
      <w:pPr>
        <w:ind w:left="284" w:right="-3" w:hanging="284"/>
        <w:jc w:val="both"/>
        <w:rPr>
          <w:rFonts w:ascii="Tahoma" w:hAnsi="Tahoma" w:cs="Tahoma"/>
          <w:b/>
          <w:snapToGrid w:val="0"/>
          <w:sz w:val="18"/>
          <w:szCs w:val="18"/>
        </w:rPr>
      </w:pPr>
      <w:r w:rsidRPr="002D47D6">
        <w:rPr>
          <w:rFonts w:ascii="Tahoma" w:hAnsi="Tahoma" w:cs="Tahoma"/>
          <w:b/>
          <w:snapToGrid w:val="0"/>
          <w:sz w:val="18"/>
          <w:szCs w:val="18"/>
        </w:rPr>
        <w:t xml:space="preserve">4. DIETA ŁATWOSTRAWNA </w:t>
      </w:r>
    </w:p>
    <w:p w:rsidR="002D47D6" w:rsidRPr="002D47D6" w:rsidRDefault="002D47D6" w:rsidP="002D47D6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lastRenderedPageBreak/>
        <w:t xml:space="preserve">w chorobach zakaźnych, gorączkowych </w:t>
      </w:r>
    </w:p>
    <w:p w:rsidR="002D47D6" w:rsidRPr="002D47D6" w:rsidRDefault="002D47D6" w:rsidP="002D47D6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w żywieniu ludzi starszych </w:t>
      </w:r>
    </w:p>
    <w:p w:rsidR="002D47D6" w:rsidRPr="002D47D6" w:rsidRDefault="002D47D6" w:rsidP="002D47D6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>w chorobach przewodu pokarmowe</w:t>
      </w:r>
      <w:r w:rsidR="00A3137E">
        <w:rPr>
          <w:rFonts w:ascii="Tahoma" w:hAnsi="Tahoma" w:cs="Tahoma"/>
          <w:snapToGrid w:val="0"/>
          <w:sz w:val="18"/>
          <w:szCs w:val="18"/>
        </w:rPr>
        <w:t>go</w:t>
      </w:r>
      <w:r w:rsidRPr="002D47D6">
        <w:rPr>
          <w:rFonts w:ascii="Tahoma" w:hAnsi="Tahoma" w:cs="Tahoma"/>
          <w:snapToGrid w:val="0"/>
          <w:sz w:val="18"/>
          <w:szCs w:val="18"/>
        </w:rPr>
        <w:t xml:space="preserve"> </w:t>
      </w:r>
    </w:p>
    <w:p w:rsidR="002D47D6" w:rsidRPr="002D47D6" w:rsidRDefault="002D47D6" w:rsidP="002D47D6">
      <w:pPr>
        <w:ind w:left="284" w:right="-3" w:hanging="284"/>
        <w:jc w:val="both"/>
        <w:rPr>
          <w:rFonts w:ascii="Tahoma" w:hAnsi="Tahoma" w:cs="Tahoma"/>
          <w:b/>
          <w:snapToGrid w:val="0"/>
          <w:sz w:val="18"/>
          <w:szCs w:val="18"/>
        </w:rPr>
      </w:pPr>
      <w:r w:rsidRPr="002D47D6">
        <w:rPr>
          <w:rFonts w:ascii="Tahoma" w:hAnsi="Tahoma" w:cs="Tahoma"/>
          <w:b/>
          <w:snapToGrid w:val="0"/>
          <w:sz w:val="18"/>
          <w:szCs w:val="18"/>
        </w:rPr>
        <w:t xml:space="preserve">5. DIETA UBOGOENERGETYCZNA </w:t>
      </w:r>
    </w:p>
    <w:p w:rsidR="002D47D6" w:rsidRPr="002D47D6" w:rsidRDefault="002D47D6" w:rsidP="002D47D6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nadwaga  i otyłość </w:t>
      </w:r>
    </w:p>
    <w:p w:rsidR="002D47D6" w:rsidRPr="002D47D6" w:rsidRDefault="002D47D6" w:rsidP="002D47D6">
      <w:pPr>
        <w:ind w:left="284" w:right="-3" w:hanging="284"/>
        <w:jc w:val="both"/>
        <w:rPr>
          <w:rFonts w:ascii="Tahoma" w:hAnsi="Tahoma" w:cs="Tahoma"/>
          <w:b/>
          <w:snapToGrid w:val="0"/>
          <w:sz w:val="18"/>
          <w:szCs w:val="18"/>
        </w:rPr>
      </w:pPr>
      <w:r w:rsidRPr="002D47D6">
        <w:rPr>
          <w:rFonts w:ascii="Tahoma" w:hAnsi="Tahoma" w:cs="Tahoma"/>
          <w:b/>
          <w:snapToGrid w:val="0"/>
          <w:sz w:val="18"/>
          <w:szCs w:val="18"/>
        </w:rPr>
        <w:t xml:space="preserve">6. DIETA ŁATWOSTRAWNA Z OGRANICZENIEM TŁUSZCZU </w:t>
      </w:r>
    </w:p>
    <w:p w:rsidR="002D47D6" w:rsidRPr="002D47D6" w:rsidRDefault="002D47D6" w:rsidP="002D47D6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choroby wątroby </w:t>
      </w:r>
    </w:p>
    <w:p w:rsidR="002D47D6" w:rsidRPr="002D47D6" w:rsidRDefault="002D47D6" w:rsidP="002D47D6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choroby dróg żółciowych, pęcherzyka żółciowego, trzustki </w:t>
      </w:r>
    </w:p>
    <w:p w:rsidR="002D47D6" w:rsidRPr="002D47D6" w:rsidRDefault="002D47D6" w:rsidP="002D47D6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w okresie zaostrzenia wrzodziejącego zapalenia jelita grubego </w:t>
      </w:r>
    </w:p>
    <w:p w:rsidR="002D47D6" w:rsidRPr="002D47D6" w:rsidRDefault="002D47D6" w:rsidP="002D47D6">
      <w:pPr>
        <w:ind w:left="284" w:right="-3" w:hanging="284"/>
        <w:jc w:val="both"/>
        <w:rPr>
          <w:rFonts w:ascii="Tahoma" w:hAnsi="Tahoma" w:cs="Tahoma"/>
          <w:b/>
          <w:snapToGrid w:val="0"/>
          <w:sz w:val="18"/>
          <w:szCs w:val="18"/>
        </w:rPr>
      </w:pPr>
      <w:r w:rsidRPr="002D47D6">
        <w:rPr>
          <w:rFonts w:ascii="Tahoma" w:hAnsi="Tahoma" w:cs="Tahoma"/>
          <w:b/>
          <w:snapToGrid w:val="0"/>
          <w:sz w:val="18"/>
          <w:szCs w:val="18"/>
        </w:rPr>
        <w:t xml:space="preserve">6a. DIETA Z KONTROLOWANĄ ZAWARTOŚCIĄ KWASÓW TŁUSZCZOWYCH </w:t>
      </w:r>
    </w:p>
    <w:p w:rsidR="002D47D6" w:rsidRPr="002D47D6" w:rsidRDefault="002D47D6" w:rsidP="002D47D6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w stanach hiperlipidemii </w:t>
      </w:r>
    </w:p>
    <w:p w:rsidR="002D47D6" w:rsidRPr="002D47D6" w:rsidRDefault="002D47D6" w:rsidP="002D47D6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w miażdżycy (hipercholesterolennia) </w:t>
      </w:r>
    </w:p>
    <w:p w:rsidR="002D47D6" w:rsidRPr="002D47D6" w:rsidRDefault="002D47D6" w:rsidP="002D47D6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w chorobach  układu  krążenia </w:t>
      </w:r>
    </w:p>
    <w:p w:rsidR="002D47D6" w:rsidRPr="002D47D6" w:rsidRDefault="002D47D6" w:rsidP="002D47D6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w profilaktyce </w:t>
      </w:r>
    </w:p>
    <w:p w:rsidR="002D47D6" w:rsidRPr="002D47D6" w:rsidRDefault="002D47D6" w:rsidP="002D47D6">
      <w:pPr>
        <w:ind w:left="284" w:right="-3" w:hanging="284"/>
        <w:jc w:val="both"/>
        <w:rPr>
          <w:rFonts w:ascii="Tahoma" w:hAnsi="Tahoma" w:cs="Tahoma"/>
          <w:b/>
          <w:snapToGrid w:val="0"/>
          <w:sz w:val="18"/>
          <w:szCs w:val="18"/>
        </w:rPr>
      </w:pPr>
      <w:r w:rsidRPr="002D47D6">
        <w:rPr>
          <w:rFonts w:ascii="Tahoma" w:hAnsi="Tahoma" w:cs="Tahoma"/>
          <w:b/>
          <w:snapToGrid w:val="0"/>
          <w:sz w:val="18"/>
          <w:szCs w:val="18"/>
        </w:rPr>
        <w:t xml:space="preserve">7. DIETA Z OGRANICZENIEM ŁATWO PRZYSWAJALNYCH WĘGLOWODANÓW </w:t>
      </w:r>
    </w:p>
    <w:p w:rsidR="002D47D6" w:rsidRPr="002D47D6" w:rsidRDefault="002D47D6" w:rsidP="002D47D6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leczenie cukrzycy </w:t>
      </w:r>
    </w:p>
    <w:p w:rsidR="002D47D6" w:rsidRPr="002D47D6" w:rsidRDefault="002D47D6" w:rsidP="002D47D6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>inne przypadki wg z</w:t>
      </w:r>
      <w:r w:rsidR="00A3137E">
        <w:rPr>
          <w:rFonts w:ascii="Tahoma" w:hAnsi="Tahoma" w:cs="Tahoma"/>
          <w:snapToGrid w:val="0"/>
          <w:sz w:val="18"/>
          <w:szCs w:val="18"/>
        </w:rPr>
        <w:t>a</w:t>
      </w:r>
      <w:r w:rsidRPr="002D47D6">
        <w:rPr>
          <w:rFonts w:ascii="Tahoma" w:hAnsi="Tahoma" w:cs="Tahoma"/>
          <w:snapToGrid w:val="0"/>
          <w:sz w:val="18"/>
          <w:szCs w:val="18"/>
        </w:rPr>
        <w:t xml:space="preserve">leceń lekarza </w:t>
      </w:r>
    </w:p>
    <w:p w:rsidR="002D47D6" w:rsidRPr="002D47D6" w:rsidRDefault="002D47D6" w:rsidP="002D47D6">
      <w:pPr>
        <w:ind w:left="284" w:right="-3" w:hanging="284"/>
        <w:jc w:val="both"/>
        <w:rPr>
          <w:rFonts w:ascii="Tahoma" w:hAnsi="Tahoma" w:cs="Tahoma"/>
          <w:b/>
          <w:snapToGrid w:val="0"/>
          <w:sz w:val="18"/>
          <w:szCs w:val="18"/>
        </w:rPr>
      </w:pPr>
      <w:r w:rsidRPr="002D47D6">
        <w:rPr>
          <w:rFonts w:ascii="Tahoma" w:hAnsi="Tahoma" w:cs="Tahoma"/>
          <w:b/>
          <w:snapToGrid w:val="0"/>
          <w:sz w:val="18"/>
          <w:szCs w:val="18"/>
        </w:rPr>
        <w:t xml:space="preserve">8. DIETA BOGATOBIAŁKOWA </w:t>
      </w:r>
    </w:p>
    <w:p w:rsidR="002D47D6" w:rsidRPr="002D47D6" w:rsidRDefault="002D47D6" w:rsidP="002D47D6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wyniszczenie organizmu (gruźlica, choroba nowotworowa) </w:t>
      </w:r>
    </w:p>
    <w:p w:rsidR="002D47D6" w:rsidRPr="002D47D6" w:rsidRDefault="002D47D6" w:rsidP="002D47D6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oparzeni </w:t>
      </w:r>
    </w:p>
    <w:p w:rsidR="002D47D6" w:rsidRPr="002D47D6" w:rsidRDefault="00A3137E" w:rsidP="002D47D6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>zespół</w:t>
      </w:r>
      <w:r w:rsidR="002D47D6" w:rsidRPr="002D47D6">
        <w:rPr>
          <w:rFonts w:ascii="Tahoma" w:hAnsi="Tahoma" w:cs="Tahoma"/>
          <w:snapToGrid w:val="0"/>
          <w:sz w:val="18"/>
          <w:szCs w:val="18"/>
        </w:rPr>
        <w:t xml:space="preserve"> nerczycowy </w:t>
      </w:r>
    </w:p>
    <w:p w:rsidR="002D47D6" w:rsidRPr="002D47D6" w:rsidRDefault="002D47D6" w:rsidP="002D47D6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choroby gorączkowe </w:t>
      </w:r>
    </w:p>
    <w:p w:rsidR="002D47D6" w:rsidRPr="002D47D6" w:rsidRDefault="002D47D6" w:rsidP="002D47D6">
      <w:pPr>
        <w:ind w:left="284" w:right="-3" w:hanging="284"/>
        <w:jc w:val="both"/>
        <w:rPr>
          <w:rFonts w:ascii="Tahoma" w:hAnsi="Tahoma" w:cs="Tahoma"/>
          <w:b/>
          <w:snapToGrid w:val="0"/>
          <w:sz w:val="18"/>
          <w:szCs w:val="18"/>
        </w:rPr>
      </w:pPr>
      <w:r w:rsidRPr="002D47D6">
        <w:rPr>
          <w:rFonts w:ascii="Tahoma" w:hAnsi="Tahoma" w:cs="Tahoma"/>
          <w:b/>
          <w:snapToGrid w:val="0"/>
          <w:sz w:val="18"/>
          <w:szCs w:val="18"/>
        </w:rPr>
        <w:t xml:space="preserve">8a. DIETA NISKOBIAŁKOWA </w:t>
      </w:r>
    </w:p>
    <w:p w:rsidR="002D47D6" w:rsidRPr="002D47D6" w:rsidRDefault="002D47D6" w:rsidP="002D47D6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na zlecenie lekarza </w:t>
      </w:r>
    </w:p>
    <w:p w:rsidR="002D47D6" w:rsidRPr="002D47D6" w:rsidRDefault="002D47D6" w:rsidP="002D47D6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niewydolność wątroby </w:t>
      </w:r>
    </w:p>
    <w:p w:rsidR="002D47D6" w:rsidRPr="002D47D6" w:rsidRDefault="002D47D6" w:rsidP="002D47D6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niewydolność nerek </w:t>
      </w:r>
    </w:p>
    <w:p w:rsidR="002D47D6" w:rsidRPr="002D47D6" w:rsidRDefault="002D47D6" w:rsidP="002D47D6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nie może być stosowana długofalowo (prowadzi do wyniszczania </w:t>
      </w:r>
      <w:r w:rsidR="00A3137E">
        <w:rPr>
          <w:rFonts w:ascii="Tahoma" w:hAnsi="Tahoma" w:cs="Tahoma"/>
          <w:snapToGrid w:val="0"/>
          <w:sz w:val="18"/>
          <w:szCs w:val="18"/>
        </w:rPr>
        <w:t>organizmu</w:t>
      </w:r>
      <w:r w:rsidRPr="002D47D6">
        <w:rPr>
          <w:rFonts w:ascii="Tahoma" w:hAnsi="Tahoma" w:cs="Tahoma"/>
          <w:snapToGrid w:val="0"/>
          <w:sz w:val="18"/>
          <w:szCs w:val="18"/>
        </w:rPr>
        <w:t xml:space="preserve">) </w:t>
      </w:r>
    </w:p>
    <w:p w:rsidR="002D47D6" w:rsidRPr="002D47D6" w:rsidRDefault="002D47D6" w:rsidP="002D47D6">
      <w:pPr>
        <w:ind w:left="284" w:right="-3" w:hanging="284"/>
        <w:jc w:val="both"/>
        <w:rPr>
          <w:rFonts w:ascii="Tahoma" w:hAnsi="Tahoma" w:cs="Tahoma"/>
          <w:b/>
          <w:snapToGrid w:val="0"/>
          <w:sz w:val="18"/>
          <w:szCs w:val="18"/>
        </w:rPr>
      </w:pPr>
      <w:r w:rsidRPr="002D47D6">
        <w:rPr>
          <w:rFonts w:ascii="Tahoma" w:hAnsi="Tahoma" w:cs="Tahoma"/>
          <w:b/>
          <w:snapToGrid w:val="0"/>
          <w:sz w:val="18"/>
          <w:szCs w:val="18"/>
        </w:rPr>
        <w:t xml:space="preserve">9. DIETA BOGATORESZTKOWA </w:t>
      </w:r>
    </w:p>
    <w:p w:rsidR="002D47D6" w:rsidRPr="002D47D6" w:rsidRDefault="002D47D6" w:rsidP="002D47D6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zaparcia </w:t>
      </w:r>
    </w:p>
    <w:p w:rsidR="002D47D6" w:rsidRPr="002D47D6" w:rsidRDefault="002D47D6" w:rsidP="002D47D6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problemy z wypróżnieniem </w:t>
      </w:r>
    </w:p>
    <w:p w:rsidR="002D47D6" w:rsidRPr="002D47D6" w:rsidRDefault="002D47D6" w:rsidP="002D47D6">
      <w:pPr>
        <w:numPr>
          <w:ilvl w:val="0"/>
          <w:numId w:val="1"/>
        </w:numPr>
        <w:tabs>
          <w:tab w:val="clear" w:pos="720"/>
        </w:tabs>
        <w:ind w:left="284" w:right="-3" w:hanging="284"/>
        <w:jc w:val="both"/>
        <w:rPr>
          <w:rFonts w:ascii="Tahoma" w:hAnsi="Tahoma" w:cs="Tahoma"/>
          <w:b/>
          <w:snapToGrid w:val="0"/>
          <w:sz w:val="18"/>
          <w:szCs w:val="18"/>
        </w:rPr>
      </w:pPr>
      <w:r w:rsidRPr="002D47D6">
        <w:rPr>
          <w:rFonts w:ascii="Tahoma" w:hAnsi="Tahoma" w:cs="Tahoma"/>
          <w:b/>
          <w:snapToGrid w:val="0"/>
          <w:sz w:val="18"/>
          <w:szCs w:val="18"/>
        </w:rPr>
        <w:t xml:space="preserve">DIETA ŁATWOSTRAWNA Z OGRANICZENIEM SUBSTANCJI POBUDZAJĄCYCH WYDZIELANIE SOKU ŻOŁĄDKOWEGO </w:t>
      </w:r>
    </w:p>
    <w:p w:rsidR="002D47D6" w:rsidRPr="002D47D6" w:rsidRDefault="002D47D6" w:rsidP="002D47D6">
      <w:pPr>
        <w:numPr>
          <w:ilvl w:val="0"/>
          <w:numId w:val="29"/>
        </w:numPr>
        <w:ind w:left="284" w:right="-3" w:hanging="284"/>
        <w:jc w:val="both"/>
        <w:rPr>
          <w:rFonts w:ascii="Tahoma" w:hAnsi="Tahoma" w:cs="Tahoma"/>
          <w:b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>choroby żołądka i dwunastnicy, które przebiegają z uszkodzeniem błony śluzowej</w:t>
      </w:r>
    </w:p>
    <w:p w:rsidR="002D47D6" w:rsidRPr="002D47D6" w:rsidRDefault="002D47D6" w:rsidP="002D47D6">
      <w:pPr>
        <w:numPr>
          <w:ilvl w:val="0"/>
          <w:numId w:val="1"/>
        </w:numPr>
        <w:tabs>
          <w:tab w:val="clear" w:pos="720"/>
        </w:tabs>
        <w:ind w:left="284" w:right="-3" w:hanging="284"/>
        <w:jc w:val="both"/>
        <w:rPr>
          <w:rFonts w:ascii="Tahoma" w:hAnsi="Tahoma" w:cs="Tahoma"/>
          <w:b/>
          <w:snapToGrid w:val="0"/>
          <w:sz w:val="18"/>
          <w:szCs w:val="18"/>
        </w:rPr>
      </w:pPr>
      <w:r w:rsidRPr="002D47D6">
        <w:rPr>
          <w:rFonts w:ascii="Tahoma" w:hAnsi="Tahoma" w:cs="Tahoma"/>
          <w:b/>
          <w:snapToGrid w:val="0"/>
          <w:sz w:val="18"/>
          <w:szCs w:val="18"/>
        </w:rPr>
        <w:t>DIETA W KRWAWIĄCYM WRZODZIE ŻOŁĄDKA</w:t>
      </w:r>
    </w:p>
    <w:p w:rsidR="002D47D6" w:rsidRPr="002D47D6" w:rsidRDefault="002D47D6" w:rsidP="002D47D6">
      <w:pPr>
        <w:ind w:left="284" w:right="-3" w:hanging="284"/>
        <w:jc w:val="both"/>
        <w:rPr>
          <w:rFonts w:ascii="Tahoma" w:hAnsi="Tahoma" w:cs="Tahoma"/>
          <w:b/>
          <w:snapToGrid w:val="0"/>
          <w:sz w:val="18"/>
          <w:szCs w:val="18"/>
        </w:rPr>
      </w:pPr>
    </w:p>
    <w:p w:rsidR="002D47D6" w:rsidRPr="002D47D6" w:rsidRDefault="002D47D6" w:rsidP="002D47D6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>Zamawiający zleca także diety specjalne (na wniosek lekarza), nieujęte we ww. klasyfikacji.</w:t>
      </w:r>
      <w:r w:rsidRPr="002D47D6">
        <w:rPr>
          <w:rFonts w:ascii="Tahoma" w:hAnsi="Tahoma" w:cs="Tahoma"/>
          <w:snapToGrid w:val="0"/>
          <w:sz w:val="18"/>
          <w:szCs w:val="18"/>
        </w:rPr>
        <w:br/>
        <w:t xml:space="preserve"> </w:t>
      </w:r>
    </w:p>
    <w:p w:rsidR="002D47D6" w:rsidRPr="002D47D6" w:rsidRDefault="002D47D6" w:rsidP="002D47D6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  <w:u w:val="single"/>
        </w:rPr>
      </w:pPr>
      <w:r w:rsidRPr="002D47D6">
        <w:rPr>
          <w:rFonts w:ascii="Tahoma" w:hAnsi="Tahoma" w:cs="Tahoma"/>
          <w:snapToGrid w:val="0"/>
          <w:sz w:val="18"/>
          <w:szCs w:val="18"/>
          <w:u w:val="single"/>
        </w:rPr>
        <w:t>Diety specjalne:</w:t>
      </w:r>
    </w:p>
    <w:p w:rsidR="002D47D6" w:rsidRPr="002D47D6" w:rsidRDefault="002D47D6" w:rsidP="002D47D6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a) dieta ziemniaczana - stosowana w ostrej niewydolności nerek, </w:t>
      </w:r>
    </w:p>
    <w:p w:rsidR="002D47D6" w:rsidRPr="002D47D6" w:rsidRDefault="002D47D6" w:rsidP="002D47D6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b) dieta mleczna (Karela) - stosowana w nadciśnieniu tętniczym, </w:t>
      </w:r>
    </w:p>
    <w:p w:rsidR="00CC62C4" w:rsidRDefault="002D47D6" w:rsidP="002D47D6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>c) dieta bezresztkowa - stosowana w schorzeniu jelit.</w:t>
      </w:r>
    </w:p>
    <w:p w:rsidR="002D47D6" w:rsidRPr="002D47D6" w:rsidRDefault="002D47D6" w:rsidP="002D47D6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</w:p>
    <w:p w:rsidR="002D47D6" w:rsidRPr="002D47D6" w:rsidRDefault="002D47D6" w:rsidP="002D47D6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Dieta I - podstawowa, tzw. normalna stanowi podstawę do planowania diet leczniczych, obejmując pokarmy spożywcze dla osób zdrowych z wyłączeniem pokarmów trudno strawnych i wzdymających. </w:t>
      </w:r>
    </w:p>
    <w:p w:rsidR="002D47D6" w:rsidRPr="002D47D6" w:rsidRDefault="002D47D6" w:rsidP="002D47D6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b/>
          <w:snapToGrid w:val="0"/>
          <w:sz w:val="18"/>
          <w:szCs w:val="18"/>
        </w:rPr>
      </w:pPr>
      <w:r w:rsidRPr="002D47D6">
        <w:rPr>
          <w:rFonts w:ascii="Tahoma" w:hAnsi="Tahoma" w:cs="Tahoma"/>
          <w:b/>
          <w:snapToGrid w:val="0"/>
          <w:sz w:val="18"/>
          <w:szCs w:val="18"/>
        </w:rPr>
        <w:t xml:space="preserve">Dieta ta stanowi ok. 50% wszystkich posiłków. </w:t>
      </w:r>
    </w:p>
    <w:p w:rsidR="002D47D6" w:rsidRPr="002D47D6" w:rsidRDefault="002D47D6" w:rsidP="002D47D6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Zalecane normy kalorii i składników pokarmowych obliczone na osobodzień: </w:t>
      </w:r>
    </w:p>
    <w:p w:rsidR="002D47D6" w:rsidRPr="002D47D6" w:rsidRDefault="002D47D6" w:rsidP="002D47D6">
      <w:pPr>
        <w:ind w:left="284" w:right="-3" w:hanging="284"/>
        <w:rPr>
          <w:rFonts w:ascii="Tahoma" w:hAnsi="Tahoma" w:cs="Tahoma"/>
          <w:snapToGrid w:val="0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7"/>
        <w:gridCol w:w="4525"/>
      </w:tblGrid>
      <w:tr w:rsidR="002D47D6" w:rsidRPr="002D47D6" w:rsidTr="00345972">
        <w:tc>
          <w:tcPr>
            <w:tcW w:w="4357" w:type="dxa"/>
            <w:shd w:val="clear" w:color="auto" w:fill="D9D9D9"/>
          </w:tcPr>
          <w:p w:rsidR="002D47D6" w:rsidRPr="002D47D6" w:rsidRDefault="002D47D6" w:rsidP="00345972">
            <w:pPr>
              <w:ind w:left="284" w:right="-3" w:hanging="284"/>
              <w:rPr>
                <w:rFonts w:ascii="Tahoma" w:hAnsi="Tahoma" w:cs="Tahoma"/>
                <w:b/>
                <w:snapToGrid w:val="0"/>
                <w:sz w:val="18"/>
                <w:szCs w:val="18"/>
              </w:rPr>
            </w:pPr>
            <w:r w:rsidRPr="002D47D6">
              <w:rPr>
                <w:rFonts w:ascii="Tahoma" w:hAnsi="Tahoma" w:cs="Tahoma"/>
                <w:b/>
                <w:snapToGrid w:val="0"/>
                <w:sz w:val="18"/>
                <w:szCs w:val="18"/>
              </w:rPr>
              <w:t>NAZWA SKŁADNIKA / JEDNOSTKI</w:t>
            </w:r>
          </w:p>
        </w:tc>
        <w:tc>
          <w:tcPr>
            <w:tcW w:w="4607" w:type="dxa"/>
            <w:shd w:val="clear" w:color="auto" w:fill="D9D9D9"/>
          </w:tcPr>
          <w:p w:rsidR="002D47D6" w:rsidRPr="002D47D6" w:rsidRDefault="002D47D6" w:rsidP="00345972">
            <w:pPr>
              <w:ind w:left="284" w:right="-3" w:hanging="284"/>
              <w:rPr>
                <w:rFonts w:ascii="Tahoma" w:hAnsi="Tahoma" w:cs="Tahoma"/>
                <w:b/>
                <w:snapToGrid w:val="0"/>
                <w:sz w:val="18"/>
                <w:szCs w:val="18"/>
              </w:rPr>
            </w:pPr>
            <w:r w:rsidRPr="002D47D6">
              <w:rPr>
                <w:rFonts w:ascii="Tahoma" w:hAnsi="Tahoma" w:cs="Tahoma"/>
                <w:b/>
                <w:snapToGrid w:val="0"/>
                <w:sz w:val="18"/>
                <w:szCs w:val="18"/>
              </w:rPr>
              <w:t>ZALECANE ILOŚCI</w:t>
            </w:r>
          </w:p>
        </w:tc>
      </w:tr>
      <w:tr w:rsidR="002D47D6" w:rsidRPr="002D47D6" w:rsidTr="00345972">
        <w:tc>
          <w:tcPr>
            <w:tcW w:w="4357" w:type="dxa"/>
            <w:shd w:val="clear" w:color="auto" w:fill="auto"/>
          </w:tcPr>
          <w:p w:rsidR="002D47D6" w:rsidRPr="002D47D6" w:rsidRDefault="002D47D6" w:rsidP="00345972">
            <w:pPr>
              <w:ind w:left="284" w:right="-3" w:hanging="284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2D47D6">
              <w:rPr>
                <w:rFonts w:ascii="Tahoma" w:hAnsi="Tahoma" w:cs="Tahoma"/>
                <w:snapToGrid w:val="0"/>
                <w:sz w:val="18"/>
                <w:szCs w:val="18"/>
              </w:rPr>
              <w:t>Kalorie</w:t>
            </w:r>
          </w:p>
        </w:tc>
        <w:tc>
          <w:tcPr>
            <w:tcW w:w="4607" w:type="dxa"/>
            <w:shd w:val="clear" w:color="auto" w:fill="auto"/>
          </w:tcPr>
          <w:p w:rsidR="002D47D6" w:rsidRPr="002D47D6" w:rsidRDefault="002D47D6" w:rsidP="00345972">
            <w:pPr>
              <w:ind w:left="284" w:right="-3" w:hanging="284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2D47D6">
              <w:rPr>
                <w:rFonts w:ascii="Tahoma" w:hAnsi="Tahoma" w:cs="Tahoma"/>
                <w:snapToGrid w:val="0"/>
                <w:sz w:val="18"/>
                <w:szCs w:val="18"/>
              </w:rPr>
              <w:t>ok. 2000 – 2300kcal</w:t>
            </w:r>
          </w:p>
        </w:tc>
      </w:tr>
      <w:tr w:rsidR="002D47D6" w:rsidRPr="002D47D6" w:rsidTr="00345972">
        <w:tc>
          <w:tcPr>
            <w:tcW w:w="4357" w:type="dxa"/>
            <w:shd w:val="clear" w:color="auto" w:fill="auto"/>
          </w:tcPr>
          <w:p w:rsidR="002D47D6" w:rsidRPr="002D47D6" w:rsidRDefault="002D47D6" w:rsidP="00345972">
            <w:pPr>
              <w:ind w:left="284" w:right="-3" w:hanging="284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2D47D6">
              <w:rPr>
                <w:rFonts w:ascii="Tahoma" w:hAnsi="Tahoma" w:cs="Tahoma"/>
                <w:snapToGrid w:val="0"/>
                <w:sz w:val="18"/>
                <w:szCs w:val="18"/>
              </w:rPr>
              <w:t>Węglowodany</w:t>
            </w:r>
          </w:p>
        </w:tc>
        <w:tc>
          <w:tcPr>
            <w:tcW w:w="4607" w:type="dxa"/>
            <w:shd w:val="clear" w:color="auto" w:fill="auto"/>
          </w:tcPr>
          <w:p w:rsidR="002D47D6" w:rsidRPr="002D47D6" w:rsidRDefault="002D47D6" w:rsidP="00345972">
            <w:pPr>
              <w:ind w:left="284" w:right="-3" w:hanging="284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2D47D6">
              <w:rPr>
                <w:rFonts w:ascii="Tahoma" w:hAnsi="Tahoma" w:cs="Tahoma"/>
                <w:snapToGrid w:val="0"/>
                <w:sz w:val="18"/>
                <w:szCs w:val="18"/>
              </w:rPr>
              <w:t>ok. 400 – 400g</w:t>
            </w:r>
          </w:p>
        </w:tc>
      </w:tr>
      <w:tr w:rsidR="002D47D6" w:rsidRPr="002D47D6" w:rsidTr="00345972">
        <w:tc>
          <w:tcPr>
            <w:tcW w:w="4357" w:type="dxa"/>
            <w:shd w:val="clear" w:color="auto" w:fill="auto"/>
          </w:tcPr>
          <w:p w:rsidR="002D47D6" w:rsidRPr="002D47D6" w:rsidRDefault="002D47D6" w:rsidP="00345972">
            <w:pPr>
              <w:ind w:left="284" w:right="-3" w:hanging="284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2D47D6">
              <w:rPr>
                <w:rFonts w:ascii="Tahoma" w:hAnsi="Tahoma" w:cs="Tahoma"/>
                <w:snapToGrid w:val="0"/>
                <w:sz w:val="18"/>
                <w:szCs w:val="18"/>
              </w:rPr>
              <w:t>Białko (w tym białko zwierzęce)</w:t>
            </w:r>
          </w:p>
        </w:tc>
        <w:tc>
          <w:tcPr>
            <w:tcW w:w="4607" w:type="dxa"/>
            <w:shd w:val="clear" w:color="auto" w:fill="auto"/>
          </w:tcPr>
          <w:p w:rsidR="002D47D6" w:rsidRPr="002D47D6" w:rsidRDefault="002D47D6" w:rsidP="00345972">
            <w:pPr>
              <w:ind w:left="284" w:right="-3" w:hanging="284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2D47D6">
              <w:rPr>
                <w:rFonts w:ascii="Tahoma" w:hAnsi="Tahoma" w:cs="Tahoma"/>
                <w:snapToGrid w:val="0"/>
                <w:sz w:val="18"/>
                <w:szCs w:val="18"/>
              </w:rPr>
              <w:t>ogółem ok. 70 – 90g (białko zwierzęce: 20-30g)</w:t>
            </w:r>
          </w:p>
        </w:tc>
      </w:tr>
      <w:tr w:rsidR="002D47D6" w:rsidRPr="002D47D6" w:rsidTr="00345972">
        <w:tc>
          <w:tcPr>
            <w:tcW w:w="4357" w:type="dxa"/>
            <w:shd w:val="clear" w:color="auto" w:fill="auto"/>
          </w:tcPr>
          <w:p w:rsidR="002D47D6" w:rsidRPr="002D47D6" w:rsidRDefault="002D47D6" w:rsidP="00345972">
            <w:pPr>
              <w:ind w:left="284" w:right="-3" w:hanging="284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2D47D6">
              <w:rPr>
                <w:rFonts w:ascii="Tahoma" w:hAnsi="Tahoma" w:cs="Tahoma"/>
                <w:snapToGrid w:val="0"/>
                <w:sz w:val="18"/>
                <w:szCs w:val="18"/>
              </w:rPr>
              <w:t>Tłuszcze</w:t>
            </w:r>
          </w:p>
        </w:tc>
        <w:tc>
          <w:tcPr>
            <w:tcW w:w="4607" w:type="dxa"/>
            <w:shd w:val="clear" w:color="auto" w:fill="auto"/>
          </w:tcPr>
          <w:p w:rsidR="002D47D6" w:rsidRPr="002D47D6" w:rsidRDefault="002D47D6" w:rsidP="00345972">
            <w:pPr>
              <w:ind w:left="284" w:right="-3" w:hanging="284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2D47D6">
              <w:rPr>
                <w:rFonts w:ascii="Tahoma" w:hAnsi="Tahoma" w:cs="Tahoma"/>
                <w:snapToGrid w:val="0"/>
                <w:sz w:val="18"/>
                <w:szCs w:val="18"/>
              </w:rPr>
              <w:t>ok. 60 – 70g</w:t>
            </w:r>
          </w:p>
        </w:tc>
      </w:tr>
    </w:tbl>
    <w:p w:rsidR="002D47D6" w:rsidRPr="002D47D6" w:rsidRDefault="002D47D6" w:rsidP="002D47D6">
      <w:pPr>
        <w:ind w:left="284" w:right="-3" w:hanging="284"/>
        <w:rPr>
          <w:rFonts w:ascii="Tahoma" w:hAnsi="Tahoma" w:cs="Tahoma"/>
          <w:snapToGrid w:val="0"/>
          <w:sz w:val="18"/>
          <w:szCs w:val="18"/>
        </w:rPr>
      </w:pPr>
    </w:p>
    <w:p w:rsidR="002D47D6" w:rsidRPr="002D47D6" w:rsidRDefault="002D47D6" w:rsidP="002D47D6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  <w:u w:val="single"/>
        </w:rPr>
        <w:t>Zamawiający w strukturze szpitala</w:t>
      </w:r>
      <w:r w:rsidR="004F0F6F">
        <w:rPr>
          <w:rFonts w:ascii="Tahoma" w:hAnsi="Tahoma" w:cs="Tahoma"/>
          <w:snapToGrid w:val="0"/>
          <w:sz w:val="18"/>
          <w:szCs w:val="18"/>
          <w:u w:val="single"/>
        </w:rPr>
        <w:t xml:space="preserve"> przy ul. Strzelców Bytomskich 11</w:t>
      </w:r>
      <w:r w:rsidRPr="002D47D6">
        <w:rPr>
          <w:rFonts w:ascii="Tahoma" w:hAnsi="Tahoma" w:cs="Tahoma"/>
          <w:snapToGrid w:val="0"/>
          <w:sz w:val="18"/>
          <w:szCs w:val="18"/>
          <w:u w:val="single"/>
        </w:rPr>
        <w:t xml:space="preserve"> nie prowadzi oddziału dziecięcego; </w:t>
      </w:r>
    </w:p>
    <w:p w:rsidR="002D47D6" w:rsidRPr="002D47D6" w:rsidRDefault="002D47D6" w:rsidP="002D47D6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  <w:u w:val="single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>Wykonawca nie będzie dostarczał mieszanek mlecznych.</w:t>
      </w:r>
    </w:p>
    <w:p w:rsidR="002D47D6" w:rsidRPr="002D47D6" w:rsidRDefault="002D47D6" w:rsidP="00CC62C4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</w:p>
    <w:p w:rsidR="002D47D6" w:rsidRPr="002D47D6" w:rsidRDefault="00A3137E" w:rsidP="002D47D6">
      <w:pPr>
        <w:ind w:left="284" w:right="-3" w:hanging="284"/>
        <w:jc w:val="both"/>
        <w:rPr>
          <w:rFonts w:ascii="Tahoma" w:hAnsi="Tahoma" w:cs="Tahoma"/>
          <w:b/>
          <w:snapToGrid w:val="0"/>
          <w:sz w:val="18"/>
          <w:szCs w:val="18"/>
        </w:rPr>
      </w:pPr>
      <w:r>
        <w:rPr>
          <w:rFonts w:ascii="Tahoma" w:hAnsi="Tahoma" w:cs="Tahoma"/>
          <w:b/>
          <w:snapToGrid w:val="0"/>
          <w:sz w:val="18"/>
          <w:szCs w:val="18"/>
        </w:rPr>
        <w:t>W jadłospisie powinno</w:t>
      </w:r>
      <w:r w:rsidR="002D47D6" w:rsidRPr="002D47D6">
        <w:rPr>
          <w:rFonts w:ascii="Tahoma" w:hAnsi="Tahoma" w:cs="Tahoma"/>
          <w:b/>
          <w:snapToGrid w:val="0"/>
          <w:sz w:val="18"/>
          <w:szCs w:val="18"/>
        </w:rPr>
        <w:t xml:space="preserve"> uwzględnić</w:t>
      </w:r>
      <w:r>
        <w:rPr>
          <w:rFonts w:ascii="Tahoma" w:hAnsi="Tahoma" w:cs="Tahoma"/>
          <w:b/>
          <w:snapToGrid w:val="0"/>
          <w:sz w:val="18"/>
          <w:szCs w:val="18"/>
        </w:rPr>
        <w:t xml:space="preserve"> się</w:t>
      </w:r>
      <w:r w:rsidR="002D47D6" w:rsidRPr="002D47D6">
        <w:rPr>
          <w:rFonts w:ascii="Tahoma" w:hAnsi="Tahoma" w:cs="Tahoma"/>
          <w:b/>
          <w:snapToGrid w:val="0"/>
          <w:sz w:val="18"/>
          <w:szCs w:val="18"/>
        </w:rPr>
        <w:t xml:space="preserve">: </w:t>
      </w:r>
    </w:p>
    <w:p w:rsidR="002D47D6" w:rsidRPr="002D47D6" w:rsidRDefault="002D47D6" w:rsidP="002D47D6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potrawy z ryb, </w:t>
      </w:r>
    </w:p>
    <w:p w:rsidR="002D47D6" w:rsidRPr="002D47D6" w:rsidRDefault="002D47D6" w:rsidP="002D47D6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zróżnicowane potrawy mięsne, </w:t>
      </w:r>
    </w:p>
    <w:p w:rsidR="002D47D6" w:rsidRPr="002D47D6" w:rsidRDefault="002D47D6" w:rsidP="002D47D6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potrawy z jaj, </w:t>
      </w:r>
    </w:p>
    <w:p w:rsidR="002D47D6" w:rsidRPr="002D47D6" w:rsidRDefault="002D47D6" w:rsidP="002D47D6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mieszane pieczywo do śniadań i kolacji, </w:t>
      </w:r>
    </w:p>
    <w:p w:rsidR="002D47D6" w:rsidRPr="002D47D6" w:rsidRDefault="002D47D6" w:rsidP="002D47D6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masło ekstra, </w:t>
      </w:r>
    </w:p>
    <w:p w:rsidR="002D47D6" w:rsidRPr="002D47D6" w:rsidRDefault="002D47D6" w:rsidP="002D47D6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napoje do śniadań i kolacji, </w:t>
      </w:r>
    </w:p>
    <w:p w:rsidR="002D47D6" w:rsidRPr="002D47D6" w:rsidRDefault="002D47D6" w:rsidP="002D47D6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do śniadań, kolacji i obiadów - dodatek sezonowych warzyw i owoców, różnorodnych wędlin, serów, surówek </w:t>
      </w:r>
      <w:r w:rsidRPr="002D47D6">
        <w:rPr>
          <w:rFonts w:ascii="Tahoma" w:hAnsi="Tahoma" w:cs="Tahoma"/>
          <w:snapToGrid w:val="0"/>
          <w:sz w:val="18"/>
          <w:szCs w:val="18"/>
        </w:rPr>
        <w:lastRenderedPageBreak/>
        <w:t>oraz sałatek, past;</w:t>
      </w:r>
    </w:p>
    <w:p w:rsidR="00CC62C4" w:rsidRDefault="002D47D6" w:rsidP="00CC62C4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  <w:u w:val="single"/>
        </w:rPr>
      </w:pPr>
      <w:r w:rsidRPr="002D47D6">
        <w:rPr>
          <w:rFonts w:ascii="Tahoma" w:hAnsi="Tahoma" w:cs="Tahoma"/>
          <w:b/>
          <w:snapToGrid w:val="0"/>
          <w:sz w:val="18"/>
          <w:szCs w:val="18"/>
          <w:u w:val="single"/>
        </w:rPr>
        <w:t>dla osób chorych  na cukrzyce</w:t>
      </w:r>
      <w:r w:rsidRPr="002D47D6">
        <w:rPr>
          <w:rFonts w:ascii="Tahoma" w:hAnsi="Tahoma" w:cs="Tahoma"/>
          <w:snapToGrid w:val="0"/>
          <w:sz w:val="18"/>
          <w:szCs w:val="18"/>
        </w:rPr>
        <w:t xml:space="preserve"> (zgodnie z danymi ilościowymi podawanymi przez Zamawiającego) </w:t>
      </w:r>
      <w:r w:rsidRPr="002D47D6">
        <w:rPr>
          <w:rFonts w:ascii="Tahoma" w:hAnsi="Tahoma" w:cs="Tahoma"/>
          <w:b/>
          <w:snapToGrid w:val="0"/>
          <w:sz w:val="18"/>
          <w:szCs w:val="18"/>
        </w:rPr>
        <w:t>II śniadanie;</w:t>
      </w:r>
    </w:p>
    <w:p w:rsidR="002D47D6" w:rsidRPr="00CC62C4" w:rsidRDefault="00CC62C4" w:rsidP="00CC62C4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  <w:u w:val="single"/>
        </w:rPr>
      </w:pPr>
      <w:r>
        <w:rPr>
          <w:rFonts w:ascii="Tahoma" w:hAnsi="Tahoma" w:cs="Tahoma"/>
          <w:b/>
          <w:snapToGrid w:val="0"/>
          <w:sz w:val="18"/>
          <w:szCs w:val="18"/>
        </w:rPr>
        <w:t xml:space="preserve"> </w:t>
      </w:r>
      <w:r w:rsidR="002D47D6" w:rsidRPr="00CC62C4">
        <w:rPr>
          <w:rFonts w:ascii="Tahoma" w:hAnsi="Tahoma" w:cs="Tahoma"/>
          <w:b/>
          <w:snapToGrid w:val="0"/>
          <w:sz w:val="18"/>
          <w:szCs w:val="18"/>
          <w:u w:val="single"/>
        </w:rPr>
        <w:t xml:space="preserve">UWAGA - </w:t>
      </w:r>
      <w:r w:rsidR="002D47D6" w:rsidRPr="00CC62C4">
        <w:rPr>
          <w:rFonts w:ascii="Tahoma" w:hAnsi="Tahoma" w:cs="Tahoma"/>
          <w:snapToGrid w:val="0"/>
          <w:sz w:val="18"/>
          <w:szCs w:val="18"/>
          <w:u w:val="single"/>
        </w:rPr>
        <w:t xml:space="preserve">Drugie śniadania mogą być dostarczane z posiłkami głównymi. </w:t>
      </w:r>
    </w:p>
    <w:p w:rsidR="002D47D6" w:rsidRPr="002D47D6" w:rsidRDefault="002D47D6" w:rsidP="002D47D6">
      <w:pPr>
        <w:widowControl w:val="0"/>
        <w:suppressAutoHyphens w:val="0"/>
        <w:autoSpaceDE w:val="0"/>
        <w:autoSpaceDN w:val="0"/>
        <w:adjustRightInd w:val="0"/>
        <w:ind w:left="284" w:right="-3"/>
        <w:jc w:val="both"/>
        <w:rPr>
          <w:rFonts w:ascii="Tahoma" w:hAnsi="Tahoma" w:cs="Tahoma"/>
          <w:snapToGrid w:val="0"/>
          <w:sz w:val="18"/>
          <w:szCs w:val="18"/>
          <w:u w:val="single"/>
        </w:rPr>
      </w:pPr>
    </w:p>
    <w:p w:rsidR="002D47D6" w:rsidRPr="002D47D6" w:rsidRDefault="002D47D6" w:rsidP="002D47D6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Opracowując jadłospisy należy stosować zalecenia Instytutu Żywienia i Żywności w Warszawie wg racji pokarmowych w całodziennym  żywieniu określonych grup ludności oraz wykazu dziennych racji pokarmowych dla służby zdrowia. </w:t>
      </w:r>
    </w:p>
    <w:p w:rsidR="002D47D6" w:rsidRPr="002D47D6" w:rsidRDefault="002D47D6" w:rsidP="002D47D6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Jadłospisy powinny zawierać odpowiednią ilość wszystkich niezbędnych dla człowieka składników odżywczych, tzn. białek, węglowodanów, tłuszczów głównie pochodzenia roślinnego bogatych w niezbędne nienasycone kwasy tłuszczowe, witamin, składników mineralnych zgodnie z założeniami poszczególnych diet. </w:t>
      </w:r>
    </w:p>
    <w:p w:rsidR="002D47D6" w:rsidRPr="002D47D6" w:rsidRDefault="002D47D6" w:rsidP="002D47D6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W diecie podstawowej zapotrzebowanie energetyczne powinno być pokryte z zachowaniem odpowiednich proporcji dla osób dorosłych z małą aktywnością fizyczną oraz odpowiadać warunkom charakteryzującym podstawową dietę łatwostrawną w zakresie ograniczenia błonnika, pokarmów tłustych. </w:t>
      </w:r>
    </w:p>
    <w:p w:rsidR="002D47D6" w:rsidRPr="002D47D6" w:rsidRDefault="002D47D6" w:rsidP="002D47D6">
      <w:pPr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Dzienne racje pokarmowe powinny być rozdzielane na posiłki z zachowaniem proporcji między wartością odżywczą a objętością pożywienia jak również urozmaicane pod względem produktów. </w:t>
      </w:r>
    </w:p>
    <w:p w:rsidR="002D47D6" w:rsidRPr="002D47D6" w:rsidRDefault="002D47D6" w:rsidP="002D47D6">
      <w:pPr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Dzienna ilość posiłków ustalana będzie codziennie (siedem dni w tygodniu) na podstawie zapotrzebowania przekazywanego przez Dietetyczkę Szpitala. </w:t>
      </w:r>
    </w:p>
    <w:p w:rsidR="002D47D6" w:rsidRPr="002D47D6" w:rsidRDefault="002D47D6" w:rsidP="002D47D6">
      <w:pPr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Wykonawca   zapewni możliwość zamówienia diety specjalnej poza wykazem w danym dniu. </w:t>
      </w:r>
    </w:p>
    <w:p w:rsidR="002D47D6" w:rsidRPr="002D47D6" w:rsidRDefault="002D47D6" w:rsidP="002D47D6">
      <w:pPr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Posiłki muszą być przygotowywane z zachowaniem wszelkich obowiązujących warunków  higieniczno- sanitarnych. </w:t>
      </w:r>
    </w:p>
    <w:p w:rsidR="002D47D6" w:rsidRPr="002D47D6" w:rsidRDefault="002D47D6" w:rsidP="002D47D6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Posiłki powinny być przygotowywane zgodnie z obowiązującymi zasadami GHP/GMP oraz normami HACCP w zakresie personelu, warunków produkcji oraz aktualnymi przepisami prawa. Wykonawca ponosi pełną odpowiedzialność za ich przestrzeganie (Ustawa z dnia 25 sierpnia 2006 r. o bezpieczeństwie żywności i żywienia - </w:t>
      </w:r>
      <w:r w:rsidRPr="002D47D6">
        <w:rPr>
          <w:rFonts w:ascii="Tahoma" w:hAnsi="Tahoma" w:cs="Tahoma"/>
          <w:sz w:val="18"/>
          <w:szCs w:val="18"/>
        </w:rPr>
        <w:t>Dz. U. 201</w:t>
      </w:r>
      <w:r w:rsidR="00CC62C4">
        <w:rPr>
          <w:rFonts w:ascii="Tahoma" w:hAnsi="Tahoma" w:cs="Tahoma"/>
          <w:sz w:val="18"/>
          <w:szCs w:val="18"/>
        </w:rPr>
        <w:t>8</w:t>
      </w:r>
      <w:r w:rsidRPr="002D47D6">
        <w:rPr>
          <w:rFonts w:ascii="Tahoma" w:hAnsi="Tahoma" w:cs="Tahoma"/>
          <w:sz w:val="18"/>
          <w:szCs w:val="18"/>
        </w:rPr>
        <w:t xml:space="preserve"> poz. </w:t>
      </w:r>
      <w:r w:rsidR="00CC62C4">
        <w:rPr>
          <w:rFonts w:ascii="Tahoma" w:hAnsi="Tahoma" w:cs="Tahoma"/>
          <w:sz w:val="18"/>
          <w:szCs w:val="18"/>
        </w:rPr>
        <w:t>1541</w:t>
      </w:r>
      <w:r w:rsidRPr="002D47D6">
        <w:rPr>
          <w:rFonts w:ascii="Tahoma" w:hAnsi="Tahoma" w:cs="Tahoma"/>
          <w:snapToGrid w:val="0"/>
          <w:sz w:val="18"/>
          <w:szCs w:val="18"/>
        </w:rPr>
        <w:t xml:space="preserve">) </w:t>
      </w:r>
    </w:p>
    <w:p w:rsidR="002D47D6" w:rsidRPr="002D47D6" w:rsidRDefault="002D47D6" w:rsidP="002D47D6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Posiłki powinny być przechowywane w szczelnych, izotermicznych naczyniach. </w:t>
      </w:r>
    </w:p>
    <w:p w:rsidR="002D47D6" w:rsidRPr="002D47D6" w:rsidRDefault="002D47D6" w:rsidP="002D47D6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>Zamawiający zastrzega sobie prawo kontroli przygotowywania posiłków bezpośrednio u Wykonawcy celem ich oceny jakościowej.</w:t>
      </w:r>
    </w:p>
    <w:p w:rsidR="002D47D6" w:rsidRPr="002D47D6" w:rsidRDefault="002D47D6" w:rsidP="00CC62C4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</w:p>
    <w:p w:rsidR="002D47D6" w:rsidRPr="002D47D6" w:rsidRDefault="002D47D6" w:rsidP="002D47D6">
      <w:pPr>
        <w:widowControl w:val="0"/>
        <w:suppressAutoHyphens w:val="0"/>
        <w:autoSpaceDE w:val="0"/>
        <w:autoSpaceDN w:val="0"/>
        <w:adjustRightInd w:val="0"/>
        <w:ind w:left="284" w:right="-3" w:hanging="284"/>
        <w:rPr>
          <w:rFonts w:ascii="Tahoma" w:hAnsi="Tahoma" w:cs="Tahoma"/>
          <w:snapToGrid w:val="0"/>
          <w:sz w:val="18"/>
          <w:szCs w:val="18"/>
          <w:u w:val="single"/>
        </w:rPr>
      </w:pPr>
      <w:r w:rsidRPr="002D47D6">
        <w:rPr>
          <w:rFonts w:ascii="Tahoma" w:hAnsi="Tahoma" w:cs="Tahoma"/>
          <w:b/>
          <w:sz w:val="18"/>
          <w:szCs w:val="18"/>
          <w:u w:val="single"/>
        </w:rPr>
        <w:t>CZĘŚĆ DRUGA OPISU:</w:t>
      </w:r>
    </w:p>
    <w:p w:rsidR="002D47D6" w:rsidRPr="002D47D6" w:rsidRDefault="002D47D6" w:rsidP="002D47D6">
      <w:pPr>
        <w:ind w:left="284" w:right="-3" w:hanging="284"/>
        <w:rPr>
          <w:rFonts w:ascii="Tahoma" w:hAnsi="Tahoma" w:cs="Tahoma"/>
          <w:snapToGrid w:val="0"/>
          <w:sz w:val="18"/>
          <w:szCs w:val="18"/>
        </w:rPr>
      </w:pPr>
    </w:p>
    <w:p w:rsidR="002D47D6" w:rsidRPr="002D47D6" w:rsidRDefault="002D47D6" w:rsidP="002D47D6">
      <w:pPr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>Posiłki mogą być dostarczane łącznie tzn. śniadanie z drugim śniadaniem i obiad z kolacją pod warunkiem, że potrawy zachowają  odpowiednią temperaturę:</w:t>
      </w:r>
    </w:p>
    <w:p w:rsidR="002D47D6" w:rsidRPr="002D47D6" w:rsidRDefault="002D47D6" w:rsidP="002D47D6">
      <w:pPr>
        <w:ind w:left="142"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- dla potraw na zimno (surówki, sałatki, pasty) - </w:t>
      </w:r>
      <w:r w:rsidRPr="002D47D6">
        <w:rPr>
          <w:rFonts w:ascii="Tahoma" w:hAnsi="Tahoma" w:cs="Tahoma"/>
          <w:b/>
          <w:snapToGrid w:val="0"/>
          <w:sz w:val="18"/>
          <w:szCs w:val="18"/>
        </w:rPr>
        <w:t>maksymalnie</w:t>
      </w:r>
      <w:r w:rsidRPr="002D47D6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2D47D6">
        <w:rPr>
          <w:rFonts w:ascii="Tahoma" w:hAnsi="Tahoma" w:cs="Tahoma"/>
          <w:b/>
          <w:snapToGrid w:val="0"/>
          <w:sz w:val="18"/>
          <w:szCs w:val="18"/>
        </w:rPr>
        <w:t>4</w:t>
      </w:r>
      <w:r w:rsidRPr="002D47D6">
        <w:rPr>
          <w:rFonts w:ascii="Tahoma" w:hAnsi="Tahoma" w:cs="Tahoma"/>
          <w:b/>
          <w:snapToGrid w:val="0"/>
          <w:sz w:val="18"/>
          <w:szCs w:val="18"/>
          <w:vertAlign w:val="superscript"/>
        </w:rPr>
        <w:t>o</w:t>
      </w:r>
      <w:r w:rsidRPr="002D47D6">
        <w:rPr>
          <w:rFonts w:ascii="Tahoma" w:hAnsi="Tahoma" w:cs="Tahoma"/>
          <w:b/>
          <w:snapToGrid w:val="0"/>
          <w:sz w:val="18"/>
          <w:szCs w:val="18"/>
        </w:rPr>
        <w:t xml:space="preserve">C. </w:t>
      </w:r>
    </w:p>
    <w:p w:rsidR="002D47D6" w:rsidRPr="002D47D6" w:rsidRDefault="002D47D6" w:rsidP="002D47D6">
      <w:pPr>
        <w:ind w:left="142"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- dla potraw gorących (zupy, dania mięsne, drobiowe, podrobowe, rybne) - </w:t>
      </w:r>
      <w:r w:rsidRPr="002D47D6">
        <w:rPr>
          <w:rFonts w:ascii="Tahoma" w:hAnsi="Tahoma" w:cs="Tahoma"/>
          <w:b/>
          <w:snapToGrid w:val="0"/>
          <w:sz w:val="18"/>
          <w:szCs w:val="18"/>
        </w:rPr>
        <w:t>minimum 63</w:t>
      </w:r>
      <w:r w:rsidRPr="002D47D6">
        <w:rPr>
          <w:rFonts w:ascii="Tahoma" w:hAnsi="Tahoma" w:cs="Tahoma"/>
          <w:b/>
          <w:snapToGrid w:val="0"/>
          <w:sz w:val="18"/>
          <w:szCs w:val="18"/>
          <w:vertAlign w:val="superscript"/>
        </w:rPr>
        <w:t>o</w:t>
      </w:r>
      <w:r w:rsidRPr="002D47D6">
        <w:rPr>
          <w:rFonts w:ascii="Tahoma" w:hAnsi="Tahoma" w:cs="Tahoma"/>
          <w:b/>
          <w:snapToGrid w:val="0"/>
          <w:sz w:val="18"/>
          <w:szCs w:val="18"/>
        </w:rPr>
        <w:t xml:space="preserve">C. </w:t>
      </w:r>
    </w:p>
    <w:p w:rsidR="002D47D6" w:rsidRPr="002D47D6" w:rsidRDefault="002D47D6" w:rsidP="002D47D6">
      <w:pPr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>Oddziały Zamawiającego nie mają możliwości  podgrzewania potraw (nie posiadają podgrzewanych  wózków typu bemar,  dysponują jedynie   wózkami dwupoziomowymi do rozwożenia posiłków).</w:t>
      </w:r>
    </w:p>
    <w:p w:rsidR="002D47D6" w:rsidRPr="002D47D6" w:rsidRDefault="002D47D6" w:rsidP="002D47D6">
      <w:pPr>
        <w:ind w:left="284" w:right="-3" w:hanging="284"/>
        <w:rPr>
          <w:rFonts w:ascii="Tahoma" w:hAnsi="Tahoma" w:cs="Tahoma"/>
          <w:snapToGrid w:val="0"/>
          <w:sz w:val="18"/>
          <w:szCs w:val="18"/>
        </w:rPr>
      </w:pPr>
    </w:p>
    <w:p w:rsidR="002D47D6" w:rsidRPr="002D47D6" w:rsidRDefault="002D47D6" w:rsidP="002D47D6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Wykonawca zobowiązany jest zapewnić jednolity sposób umundurowania/  oznakowania pracowników świadczących usługę w oddziałach szpitalnych (tj. dostarczających posiłki), umożliwiający ich identyfikację </w:t>
      </w:r>
    </w:p>
    <w:p w:rsidR="002D47D6" w:rsidRPr="002D47D6" w:rsidRDefault="002D47D6" w:rsidP="002D47D6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Wykonawca wyznaczy spośród własnego  personelu  koordynatora  dostaw posiłków do oddziałów szpitalnych (kuchenek  oddziałowych), którego dane wraz z  bezpośrednim nr telefonu zostaną udostępnione Zamawiającemu przed zawarciem umowy o udzielenie zamówienia  publicznego. </w:t>
      </w:r>
      <w:r w:rsidRPr="002D47D6">
        <w:rPr>
          <w:rFonts w:ascii="Tahoma" w:hAnsi="Tahoma" w:cs="Tahoma"/>
          <w:b/>
          <w:snapToGrid w:val="0"/>
          <w:sz w:val="18"/>
          <w:szCs w:val="18"/>
        </w:rPr>
        <w:t xml:space="preserve">Każdy oddział Zamawiającego posiada własna kuchenkę oddziałową. </w:t>
      </w:r>
    </w:p>
    <w:p w:rsidR="002D47D6" w:rsidRPr="002D47D6" w:rsidRDefault="002D47D6" w:rsidP="002D47D6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Pracowników wykonawcy obowiązuje: </w:t>
      </w:r>
    </w:p>
    <w:p w:rsidR="002D47D6" w:rsidRPr="002D47D6" w:rsidRDefault="002D47D6" w:rsidP="002D47D6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>zachowanie  tajemnicy zawodowej na temat zdarzeń w związku z wykonywaniem pracy w Szpitalu,</w:t>
      </w:r>
    </w:p>
    <w:p w:rsidR="002D47D6" w:rsidRPr="002D47D6" w:rsidRDefault="002D47D6" w:rsidP="002D47D6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>poszanowanie godności pacjentów,</w:t>
      </w:r>
    </w:p>
    <w:p w:rsidR="002D47D6" w:rsidRPr="002D47D6" w:rsidRDefault="002D47D6" w:rsidP="002D47D6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przestrzeganie zasad higieny osobistej, estetycznego wyglądu i kultury osobistej. </w:t>
      </w:r>
    </w:p>
    <w:p w:rsidR="002D47D6" w:rsidRPr="002D47D6" w:rsidRDefault="002D47D6" w:rsidP="002D47D6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>Dostarczane posiłki rozdzielane będą na poszczególne oddziały szpitala wg zgłoszonej uprzednio ilości, przy czym obiad powinien być umieszczony w  termosach lub pojemnikach utrzymujących odpowiednią temperaturę, natomiast produkty na śniadanie i kolację powinny być uprzednio poporcjowane w pojemnikach (- przez porcjowanie Zamawiający rozumie podział posiłków na poszczególne oddziały szpitala); pieczywo (chleb) należy dostarczać pokrojone  w workach chroniących przed zalaniem i zamoknięciem.</w:t>
      </w:r>
    </w:p>
    <w:p w:rsidR="002D47D6" w:rsidRPr="002D47D6" w:rsidRDefault="002D47D6" w:rsidP="002D47D6">
      <w:pPr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b/>
          <w:snapToGrid w:val="0"/>
          <w:sz w:val="18"/>
          <w:szCs w:val="18"/>
        </w:rPr>
        <w:t>do obowiązków Wykonawcy będzie należała dostawa posiłków do drzwi oddziału</w:t>
      </w:r>
      <w:r w:rsidRPr="002D47D6">
        <w:rPr>
          <w:rFonts w:ascii="Tahoma" w:hAnsi="Tahoma" w:cs="Tahoma"/>
          <w:snapToGrid w:val="0"/>
          <w:sz w:val="18"/>
          <w:szCs w:val="18"/>
        </w:rPr>
        <w:t xml:space="preserve">, a dalszą dystrybucją zajmować się będzie personel Zamawiającego; </w:t>
      </w:r>
      <w:r w:rsidRPr="002D47D6">
        <w:rPr>
          <w:rFonts w:ascii="Tahoma" w:hAnsi="Tahoma" w:cs="Tahoma"/>
          <w:snapToGrid w:val="0"/>
          <w:sz w:val="18"/>
          <w:szCs w:val="18"/>
          <w:u w:val="single"/>
        </w:rPr>
        <w:t>Personel szpitala nie uczestniczy przy wyładunku posiłków ze środka transportu.</w:t>
      </w:r>
      <w:r w:rsidRPr="002D47D6">
        <w:rPr>
          <w:rFonts w:ascii="Tahoma" w:hAnsi="Tahoma" w:cs="Tahoma"/>
          <w:snapToGrid w:val="0"/>
          <w:sz w:val="18"/>
          <w:szCs w:val="18"/>
        </w:rPr>
        <w:t xml:space="preserve"> Wykonawca musi zabezpieczyć personel do wyładunku posiłków w termosach oraz wózki do ich transportu; </w:t>
      </w:r>
    </w:p>
    <w:p w:rsidR="002D47D6" w:rsidRPr="002D47D6" w:rsidRDefault="002D47D6" w:rsidP="002D47D6">
      <w:pPr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b/>
          <w:snapToGrid w:val="0"/>
          <w:sz w:val="18"/>
          <w:szCs w:val="18"/>
        </w:rPr>
        <w:t>w sezonie wiosenno-letnim</w:t>
      </w:r>
      <w:r w:rsidRPr="002D47D6">
        <w:rPr>
          <w:rFonts w:ascii="Tahoma" w:hAnsi="Tahoma" w:cs="Tahoma"/>
          <w:snapToGrid w:val="0"/>
          <w:sz w:val="18"/>
          <w:szCs w:val="18"/>
        </w:rPr>
        <w:t xml:space="preserve"> masło i wędliny należy dostarczać schłodzone, np. w lodówkach turystycznych. </w:t>
      </w:r>
    </w:p>
    <w:p w:rsidR="002D47D6" w:rsidRPr="002D47D6" w:rsidRDefault="002D47D6" w:rsidP="002D47D6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Wykonawca zobowiązany jest: </w:t>
      </w:r>
    </w:p>
    <w:p w:rsidR="00A3137E" w:rsidRDefault="002D47D6" w:rsidP="00A3137E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przygotowywać posiłki z naturalnych produktów metodą tradycyjną, nie używając produktów typu instant oraz gotowych produktów (np. mrożonych pierogów, klopsów, gołąbków, itp.), </w:t>
      </w:r>
    </w:p>
    <w:p w:rsidR="00A3137E" w:rsidRPr="00A3137E" w:rsidRDefault="00A3137E" w:rsidP="00A3137E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A3137E">
        <w:rPr>
          <w:rFonts w:ascii="Tahoma" w:hAnsi="Tahoma" w:cs="Tahoma"/>
          <w:snapToGrid w:val="0"/>
          <w:sz w:val="18"/>
          <w:szCs w:val="18"/>
        </w:rPr>
        <w:t xml:space="preserve">zaoferować w jadłospisie wędliny dobrej jakości, nie zawierające dodatkowych skrobi, soi, </w:t>
      </w:r>
    </w:p>
    <w:p w:rsidR="002D47D6" w:rsidRPr="002D47D6" w:rsidRDefault="002D47D6" w:rsidP="002D47D6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dostarczać dokumentację potwierdzającą ilość dostarczanych posiłków przy śniadaniu za dzień poprzedni i odebrać potwierdzoną dokumentację  przy dostawie obiadu, </w:t>
      </w:r>
    </w:p>
    <w:p w:rsidR="00CC62C4" w:rsidRDefault="002D47D6" w:rsidP="002D47D6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lastRenderedPageBreak/>
        <w:t>co najmniej 2 razy w tygodniu przekazać wykaz poszczególnych produktów, z których został sporządzony posiłek wraz z wykazem gramatury;</w:t>
      </w:r>
    </w:p>
    <w:p w:rsidR="002D47D6" w:rsidRPr="002D47D6" w:rsidRDefault="002D47D6" w:rsidP="00CC62C4">
      <w:pPr>
        <w:widowControl w:val="0"/>
        <w:suppressAutoHyphens w:val="0"/>
        <w:autoSpaceDE w:val="0"/>
        <w:autoSpaceDN w:val="0"/>
        <w:adjustRightInd w:val="0"/>
        <w:ind w:left="284" w:right="-3"/>
        <w:jc w:val="both"/>
        <w:rPr>
          <w:rFonts w:ascii="Tahoma" w:hAnsi="Tahoma" w:cs="Tahoma"/>
          <w:snapToGrid w:val="0"/>
          <w:sz w:val="18"/>
          <w:szCs w:val="18"/>
        </w:rPr>
      </w:pPr>
    </w:p>
    <w:p w:rsidR="002D47D6" w:rsidRPr="002D47D6" w:rsidRDefault="002D47D6" w:rsidP="002D47D6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Wykonawca zobowiązany jest dostarczyć jadłospisy dekadowe; </w:t>
      </w:r>
    </w:p>
    <w:p w:rsidR="002D47D6" w:rsidRPr="002D47D6" w:rsidRDefault="002D47D6" w:rsidP="002D47D6">
      <w:pPr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dla pacjentów </w:t>
      </w:r>
      <w:r w:rsidRPr="002D47D6">
        <w:rPr>
          <w:rFonts w:ascii="Tahoma" w:hAnsi="Tahoma" w:cs="Tahoma"/>
          <w:snapToGrid w:val="0"/>
          <w:sz w:val="18"/>
          <w:szCs w:val="18"/>
          <w:u w:val="single"/>
        </w:rPr>
        <w:t>Oddziału Anestezjologii i Intensywnej Terapii</w:t>
      </w:r>
      <w:r w:rsidRPr="002D47D6">
        <w:rPr>
          <w:rFonts w:ascii="Tahoma" w:hAnsi="Tahoma" w:cs="Tahoma"/>
          <w:snapToGrid w:val="0"/>
          <w:sz w:val="18"/>
          <w:szCs w:val="18"/>
        </w:rPr>
        <w:t xml:space="preserve"> Wykonawca dostarczać będzie codziennie mieszanki odżywcze zgodnie ze składem kalorycznym i odżywczym </w:t>
      </w:r>
      <w:r w:rsidRPr="002D47D6">
        <w:rPr>
          <w:rFonts w:ascii="Tahoma" w:hAnsi="Tahoma" w:cs="Tahoma"/>
          <w:snapToGrid w:val="0"/>
          <w:color w:val="000000"/>
          <w:sz w:val="18"/>
          <w:szCs w:val="18"/>
        </w:rPr>
        <w:t xml:space="preserve">ujętym w </w:t>
      </w:r>
      <w:r w:rsidRPr="002D47D6">
        <w:rPr>
          <w:rFonts w:ascii="Tahoma" w:hAnsi="Tahoma" w:cs="Tahoma"/>
          <w:b/>
          <w:snapToGrid w:val="0"/>
          <w:color w:val="000000"/>
          <w:sz w:val="18"/>
          <w:szCs w:val="18"/>
        </w:rPr>
        <w:t xml:space="preserve">Załączniku nr </w:t>
      </w:r>
      <w:r w:rsidR="00A3137E">
        <w:rPr>
          <w:rFonts w:ascii="Tahoma" w:hAnsi="Tahoma" w:cs="Tahoma"/>
          <w:b/>
          <w:snapToGrid w:val="0"/>
          <w:color w:val="000000"/>
          <w:sz w:val="18"/>
          <w:szCs w:val="18"/>
        </w:rPr>
        <w:t>11</w:t>
      </w:r>
      <w:r w:rsidRPr="002D47D6">
        <w:rPr>
          <w:rFonts w:ascii="Tahoma" w:hAnsi="Tahoma" w:cs="Tahoma"/>
          <w:b/>
          <w:snapToGrid w:val="0"/>
          <w:color w:val="000000"/>
          <w:sz w:val="18"/>
          <w:szCs w:val="18"/>
        </w:rPr>
        <w:t xml:space="preserve"> do SIWZ</w:t>
      </w:r>
    </w:p>
    <w:p w:rsidR="002D47D6" w:rsidRPr="002D47D6" w:rsidRDefault="002D47D6" w:rsidP="002D47D6">
      <w:pPr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ustalić telefonicznie ilość posiłków i diet dla poszczególnych oddziałów Szpitala: </w:t>
      </w:r>
    </w:p>
    <w:p w:rsidR="002D47D6" w:rsidRPr="002D47D6" w:rsidRDefault="002D47D6" w:rsidP="002D47D6">
      <w:pPr>
        <w:ind w:left="426"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- do godz. </w:t>
      </w:r>
      <w:r w:rsidRPr="002D47D6">
        <w:rPr>
          <w:rFonts w:ascii="Tahoma" w:hAnsi="Tahoma" w:cs="Tahoma"/>
          <w:b/>
          <w:snapToGrid w:val="0"/>
          <w:sz w:val="18"/>
          <w:szCs w:val="18"/>
        </w:rPr>
        <w:t>9</w:t>
      </w:r>
      <w:r w:rsidRPr="002D47D6">
        <w:rPr>
          <w:rFonts w:ascii="Tahoma" w:hAnsi="Tahoma" w:cs="Tahoma"/>
          <w:b/>
          <w:snapToGrid w:val="0"/>
          <w:sz w:val="18"/>
          <w:szCs w:val="18"/>
          <w:u w:val="single"/>
          <w:vertAlign w:val="superscript"/>
        </w:rPr>
        <w:t>30</w:t>
      </w:r>
      <w:r w:rsidRPr="002D47D6">
        <w:rPr>
          <w:rFonts w:ascii="Tahoma" w:hAnsi="Tahoma" w:cs="Tahoma"/>
          <w:snapToGrid w:val="0"/>
          <w:sz w:val="18"/>
          <w:szCs w:val="18"/>
        </w:rPr>
        <w:t xml:space="preserve"> - </w:t>
      </w:r>
      <w:r w:rsidR="00A3137E" w:rsidRPr="00A3137E">
        <w:rPr>
          <w:rFonts w:ascii="Tahoma" w:hAnsi="Tahoma" w:cs="Tahoma"/>
          <w:snapToGrid w:val="0"/>
          <w:sz w:val="18"/>
          <w:szCs w:val="18"/>
        </w:rPr>
        <w:t xml:space="preserve">ilość </w:t>
      </w:r>
      <w:r w:rsidRPr="002D47D6">
        <w:rPr>
          <w:rFonts w:ascii="Tahoma" w:hAnsi="Tahoma" w:cs="Tahoma"/>
          <w:snapToGrid w:val="0"/>
          <w:sz w:val="18"/>
          <w:szCs w:val="18"/>
        </w:rPr>
        <w:t xml:space="preserve">kolacji i obiadu </w:t>
      </w:r>
    </w:p>
    <w:p w:rsidR="002D47D6" w:rsidRPr="002D47D6" w:rsidRDefault="002D47D6" w:rsidP="002D47D6">
      <w:pPr>
        <w:ind w:left="426"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- do godz. </w:t>
      </w:r>
      <w:r w:rsidRPr="002D47D6">
        <w:rPr>
          <w:rFonts w:ascii="Tahoma" w:hAnsi="Tahoma" w:cs="Tahoma"/>
          <w:b/>
          <w:snapToGrid w:val="0"/>
          <w:sz w:val="18"/>
          <w:szCs w:val="18"/>
        </w:rPr>
        <w:t>14</w:t>
      </w:r>
      <w:r w:rsidRPr="002D47D6">
        <w:rPr>
          <w:rFonts w:ascii="Tahoma" w:hAnsi="Tahoma" w:cs="Tahoma"/>
          <w:b/>
          <w:snapToGrid w:val="0"/>
          <w:sz w:val="18"/>
          <w:szCs w:val="18"/>
          <w:u w:val="single"/>
          <w:vertAlign w:val="superscript"/>
        </w:rPr>
        <w:t>00</w:t>
      </w:r>
      <w:r w:rsidRPr="002D47D6">
        <w:rPr>
          <w:rFonts w:ascii="Tahoma" w:hAnsi="Tahoma" w:cs="Tahoma"/>
          <w:snapToGrid w:val="0"/>
          <w:sz w:val="18"/>
          <w:szCs w:val="18"/>
        </w:rPr>
        <w:t xml:space="preserve"> - </w:t>
      </w:r>
      <w:r w:rsidR="00A3137E" w:rsidRPr="00A3137E">
        <w:rPr>
          <w:rFonts w:ascii="Tahoma" w:hAnsi="Tahoma" w:cs="Tahoma"/>
          <w:snapToGrid w:val="0"/>
          <w:sz w:val="18"/>
          <w:szCs w:val="18"/>
        </w:rPr>
        <w:t xml:space="preserve">ilość </w:t>
      </w:r>
      <w:r w:rsidRPr="002D47D6">
        <w:rPr>
          <w:rFonts w:ascii="Tahoma" w:hAnsi="Tahoma" w:cs="Tahoma"/>
          <w:snapToGrid w:val="0"/>
          <w:sz w:val="18"/>
          <w:szCs w:val="18"/>
        </w:rPr>
        <w:t xml:space="preserve">śniadań na dzień następny, </w:t>
      </w:r>
    </w:p>
    <w:p w:rsidR="002D47D6" w:rsidRPr="002D47D6" w:rsidRDefault="002D47D6" w:rsidP="002D47D6">
      <w:pPr>
        <w:ind w:left="284"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korekty na dzień bieżący do zleceń przyjmowane będą: </w:t>
      </w:r>
    </w:p>
    <w:p w:rsidR="002D47D6" w:rsidRPr="002D47D6" w:rsidRDefault="002D47D6" w:rsidP="002D47D6">
      <w:pPr>
        <w:ind w:left="426"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- do godz. </w:t>
      </w:r>
      <w:r w:rsidRPr="002D47D6">
        <w:rPr>
          <w:rFonts w:ascii="Tahoma" w:hAnsi="Tahoma" w:cs="Tahoma"/>
          <w:b/>
          <w:snapToGrid w:val="0"/>
          <w:sz w:val="18"/>
          <w:szCs w:val="18"/>
        </w:rPr>
        <w:t>10</w:t>
      </w:r>
      <w:r w:rsidRPr="002D47D6">
        <w:rPr>
          <w:rFonts w:ascii="Tahoma" w:hAnsi="Tahoma" w:cs="Tahoma"/>
          <w:b/>
          <w:snapToGrid w:val="0"/>
          <w:sz w:val="18"/>
          <w:szCs w:val="18"/>
          <w:u w:val="single"/>
          <w:vertAlign w:val="superscript"/>
        </w:rPr>
        <w:t>00</w:t>
      </w:r>
      <w:r w:rsidRPr="002D47D6">
        <w:rPr>
          <w:rFonts w:ascii="Tahoma" w:hAnsi="Tahoma" w:cs="Tahoma"/>
          <w:snapToGrid w:val="0"/>
          <w:sz w:val="18"/>
          <w:szCs w:val="18"/>
        </w:rPr>
        <w:t xml:space="preserve"> -  dotyczące </w:t>
      </w:r>
      <w:r w:rsidR="00A3137E">
        <w:rPr>
          <w:rFonts w:ascii="Tahoma" w:hAnsi="Tahoma" w:cs="Tahoma"/>
          <w:snapToGrid w:val="0"/>
          <w:sz w:val="18"/>
          <w:szCs w:val="18"/>
        </w:rPr>
        <w:t>ilości</w:t>
      </w:r>
      <w:r w:rsidRPr="002D47D6">
        <w:rPr>
          <w:rFonts w:ascii="Tahoma" w:hAnsi="Tahoma" w:cs="Tahoma"/>
          <w:snapToGrid w:val="0"/>
          <w:sz w:val="18"/>
          <w:szCs w:val="18"/>
        </w:rPr>
        <w:t xml:space="preserve"> obiadu i kolacji, </w:t>
      </w:r>
    </w:p>
    <w:p w:rsidR="002D47D6" w:rsidRPr="002D47D6" w:rsidRDefault="002D47D6" w:rsidP="002D47D6">
      <w:pPr>
        <w:ind w:left="426"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- do godz. </w:t>
      </w:r>
      <w:r w:rsidRPr="002D47D6">
        <w:rPr>
          <w:rFonts w:ascii="Tahoma" w:hAnsi="Tahoma" w:cs="Tahoma"/>
          <w:b/>
          <w:snapToGrid w:val="0"/>
          <w:sz w:val="18"/>
          <w:szCs w:val="18"/>
        </w:rPr>
        <w:t>14</w:t>
      </w:r>
      <w:r w:rsidRPr="002D47D6">
        <w:rPr>
          <w:rFonts w:ascii="Tahoma" w:hAnsi="Tahoma" w:cs="Tahoma"/>
          <w:b/>
          <w:snapToGrid w:val="0"/>
          <w:sz w:val="18"/>
          <w:szCs w:val="18"/>
          <w:u w:val="single"/>
          <w:vertAlign w:val="superscript"/>
        </w:rPr>
        <w:t>00</w:t>
      </w:r>
      <w:r w:rsidRPr="002D47D6">
        <w:rPr>
          <w:rFonts w:ascii="Tahoma" w:hAnsi="Tahoma" w:cs="Tahoma"/>
          <w:snapToGrid w:val="0"/>
          <w:sz w:val="18"/>
          <w:szCs w:val="18"/>
        </w:rPr>
        <w:t xml:space="preserve"> - dotyczące</w:t>
      </w:r>
      <w:r w:rsidR="00A3137E" w:rsidRPr="00A3137E">
        <w:rPr>
          <w:rFonts w:ascii="Tahoma" w:hAnsi="Tahoma" w:cs="Tahoma"/>
          <w:snapToGrid w:val="0"/>
          <w:sz w:val="18"/>
          <w:szCs w:val="18"/>
        </w:rPr>
        <w:t xml:space="preserve"> </w:t>
      </w:r>
      <w:r w:rsidR="00A3137E">
        <w:rPr>
          <w:rFonts w:ascii="Tahoma" w:hAnsi="Tahoma" w:cs="Tahoma"/>
          <w:snapToGrid w:val="0"/>
          <w:sz w:val="18"/>
          <w:szCs w:val="18"/>
        </w:rPr>
        <w:t>ilości</w:t>
      </w:r>
      <w:r w:rsidRPr="002D47D6">
        <w:rPr>
          <w:rFonts w:ascii="Tahoma" w:hAnsi="Tahoma" w:cs="Tahoma"/>
          <w:snapToGrid w:val="0"/>
          <w:sz w:val="18"/>
          <w:szCs w:val="18"/>
        </w:rPr>
        <w:t xml:space="preserve"> śniadań (na dzień następny), </w:t>
      </w:r>
    </w:p>
    <w:p w:rsidR="002D47D6" w:rsidRPr="002D47D6" w:rsidRDefault="002D47D6" w:rsidP="002D47D6">
      <w:pPr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skalkulować w cenie osobodnia żywienia (tj. kosztów surowców i transportu do siedziby Zamawiającego oraz wytworzenia posiłków) </w:t>
      </w:r>
      <w:r w:rsidRPr="002D47D6">
        <w:rPr>
          <w:rFonts w:ascii="Tahoma" w:hAnsi="Tahoma" w:cs="Tahoma"/>
          <w:b/>
          <w:snapToGrid w:val="0"/>
          <w:sz w:val="18"/>
          <w:szCs w:val="18"/>
        </w:rPr>
        <w:t>przyjmując wartość wsadu do kotła w wysokości 11,00 zł brutto</w:t>
      </w:r>
      <w:r w:rsidRPr="002D47D6">
        <w:rPr>
          <w:rFonts w:ascii="Tahoma" w:hAnsi="Tahoma" w:cs="Tahoma"/>
          <w:snapToGrid w:val="0"/>
          <w:sz w:val="18"/>
          <w:szCs w:val="18"/>
        </w:rPr>
        <w:t xml:space="preserve">. </w:t>
      </w:r>
    </w:p>
    <w:p w:rsidR="00CC62C4" w:rsidRDefault="002D47D6" w:rsidP="002D47D6">
      <w:pPr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>odebra</w:t>
      </w:r>
      <w:r w:rsidR="00A3137E">
        <w:rPr>
          <w:rFonts w:ascii="Tahoma" w:hAnsi="Tahoma" w:cs="Tahoma"/>
          <w:snapToGrid w:val="0"/>
          <w:sz w:val="18"/>
          <w:szCs w:val="18"/>
        </w:rPr>
        <w:t>ć zwrotnie naczynia po obiedzie -</w:t>
      </w:r>
      <w:r w:rsidRPr="002D47D6">
        <w:rPr>
          <w:rFonts w:ascii="Tahoma" w:hAnsi="Tahoma" w:cs="Tahoma"/>
          <w:snapToGrid w:val="0"/>
          <w:sz w:val="18"/>
          <w:szCs w:val="18"/>
        </w:rPr>
        <w:t xml:space="preserve"> po godz. </w:t>
      </w:r>
      <w:r w:rsidRPr="002D47D6">
        <w:rPr>
          <w:rFonts w:ascii="Tahoma" w:hAnsi="Tahoma" w:cs="Tahoma"/>
          <w:b/>
          <w:snapToGrid w:val="0"/>
          <w:sz w:val="18"/>
          <w:szCs w:val="18"/>
        </w:rPr>
        <w:t>14</w:t>
      </w:r>
      <w:r w:rsidRPr="002D47D6">
        <w:rPr>
          <w:rFonts w:ascii="Tahoma" w:hAnsi="Tahoma" w:cs="Tahoma"/>
          <w:b/>
          <w:snapToGrid w:val="0"/>
          <w:sz w:val="18"/>
          <w:szCs w:val="18"/>
          <w:u w:val="single"/>
          <w:vertAlign w:val="superscript"/>
        </w:rPr>
        <w:t>30</w:t>
      </w:r>
      <w:r w:rsidRPr="002D47D6">
        <w:rPr>
          <w:rFonts w:ascii="Tahoma" w:hAnsi="Tahoma" w:cs="Tahoma"/>
          <w:snapToGrid w:val="0"/>
          <w:sz w:val="18"/>
          <w:szCs w:val="18"/>
        </w:rPr>
        <w:t xml:space="preserve"> oraz zapewnić mycie i dezynfekcję opakowań (termosy, pojemniki, garnki, itp.) we własnym zakresie</w:t>
      </w:r>
      <w:r w:rsidR="00CC62C4">
        <w:rPr>
          <w:rFonts w:ascii="Tahoma" w:hAnsi="Tahoma" w:cs="Tahoma"/>
          <w:snapToGrid w:val="0"/>
          <w:sz w:val="18"/>
          <w:szCs w:val="18"/>
        </w:rPr>
        <w:t>.</w:t>
      </w:r>
    </w:p>
    <w:p w:rsidR="002D47D6" w:rsidRPr="002D47D6" w:rsidRDefault="002D47D6" w:rsidP="00CC62C4">
      <w:pPr>
        <w:widowControl w:val="0"/>
        <w:suppressAutoHyphens w:val="0"/>
        <w:autoSpaceDE w:val="0"/>
        <w:autoSpaceDN w:val="0"/>
        <w:adjustRightInd w:val="0"/>
        <w:ind w:left="284" w:right="-3"/>
        <w:jc w:val="both"/>
        <w:rPr>
          <w:rFonts w:ascii="Tahoma" w:hAnsi="Tahoma" w:cs="Tahoma"/>
          <w:snapToGrid w:val="0"/>
          <w:sz w:val="18"/>
          <w:szCs w:val="18"/>
        </w:rPr>
      </w:pPr>
    </w:p>
    <w:p w:rsidR="002D47D6" w:rsidRPr="002D47D6" w:rsidRDefault="00A3137E" w:rsidP="002D47D6">
      <w:pPr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>Pojemniki, w których zostanie</w:t>
      </w:r>
      <w:r w:rsidR="002D47D6" w:rsidRPr="002D47D6">
        <w:rPr>
          <w:rFonts w:ascii="Tahoma" w:hAnsi="Tahoma" w:cs="Tahoma"/>
          <w:snapToGrid w:val="0"/>
          <w:sz w:val="18"/>
          <w:szCs w:val="18"/>
        </w:rPr>
        <w:t xml:space="preserve"> dostarczone śniadanie należy odebrać wraz z naczyniami z obiadu, a naczynia, w których została dostarczona kolacja - następnego dnia rano przy dostawie śniadania. Pojemniki, z których wydawane  będą posiłki, do czasu odbioru ich przez Wykonawcę, składowane będą w kuchenkach oddziałowych. </w:t>
      </w:r>
    </w:p>
    <w:p w:rsidR="002D47D6" w:rsidRPr="002D47D6" w:rsidRDefault="00A3137E" w:rsidP="002D47D6">
      <w:pPr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 xml:space="preserve">Wykonawca zobowiązany jest </w:t>
      </w:r>
      <w:r w:rsidR="002D47D6" w:rsidRPr="002D47D6">
        <w:rPr>
          <w:rFonts w:ascii="Tahoma" w:hAnsi="Tahoma" w:cs="Tahoma"/>
          <w:snapToGrid w:val="0"/>
          <w:sz w:val="18"/>
          <w:szCs w:val="18"/>
        </w:rPr>
        <w:t xml:space="preserve">dostarczyć posiłki do drzwi danego oddziału (naczynie „brudne" - termos, pojemnik termoizolacyjny pozostaje poza obrębem oddziału; na oddział wnoszone będą naczynie „czyste" z posiłkiem, podlegające wyparzaniu), </w:t>
      </w:r>
    </w:p>
    <w:p w:rsidR="002D47D6" w:rsidRPr="002D47D6" w:rsidRDefault="002D47D6" w:rsidP="002D47D6">
      <w:pPr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>w momencie przekazania posiłków gorących na oddział odbywać się będzie pomiar temperatury, która powinna wynosić co najmniej 63°C - posiłki te, zgodnie z zaleceniem Powiatowej Stacji Sanitarnej, nie mogą być podgrzewane na oddziałach (dla potraw na zimno, tj. surówki, sałatki, pasty, itp. – maksymalnie 4</w:t>
      </w:r>
      <w:r w:rsidRPr="002D47D6">
        <w:rPr>
          <w:rFonts w:ascii="Tahoma" w:hAnsi="Tahoma" w:cs="Tahoma"/>
          <w:snapToGrid w:val="0"/>
          <w:sz w:val="18"/>
          <w:szCs w:val="18"/>
          <w:vertAlign w:val="superscript"/>
        </w:rPr>
        <w:t>o</w:t>
      </w:r>
      <w:r w:rsidRPr="002D47D6">
        <w:rPr>
          <w:rFonts w:ascii="Tahoma" w:hAnsi="Tahoma" w:cs="Tahoma"/>
          <w:snapToGrid w:val="0"/>
          <w:sz w:val="18"/>
          <w:szCs w:val="18"/>
        </w:rPr>
        <w:t>C)</w:t>
      </w:r>
    </w:p>
    <w:p w:rsidR="002D47D6" w:rsidRPr="002D47D6" w:rsidRDefault="002D47D6" w:rsidP="002D47D6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posiłki będą porcjowane z naczyń „czystych" umieszczonych na wózkach przy kuchenkach oddziałowych przez personel oddziału. Zamawiający posiada wózki, na których porcjowane są posiłki. </w:t>
      </w:r>
    </w:p>
    <w:p w:rsidR="002D47D6" w:rsidRPr="002D47D6" w:rsidRDefault="002D47D6" w:rsidP="002D47D6">
      <w:pPr>
        <w:widowControl w:val="0"/>
        <w:suppressAutoHyphens w:val="0"/>
        <w:autoSpaceDE w:val="0"/>
        <w:autoSpaceDN w:val="0"/>
        <w:adjustRightInd w:val="0"/>
        <w:ind w:left="284" w:right="-3"/>
        <w:jc w:val="both"/>
        <w:rPr>
          <w:rFonts w:ascii="Tahoma" w:hAnsi="Tahoma" w:cs="Tahoma"/>
          <w:snapToGrid w:val="0"/>
          <w:sz w:val="18"/>
          <w:szCs w:val="18"/>
        </w:rPr>
      </w:pPr>
    </w:p>
    <w:p w:rsidR="002D47D6" w:rsidRPr="002D47D6" w:rsidRDefault="002D47D6" w:rsidP="002D47D6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>Usługi objęte przedmiotem zamówienia winny być  wykonywane zgodnie z przepisami ustawy z 25 sierpnia 2006 r. o bezpieczeństwie żywności i żywienia (</w:t>
      </w:r>
      <w:r w:rsidRPr="002D47D6">
        <w:rPr>
          <w:rFonts w:ascii="Tahoma" w:hAnsi="Tahoma" w:cs="Tahoma"/>
          <w:sz w:val="18"/>
          <w:szCs w:val="18"/>
        </w:rPr>
        <w:t xml:space="preserve">Dz. U. </w:t>
      </w:r>
      <w:r w:rsidR="00A3137E">
        <w:rPr>
          <w:rFonts w:ascii="Tahoma" w:hAnsi="Tahoma" w:cs="Tahoma"/>
          <w:sz w:val="18"/>
          <w:szCs w:val="18"/>
        </w:rPr>
        <w:t>2018 poz. 1541</w:t>
      </w:r>
      <w:r w:rsidRPr="002D47D6">
        <w:rPr>
          <w:rFonts w:ascii="Tahoma" w:hAnsi="Tahoma" w:cs="Tahoma"/>
          <w:snapToGrid w:val="0"/>
          <w:sz w:val="18"/>
          <w:szCs w:val="18"/>
        </w:rPr>
        <w:t>), a w szczególności z zachowaniem przez podmioty zobowiązane zasad  Systemu analizy zagrożeń i krytycznych punktów kontroli (HACCP) objęte rozporządzeniem WE nr 852/2004 Parlamentu Europejskiego i Rady z dnia 29 kwietnia 2004 roku w sprawie higieny środków  spożywczych (Dz.U. UE L139 z 29.04.2004 r.).</w:t>
      </w:r>
    </w:p>
    <w:p w:rsidR="002D47D6" w:rsidRPr="002D47D6" w:rsidRDefault="002D47D6" w:rsidP="002D47D6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Dostarczane posiłki winny być przygotowywane w zakładzie spełniającym wymagania higieniczno-sanitarne </w:t>
      </w:r>
    </w:p>
    <w:p w:rsidR="002D47D6" w:rsidRPr="002D47D6" w:rsidRDefault="002D47D6" w:rsidP="002D47D6">
      <w:pPr>
        <w:ind w:left="284"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odpowiednie dla zakładów produkujących lub wprowadzających do obrotu środki spożywcze. </w:t>
      </w:r>
    </w:p>
    <w:p w:rsidR="002D47D6" w:rsidRPr="002D47D6" w:rsidRDefault="002D47D6" w:rsidP="002D47D6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Transport posiłków winien być wykonywany środkami transportu spełniającymi wymagania sanitarne dotyczące środków transportu żywności. </w:t>
      </w:r>
    </w:p>
    <w:p w:rsidR="002D47D6" w:rsidRPr="002D47D6" w:rsidRDefault="002D47D6" w:rsidP="002D47D6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Na Wykonawcy ciążyć  będzie obowiązek  przedstawienia próbek posiłków do kontroli Terenowej Stacji Sanitarno-Epidemiologicznej  w  przypadku stwierdzenia u pacjentów szpitala zatruć pokarmowych. </w:t>
      </w:r>
    </w:p>
    <w:p w:rsidR="002D47D6" w:rsidRPr="002D47D6" w:rsidRDefault="002D47D6" w:rsidP="002D47D6">
      <w:pPr>
        <w:ind w:left="284"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Rozporządzeniem Ministra Zdrowia z dnia 17 kwietnia 2007r. w sprawie pobierania i przechowywania próbek żywności przez zakłady żywienia zbiorowego typu zamkniętego (Dz. U. 2007 r. nr 80 poz. 545); </w:t>
      </w:r>
    </w:p>
    <w:p w:rsidR="002D47D6" w:rsidRPr="002D47D6" w:rsidRDefault="002D47D6" w:rsidP="00CC62C4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ind w:left="284" w:right="-3" w:hanging="426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Wszelkie naczynia, w których Wykonawca dostarcza posiłki Zamawiający będzie oddawał Wykonawcy wraz z resztkami jedzenia bez obowiązku ich mycia i dezynfekcji. </w:t>
      </w:r>
    </w:p>
    <w:p w:rsidR="002D47D6" w:rsidRPr="002D47D6" w:rsidRDefault="002D47D6" w:rsidP="00CC62C4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ind w:left="284" w:right="-3" w:hanging="426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eastAsia="Arial" w:hAnsi="Tahoma" w:cs="Tahoma"/>
          <w:color w:val="000000"/>
          <w:spacing w:val="-5"/>
        </w:rPr>
        <w:t>Opakowania zbiorcze (termosy, pojemniki typu cambro, GN, itp.) winny być odpowiednio oznakowane, uwzględniając oddział, na który są przeznaczone oraz (w opisie – szczególnie na termosach) zawierać informację o diecie i ilości  porcji, jaką z</w:t>
      </w:r>
      <w:r w:rsidR="00A3137E">
        <w:rPr>
          <w:rFonts w:ascii="Tahoma" w:eastAsia="Arial" w:hAnsi="Tahoma" w:cs="Tahoma"/>
          <w:color w:val="000000"/>
          <w:spacing w:val="-5"/>
        </w:rPr>
        <w:t>a</w:t>
      </w:r>
      <w:r w:rsidRPr="002D47D6">
        <w:rPr>
          <w:rFonts w:ascii="Tahoma" w:eastAsia="Arial" w:hAnsi="Tahoma" w:cs="Tahoma"/>
          <w:color w:val="000000"/>
          <w:spacing w:val="-5"/>
        </w:rPr>
        <w:t>wierają.</w:t>
      </w:r>
    </w:p>
    <w:p w:rsidR="002D47D6" w:rsidRPr="002D47D6" w:rsidRDefault="002D47D6" w:rsidP="002D47D6">
      <w:pPr>
        <w:widowControl w:val="0"/>
        <w:suppressAutoHyphens w:val="0"/>
        <w:autoSpaceDE w:val="0"/>
        <w:autoSpaceDN w:val="0"/>
        <w:adjustRightInd w:val="0"/>
        <w:ind w:left="284" w:right="-3"/>
        <w:jc w:val="both"/>
        <w:rPr>
          <w:rFonts w:ascii="Tahoma" w:hAnsi="Tahoma" w:cs="Tahoma"/>
          <w:snapToGrid w:val="0"/>
          <w:sz w:val="18"/>
          <w:szCs w:val="18"/>
        </w:rPr>
      </w:pPr>
    </w:p>
    <w:p w:rsidR="002D47D6" w:rsidRPr="002D47D6" w:rsidRDefault="002D47D6" w:rsidP="002D47D6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Zamawiający stosując zwrot: „naczynia" ma na myśli wszystkie GN, termosy i inne pojemniki, w których Wykonawca  dostarcza posiłki; Zamawiający pozostawia Wykonawcy dowolność  w wyborze naczyń transportowych typu termoporty, z zachowaniem norm sanitarnych; </w:t>
      </w:r>
    </w:p>
    <w:p w:rsidR="002D47D6" w:rsidRPr="002D47D6" w:rsidRDefault="002D47D6" w:rsidP="002D47D6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mycie ww. „naczyń" należy do obowiązków Wykonawcy  (Zamawiający nie ma możliwości, by wstępnie opłukiwać pojemniki GN i termosy zanim przekaże je Wykonawcy do zmywania); </w:t>
      </w:r>
    </w:p>
    <w:p w:rsidR="002D47D6" w:rsidRPr="009126F2" w:rsidRDefault="002D47D6" w:rsidP="002D47D6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b/>
          <w:snapToGrid w:val="0"/>
          <w:sz w:val="18"/>
          <w:szCs w:val="18"/>
        </w:rPr>
      </w:pPr>
      <w:r w:rsidRPr="009126F2">
        <w:rPr>
          <w:rFonts w:ascii="Tahoma" w:hAnsi="Tahoma" w:cs="Tahoma"/>
          <w:b/>
          <w:snapToGrid w:val="0"/>
          <w:sz w:val="18"/>
          <w:szCs w:val="18"/>
        </w:rPr>
        <w:t>Zamawiający  wymaga, aby pojemniki GN  oraz termoporty były nowe i nigdzie wcześniej nieużytkowane</w:t>
      </w:r>
      <w:r w:rsidR="004F0F6F" w:rsidRPr="009126F2">
        <w:rPr>
          <w:rFonts w:ascii="Tahoma" w:hAnsi="Tahoma" w:cs="Tahoma"/>
          <w:b/>
          <w:snapToGrid w:val="0"/>
          <w:sz w:val="18"/>
          <w:szCs w:val="18"/>
        </w:rPr>
        <w:t xml:space="preserve">, </w:t>
      </w:r>
      <w:r w:rsidRPr="009126F2">
        <w:rPr>
          <w:rFonts w:ascii="Tahoma" w:hAnsi="Tahoma" w:cs="Tahoma"/>
          <w:b/>
          <w:snapToGrid w:val="0"/>
          <w:sz w:val="18"/>
          <w:szCs w:val="18"/>
        </w:rPr>
        <w:t xml:space="preserve"> </w:t>
      </w:r>
      <w:r w:rsidR="004F0F6F" w:rsidRPr="009126F2">
        <w:rPr>
          <w:rFonts w:ascii="Tahoma" w:hAnsi="Tahoma" w:cs="Tahoma"/>
          <w:b/>
          <w:snapToGrid w:val="0"/>
          <w:sz w:val="18"/>
          <w:szCs w:val="18"/>
        </w:rPr>
        <w:t>nieuszkodzone, niepoplamione</w:t>
      </w:r>
    </w:p>
    <w:p w:rsidR="002D47D6" w:rsidRPr="002D47D6" w:rsidRDefault="002D47D6" w:rsidP="002D47D6">
      <w:pPr>
        <w:ind w:left="284"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(Zamawiający nie narzuca marki zastosowanych termosów do przewożenia  posiłków wymagając jedynie, by dostarczane w nich posiłki posiadały wymaganą temperaturę i były oznakowane). </w:t>
      </w:r>
    </w:p>
    <w:p w:rsidR="00CC62C4" w:rsidRDefault="002D47D6" w:rsidP="002D47D6">
      <w:pPr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>Za  zmywanie talerzy, kubków, sztućców po posiłkach odpowiada Zamawiający.</w:t>
      </w:r>
    </w:p>
    <w:p w:rsidR="002D47D6" w:rsidRPr="002D47D6" w:rsidRDefault="002D47D6" w:rsidP="00CC62C4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ind w:left="284" w:right="-3" w:hanging="426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>Do obowiązków Wykonawcy będzie należała dostawa posiłków do drzwi oddziału, a dalszą dystrybucją zajmować się będzie personel Zamawiającego; Personel szpitala nie uczestniczy przy wyładunku posiłków ze środka transportu. Wykonawca musi zabezpieczyć personel do dokonywania wyładunku posiłków pakowanych w termosy oraz wyposażyć ww. personel w wózki niezbędne do transportu termosów/ pojemników GN/termoportów;</w:t>
      </w:r>
    </w:p>
    <w:p w:rsidR="002D47D6" w:rsidRPr="002D47D6" w:rsidRDefault="002D47D6" w:rsidP="00CC62C4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ind w:left="284" w:right="-3" w:hanging="426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W przypadku braku możliwości wywiązania się przez Wykonawcę z obowiązku przygotowania posiłków dla </w:t>
      </w:r>
      <w:r w:rsidRPr="002D47D6">
        <w:rPr>
          <w:rFonts w:ascii="Tahoma" w:hAnsi="Tahoma" w:cs="Tahoma"/>
          <w:snapToGrid w:val="0"/>
          <w:sz w:val="18"/>
          <w:szCs w:val="18"/>
        </w:rPr>
        <w:lastRenderedPageBreak/>
        <w:t>pacjentów Szpitala Wykonawca zobowiązany będzie do zapewnienia na swój koszt i ryzyko, we właściwym czasie wyżywienia pacjentów Szpitala przez osobę trzecią bez ponoszenia dodatkowych kosztów przez Zamawiającego.</w:t>
      </w:r>
    </w:p>
    <w:p w:rsidR="002D47D6" w:rsidRPr="002D47D6" w:rsidRDefault="002D47D6" w:rsidP="00CC62C4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ind w:left="284" w:right="-3" w:hanging="426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>Wykonawca zobowiązany jest do naprawy na własny koszt ewentualnych szkód powstałych w trakcie wykonywania usług na terenie Zamawiającego.</w:t>
      </w:r>
    </w:p>
    <w:p w:rsidR="002D47D6" w:rsidRPr="002D47D6" w:rsidRDefault="002D47D6" w:rsidP="002D47D6">
      <w:pPr>
        <w:widowControl w:val="0"/>
        <w:suppressAutoHyphens w:val="0"/>
        <w:autoSpaceDE w:val="0"/>
        <w:autoSpaceDN w:val="0"/>
        <w:adjustRightInd w:val="0"/>
        <w:ind w:left="284" w:right="-3" w:hanging="284"/>
        <w:rPr>
          <w:rFonts w:ascii="Tahoma" w:hAnsi="Tahoma" w:cs="Tahoma"/>
          <w:snapToGrid w:val="0"/>
          <w:sz w:val="18"/>
          <w:szCs w:val="18"/>
        </w:rPr>
      </w:pPr>
    </w:p>
    <w:p w:rsidR="002D47D6" w:rsidRPr="002D47D6" w:rsidRDefault="002D47D6" w:rsidP="002D47D6">
      <w:pPr>
        <w:widowControl w:val="0"/>
        <w:suppressAutoHyphens w:val="0"/>
        <w:autoSpaceDE w:val="0"/>
        <w:autoSpaceDN w:val="0"/>
        <w:adjustRightInd w:val="0"/>
        <w:ind w:left="284" w:right="-3" w:hanging="284"/>
        <w:rPr>
          <w:rFonts w:ascii="Tahoma" w:hAnsi="Tahoma" w:cs="Tahoma"/>
          <w:snapToGrid w:val="0"/>
          <w:sz w:val="18"/>
          <w:szCs w:val="18"/>
          <w:u w:val="single"/>
        </w:rPr>
      </w:pPr>
      <w:r w:rsidRPr="002D47D6">
        <w:rPr>
          <w:rFonts w:ascii="Tahoma" w:hAnsi="Tahoma" w:cs="Tahoma"/>
          <w:b/>
          <w:sz w:val="18"/>
          <w:szCs w:val="18"/>
          <w:u w:val="single"/>
        </w:rPr>
        <w:t>CZĘŚĆ TRZECIA OPISU:</w:t>
      </w:r>
    </w:p>
    <w:p w:rsidR="002D47D6" w:rsidRPr="002D47D6" w:rsidRDefault="002D47D6" w:rsidP="002D47D6">
      <w:pPr>
        <w:ind w:left="284" w:right="-3" w:hanging="284"/>
        <w:rPr>
          <w:rFonts w:ascii="Tahoma" w:hAnsi="Tahoma" w:cs="Tahoma"/>
          <w:snapToGrid w:val="0"/>
          <w:sz w:val="18"/>
          <w:szCs w:val="18"/>
          <w:u w:val="single"/>
        </w:rPr>
      </w:pPr>
    </w:p>
    <w:p w:rsidR="002D47D6" w:rsidRPr="002D47D6" w:rsidRDefault="002D47D6" w:rsidP="002D47D6">
      <w:pPr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>Wykonawca zobowiązany jest dostarczyć Zamawiającemu etykiety z zakupionych wędlin.</w:t>
      </w:r>
    </w:p>
    <w:p w:rsidR="002D47D6" w:rsidRPr="002D47D6" w:rsidRDefault="002D47D6" w:rsidP="002D47D6">
      <w:pPr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Wędliny mają zawierać </w:t>
      </w:r>
      <w:r w:rsidR="009126F2">
        <w:rPr>
          <w:rFonts w:ascii="Tahoma" w:hAnsi="Tahoma" w:cs="Tahoma"/>
          <w:snapToGrid w:val="0"/>
          <w:sz w:val="18"/>
          <w:szCs w:val="18"/>
        </w:rPr>
        <w:t>minimum</w:t>
      </w:r>
      <w:r w:rsidRPr="002D47D6">
        <w:rPr>
          <w:rFonts w:ascii="Tahoma" w:hAnsi="Tahoma" w:cs="Tahoma"/>
          <w:snapToGrid w:val="0"/>
          <w:sz w:val="18"/>
          <w:szCs w:val="18"/>
        </w:rPr>
        <w:t xml:space="preserve"> 70% mięsa.</w:t>
      </w:r>
    </w:p>
    <w:p w:rsidR="002D47D6" w:rsidRPr="002D47D6" w:rsidRDefault="002D47D6" w:rsidP="002D47D6">
      <w:pPr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>Wykonawca ma obowiązek dostarczenia Zamawiającemu jadłospisu na okres 10 dni z wyliczeniem kaloryczności z rozbiciem na węglowodany, białko oraz tłuszcze z zachowaniem norm żywieniowych.</w:t>
      </w:r>
    </w:p>
    <w:p w:rsidR="002D47D6" w:rsidRPr="002D47D6" w:rsidRDefault="002D47D6" w:rsidP="002D47D6">
      <w:pPr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>Zamawiający w celu kontroli jakości posiłków będzie miał prawo maksymalnie 4 razy w toku trwania usługi dokonać na koszt Wykonawcy sprawdzenia kaloryczności posiłków w wyspecjalizowanej w tym zakresie jednostce kontrolnej.</w:t>
      </w:r>
    </w:p>
    <w:p w:rsidR="002D47D6" w:rsidRPr="002D47D6" w:rsidRDefault="002D47D6" w:rsidP="002D47D6">
      <w:pPr>
        <w:widowControl w:val="0"/>
        <w:ind w:left="284" w:right="-3" w:hanging="284"/>
        <w:rPr>
          <w:rFonts w:ascii="Tahoma" w:hAnsi="Tahoma" w:cs="Tahoma"/>
          <w:b/>
          <w:sz w:val="18"/>
          <w:szCs w:val="18"/>
          <w:u w:val="single"/>
        </w:rPr>
      </w:pPr>
    </w:p>
    <w:p w:rsidR="002D47D6" w:rsidRPr="002D47D6" w:rsidRDefault="002D47D6" w:rsidP="002D47D6">
      <w:pPr>
        <w:widowControl w:val="0"/>
        <w:numPr>
          <w:ilvl w:val="0"/>
          <w:numId w:val="2"/>
        </w:numPr>
        <w:tabs>
          <w:tab w:val="clear" w:pos="720"/>
        </w:tabs>
        <w:ind w:left="284" w:right="-3" w:hanging="568"/>
        <w:rPr>
          <w:rFonts w:ascii="Tahoma" w:hAnsi="Tahoma" w:cs="Tahoma"/>
          <w:b/>
          <w:sz w:val="18"/>
          <w:szCs w:val="18"/>
          <w:u w:val="single"/>
        </w:rPr>
      </w:pPr>
      <w:r w:rsidRPr="002D47D6">
        <w:rPr>
          <w:rFonts w:ascii="Tahoma" w:hAnsi="Tahoma" w:cs="Tahoma"/>
          <w:b/>
          <w:sz w:val="18"/>
          <w:szCs w:val="18"/>
          <w:u w:val="single"/>
        </w:rPr>
        <w:t>TERMIN WYKONANIA ZAMÓWIENIA</w:t>
      </w:r>
    </w:p>
    <w:p w:rsidR="002D47D6" w:rsidRPr="002D47D6" w:rsidRDefault="002D47D6" w:rsidP="002D47D6">
      <w:pPr>
        <w:ind w:left="284" w:right="-3" w:hanging="284"/>
        <w:rPr>
          <w:rFonts w:ascii="Tahoma" w:hAnsi="Tahoma" w:cs="Tahoma"/>
          <w:sz w:val="18"/>
          <w:szCs w:val="18"/>
        </w:rPr>
      </w:pPr>
    </w:p>
    <w:p w:rsidR="002D47D6" w:rsidRPr="002D47D6" w:rsidRDefault="002D47D6" w:rsidP="002D47D6">
      <w:pPr>
        <w:numPr>
          <w:ilvl w:val="0"/>
          <w:numId w:val="3"/>
        </w:numPr>
        <w:tabs>
          <w:tab w:val="clear" w:pos="360"/>
        </w:tabs>
        <w:ind w:left="284" w:right="-3" w:hanging="284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2D47D6">
        <w:rPr>
          <w:rFonts w:ascii="Tahoma" w:hAnsi="Tahoma" w:cs="Tahoma"/>
          <w:b/>
          <w:sz w:val="18"/>
          <w:szCs w:val="18"/>
        </w:rPr>
        <w:t>Dostawy przedmiotu umowy nastąpią sukcesywnie</w:t>
      </w:r>
      <w:r w:rsidR="009D3557">
        <w:rPr>
          <w:rFonts w:ascii="Tahoma" w:hAnsi="Tahoma" w:cs="Tahoma"/>
          <w:b/>
          <w:sz w:val="18"/>
          <w:szCs w:val="18"/>
        </w:rPr>
        <w:t xml:space="preserve"> nie wcześniej niż</w:t>
      </w:r>
      <w:r w:rsidRPr="002D47D6">
        <w:rPr>
          <w:rFonts w:ascii="Tahoma" w:hAnsi="Tahoma" w:cs="Tahoma"/>
          <w:b/>
          <w:sz w:val="18"/>
          <w:szCs w:val="18"/>
        </w:rPr>
        <w:t xml:space="preserve"> </w:t>
      </w:r>
      <w:r w:rsidRPr="002D47D6">
        <w:rPr>
          <w:rFonts w:ascii="Tahoma" w:hAnsi="Tahoma" w:cs="Tahoma"/>
          <w:b/>
          <w:snapToGrid w:val="0"/>
          <w:sz w:val="18"/>
          <w:szCs w:val="18"/>
        </w:rPr>
        <w:t>od 01.0</w:t>
      </w:r>
      <w:r w:rsidR="00E56346">
        <w:rPr>
          <w:rFonts w:ascii="Tahoma" w:hAnsi="Tahoma" w:cs="Tahoma"/>
          <w:b/>
          <w:snapToGrid w:val="0"/>
          <w:sz w:val="18"/>
          <w:szCs w:val="18"/>
        </w:rPr>
        <w:t>5</w:t>
      </w:r>
      <w:r w:rsidRPr="002D47D6">
        <w:rPr>
          <w:rFonts w:ascii="Tahoma" w:hAnsi="Tahoma" w:cs="Tahoma"/>
          <w:b/>
          <w:snapToGrid w:val="0"/>
          <w:sz w:val="18"/>
          <w:szCs w:val="18"/>
        </w:rPr>
        <w:t>.201</w:t>
      </w:r>
      <w:r w:rsidR="00E56346">
        <w:rPr>
          <w:rFonts w:ascii="Tahoma" w:hAnsi="Tahoma" w:cs="Tahoma"/>
          <w:b/>
          <w:snapToGrid w:val="0"/>
          <w:sz w:val="18"/>
          <w:szCs w:val="18"/>
        </w:rPr>
        <w:t>9</w:t>
      </w:r>
      <w:r w:rsidRPr="002D47D6">
        <w:rPr>
          <w:rFonts w:ascii="Tahoma" w:hAnsi="Tahoma" w:cs="Tahoma"/>
          <w:b/>
          <w:snapToGrid w:val="0"/>
          <w:sz w:val="18"/>
          <w:szCs w:val="18"/>
        </w:rPr>
        <w:t>r. do 31</w:t>
      </w:r>
      <w:r w:rsidR="00E56346">
        <w:rPr>
          <w:rFonts w:ascii="Tahoma" w:hAnsi="Tahoma" w:cs="Tahoma"/>
          <w:b/>
          <w:snapToGrid w:val="0"/>
          <w:sz w:val="18"/>
          <w:szCs w:val="18"/>
        </w:rPr>
        <w:t>.12.2020 r</w:t>
      </w:r>
      <w:r w:rsidRPr="002D47D6">
        <w:rPr>
          <w:rFonts w:ascii="Tahoma" w:hAnsi="Tahoma" w:cs="Tahoma"/>
          <w:b/>
          <w:snapToGrid w:val="0"/>
          <w:sz w:val="18"/>
          <w:szCs w:val="18"/>
        </w:rPr>
        <w:t xml:space="preserve">. </w:t>
      </w:r>
    </w:p>
    <w:p w:rsidR="002D47D6" w:rsidRPr="002D47D6" w:rsidRDefault="002D47D6" w:rsidP="002D47D6">
      <w:pPr>
        <w:pStyle w:val="Tekstpodstawowy21"/>
        <w:widowControl w:val="0"/>
        <w:numPr>
          <w:ilvl w:val="0"/>
          <w:numId w:val="3"/>
        </w:numPr>
        <w:tabs>
          <w:tab w:val="clear" w:pos="360"/>
        </w:tabs>
        <w:suppressAutoHyphens w:val="0"/>
        <w:ind w:left="284" w:right="-3" w:hanging="284"/>
        <w:rPr>
          <w:rFonts w:ascii="Tahoma" w:hAnsi="Tahoma" w:cs="Tahoma"/>
          <w:b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>R</w:t>
      </w:r>
      <w:r w:rsidRPr="002D47D6">
        <w:rPr>
          <w:rFonts w:ascii="Tahoma" w:hAnsi="Tahoma" w:cs="Tahoma"/>
          <w:sz w:val="18"/>
          <w:szCs w:val="18"/>
        </w:rPr>
        <w:t xml:space="preserve">ealizowana przez Wykonawcę dostawa posiłków musi być zgodna asortymentowo i ilościowo z zamówieniem otrzymanym od Zamawiającego. </w:t>
      </w:r>
    </w:p>
    <w:p w:rsidR="002D47D6" w:rsidRPr="00CC62C4" w:rsidRDefault="002D47D6" w:rsidP="002D47D6">
      <w:pPr>
        <w:numPr>
          <w:ilvl w:val="0"/>
          <w:numId w:val="3"/>
        </w:numPr>
        <w:tabs>
          <w:tab w:val="clear" w:pos="360"/>
          <w:tab w:val="num" w:pos="284"/>
        </w:tabs>
        <w:ind w:left="284" w:right="-3" w:hanging="284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2D47D6">
        <w:rPr>
          <w:rFonts w:ascii="Tahoma" w:hAnsi="Tahoma" w:cs="Tahoma"/>
          <w:b/>
          <w:sz w:val="18"/>
          <w:szCs w:val="18"/>
        </w:rPr>
        <w:t xml:space="preserve">Zamawiający wymaga gotowości realizacji dostaw sukcesywnych licząc od chwili </w:t>
      </w:r>
      <w:r w:rsidR="00A3137E">
        <w:rPr>
          <w:rFonts w:ascii="Tahoma" w:hAnsi="Tahoma" w:cs="Tahoma"/>
          <w:b/>
          <w:sz w:val="18"/>
          <w:szCs w:val="18"/>
        </w:rPr>
        <w:t>zawarcia</w:t>
      </w:r>
      <w:r w:rsidRPr="002D47D6">
        <w:rPr>
          <w:rFonts w:ascii="Tahoma" w:hAnsi="Tahoma" w:cs="Tahoma"/>
          <w:b/>
          <w:sz w:val="18"/>
          <w:szCs w:val="18"/>
        </w:rPr>
        <w:t xml:space="preserve"> Umowy.</w:t>
      </w:r>
    </w:p>
    <w:p w:rsidR="00E56346" w:rsidRPr="00E56346" w:rsidRDefault="00E56346" w:rsidP="00E56346">
      <w:pPr>
        <w:pStyle w:val="Tekstpodstawowy210"/>
        <w:widowControl w:val="0"/>
        <w:numPr>
          <w:ilvl w:val="0"/>
          <w:numId w:val="30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284" w:hanging="284"/>
        <w:textAlignment w:val="baseline"/>
        <w:rPr>
          <w:rFonts w:ascii="Tahoma" w:hAnsi="Tahoma" w:cs="Tahoma"/>
          <w:b/>
          <w:snapToGrid w:val="0"/>
          <w:sz w:val="18"/>
          <w:szCs w:val="18"/>
        </w:rPr>
      </w:pPr>
      <w:r w:rsidRPr="00E56346">
        <w:rPr>
          <w:rFonts w:ascii="Tahoma" w:hAnsi="Tahoma" w:cs="Tahoma"/>
          <w:sz w:val="18"/>
          <w:szCs w:val="18"/>
          <w:u w:val="single"/>
        </w:rPr>
        <w:t>Zasady składania zamówienia:</w:t>
      </w:r>
    </w:p>
    <w:p w:rsidR="00E56346" w:rsidRPr="00E56346" w:rsidRDefault="00E56346" w:rsidP="00E56346">
      <w:pPr>
        <w:pStyle w:val="BodyText21"/>
        <w:numPr>
          <w:ilvl w:val="0"/>
          <w:numId w:val="31"/>
        </w:numPr>
        <w:tabs>
          <w:tab w:val="left" w:pos="284"/>
          <w:tab w:val="num" w:pos="567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E56346">
        <w:rPr>
          <w:rFonts w:ascii="Tahoma" w:hAnsi="Tahoma" w:cs="Tahoma"/>
          <w:sz w:val="18"/>
          <w:szCs w:val="18"/>
        </w:rPr>
        <w:t xml:space="preserve">zamówienia cząstkowe, sukcesywne składane są przez osoby wskazane w </w:t>
      </w:r>
      <w:r>
        <w:rPr>
          <w:rFonts w:ascii="Tahoma" w:hAnsi="Tahoma" w:cs="Tahoma"/>
          <w:sz w:val="18"/>
          <w:szCs w:val="18"/>
        </w:rPr>
        <w:t>projekcie umowy</w:t>
      </w:r>
    </w:p>
    <w:p w:rsidR="00E56346" w:rsidRPr="00E56346" w:rsidRDefault="00E56346" w:rsidP="00E56346">
      <w:pPr>
        <w:pStyle w:val="BodyText21"/>
        <w:numPr>
          <w:ilvl w:val="0"/>
          <w:numId w:val="31"/>
        </w:numPr>
        <w:tabs>
          <w:tab w:val="left" w:pos="284"/>
          <w:tab w:val="num" w:pos="567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E56346">
        <w:rPr>
          <w:rFonts w:ascii="Tahoma" w:hAnsi="Tahoma" w:cs="Tahoma"/>
          <w:sz w:val="18"/>
          <w:szCs w:val="18"/>
        </w:rPr>
        <w:t xml:space="preserve">każdorazowe zamówienie cząstkowe musi być zrealizowane w jednorazowej, całościowej dostawie. </w:t>
      </w:r>
    </w:p>
    <w:p w:rsidR="00E56346" w:rsidRPr="00E56346" w:rsidRDefault="00E56346" w:rsidP="00E56346">
      <w:pPr>
        <w:pStyle w:val="BodyText21"/>
        <w:tabs>
          <w:tab w:val="left" w:pos="284"/>
          <w:tab w:val="num" w:pos="567"/>
        </w:tabs>
        <w:jc w:val="both"/>
        <w:rPr>
          <w:rFonts w:ascii="Tahoma" w:hAnsi="Tahoma" w:cs="Tahoma"/>
          <w:sz w:val="18"/>
          <w:szCs w:val="18"/>
        </w:rPr>
      </w:pPr>
      <w:r w:rsidRPr="00E56346">
        <w:rPr>
          <w:rFonts w:ascii="Tahoma" w:hAnsi="Tahoma" w:cs="Tahoma"/>
          <w:sz w:val="18"/>
          <w:szCs w:val="18"/>
        </w:rPr>
        <w:t xml:space="preserve">     Jeżeli z przyczyn niezależnych od Wykonawcy realizacja całościowej dostawy jest niemożliwa to informacja ta musi zostać przekazana Zamawiającemu najpóźniej w dniu dostawy części towaru, wraz z podaniem terminu przekazania dostawy pozostałej części zamówienia.</w:t>
      </w:r>
    </w:p>
    <w:p w:rsidR="00E56346" w:rsidRPr="00E56346" w:rsidRDefault="00E56346" w:rsidP="00E56346">
      <w:pPr>
        <w:pStyle w:val="BodyText21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  <w:u w:val="single"/>
        </w:rPr>
      </w:pPr>
      <w:r w:rsidRPr="00E56346">
        <w:rPr>
          <w:rFonts w:ascii="Tahoma" w:hAnsi="Tahoma" w:cs="Tahoma"/>
          <w:sz w:val="18"/>
          <w:szCs w:val="18"/>
          <w:u w:val="single"/>
        </w:rPr>
        <w:t>Tryb realizacji zamówienia:</w:t>
      </w:r>
    </w:p>
    <w:p w:rsidR="00E56346" w:rsidRPr="00E56346" w:rsidRDefault="00E56346" w:rsidP="0059648F">
      <w:pPr>
        <w:pStyle w:val="BodyText21"/>
        <w:tabs>
          <w:tab w:val="left" w:pos="284"/>
          <w:tab w:val="left" w:pos="567"/>
        </w:tabs>
        <w:ind w:firstLine="0"/>
        <w:jc w:val="both"/>
        <w:rPr>
          <w:rFonts w:ascii="Tahoma" w:hAnsi="Tahoma" w:cs="Tahoma"/>
          <w:sz w:val="18"/>
          <w:szCs w:val="18"/>
        </w:rPr>
      </w:pPr>
      <w:r w:rsidRPr="00E56346">
        <w:rPr>
          <w:rFonts w:ascii="Tahoma" w:hAnsi="Tahoma" w:cs="Tahoma"/>
          <w:sz w:val="18"/>
          <w:szCs w:val="18"/>
        </w:rPr>
        <w:t xml:space="preserve">Wykonawca zobowiązuje się do systematycznego dostarczenia przedmiotu zamówienia na podstawie codziennych </w:t>
      </w:r>
    </w:p>
    <w:p w:rsidR="00E56346" w:rsidRPr="00E56346" w:rsidRDefault="00E56346" w:rsidP="00E56346">
      <w:pPr>
        <w:pStyle w:val="BodyText21"/>
        <w:tabs>
          <w:tab w:val="left" w:pos="284"/>
          <w:tab w:val="left" w:pos="567"/>
        </w:tabs>
        <w:ind w:firstLine="0"/>
        <w:jc w:val="both"/>
        <w:rPr>
          <w:rFonts w:ascii="Tahoma" w:hAnsi="Tahoma" w:cs="Tahoma"/>
          <w:sz w:val="18"/>
          <w:szCs w:val="18"/>
        </w:rPr>
      </w:pPr>
      <w:r w:rsidRPr="00E56346">
        <w:rPr>
          <w:rFonts w:ascii="Tahoma" w:hAnsi="Tahoma" w:cs="Tahoma"/>
          <w:sz w:val="18"/>
          <w:szCs w:val="18"/>
        </w:rPr>
        <w:t>zamówień składanych telefonicznie z podaniem ilości posiłków i diet dla poszczególnych oddziałów Szpitala:</w:t>
      </w:r>
    </w:p>
    <w:p w:rsidR="00E56346" w:rsidRPr="00E56346" w:rsidRDefault="00E56346" w:rsidP="00E56346">
      <w:pPr>
        <w:pStyle w:val="BodyText21"/>
        <w:numPr>
          <w:ilvl w:val="0"/>
          <w:numId w:val="33"/>
        </w:numPr>
        <w:tabs>
          <w:tab w:val="left" w:pos="284"/>
          <w:tab w:val="left" w:pos="567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E56346">
        <w:rPr>
          <w:rFonts w:ascii="Tahoma" w:hAnsi="Tahoma" w:cs="Tahoma"/>
          <w:sz w:val="18"/>
          <w:szCs w:val="18"/>
        </w:rPr>
        <w:t xml:space="preserve">do godz. </w:t>
      </w:r>
      <w:r w:rsidRPr="00E56346">
        <w:rPr>
          <w:rFonts w:ascii="Tahoma" w:hAnsi="Tahoma" w:cs="Tahoma"/>
          <w:b/>
          <w:sz w:val="18"/>
          <w:szCs w:val="18"/>
        </w:rPr>
        <w:t>9</w:t>
      </w:r>
      <w:r w:rsidRPr="00E56346">
        <w:rPr>
          <w:rFonts w:ascii="Tahoma" w:hAnsi="Tahoma" w:cs="Tahoma"/>
          <w:b/>
          <w:sz w:val="18"/>
          <w:szCs w:val="18"/>
          <w:u w:val="single"/>
          <w:vertAlign w:val="superscript"/>
        </w:rPr>
        <w:t>30</w:t>
      </w:r>
      <w:r w:rsidRPr="00E56346">
        <w:rPr>
          <w:rFonts w:ascii="Tahoma" w:hAnsi="Tahoma" w:cs="Tahoma"/>
          <w:sz w:val="18"/>
          <w:szCs w:val="18"/>
        </w:rPr>
        <w:t xml:space="preserve"> – dotyczące obiadu i kolacji (na dzień bieżący)</w:t>
      </w:r>
    </w:p>
    <w:p w:rsidR="00E56346" w:rsidRPr="00E56346" w:rsidRDefault="00E56346" w:rsidP="00E56346">
      <w:pPr>
        <w:pStyle w:val="BodyText21"/>
        <w:numPr>
          <w:ilvl w:val="0"/>
          <w:numId w:val="33"/>
        </w:numPr>
        <w:tabs>
          <w:tab w:val="left" w:pos="284"/>
          <w:tab w:val="left" w:pos="567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E56346">
        <w:rPr>
          <w:rFonts w:ascii="Tahoma" w:hAnsi="Tahoma" w:cs="Tahoma"/>
          <w:sz w:val="18"/>
          <w:szCs w:val="18"/>
        </w:rPr>
        <w:t xml:space="preserve">do godz. </w:t>
      </w:r>
      <w:r w:rsidRPr="00E56346">
        <w:rPr>
          <w:rFonts w:ascii="Tahoma" w:hAnsi="Tahoma" w:cs="Tahoma"/>
          <w:b/>
          <w:sz w:val="18"/>
          <w:szCs w:val="18"/>
        </w:rPr>
        <w:t>14</w:t>
      </w:r>
      <w:r w:rsidRPr="00E56346">
        <w:rPr>
          <w:rFonts w:ascii="Tahoma" w:hAnsi="Tahoma" w:cs="Tahoma"/>
          <w:b/>
          <w:sz w:val="18"/>
          <w:szCs w:val="18"/>
          <w:u w:val="single"/>
          <w:vertAlign w:val="superscript"/>
        </w:rPr>
        <w:t>00</w:t>
      </w:r>
      <w:r w:rsidRPr="00E56346">
        <w:rPr>
          <w:rFonts w:ascii="Tahoma" w:hAnsi="Tahoma" w:cs="Tahoma"/>
          <w:sz w:val="18"/>
          <w:szCs w:val="18"/>
        </w:rPr>
        <w:t xml:space="preserve"> - śniadań (na dzień następny),</w:t>
      </w:r>
    </w:p>
    <w:p w:rsidR="00E56346" w:rsidRPr="00E56346" w:rsidRDefault="00E56346" w:rsidP="00E56346">
      <w:pPr>
        <w:pStyle w:val="BodyText21"/>
        <w:tabs>
          <w:tab w:val="left" w:pos="284"/>
          <w:tab w:val="left" w:pos="567"/>
        </w:tabs>
        <w:ind w:firstLine="0"/>
        <w:jc w:val="both"/>
        <w:rPr>
          <w:rFonts w:ascii="Tahoma" w:hAnsi="Tahoma" w:cs="Tahoma"/>
          <w:sz w:val="18"/>
          <w:szCs w:val="18"/>
        </w:rPr>
      </w:pPr>
      <w:r w:rsidRPr="00E56346">
        <w:rPr>
          <w:rFonts w:ascii="Tahoma" w:hAnsi="Tahoma" w:cs="Tahoma"/>
          <w:sz w:val="18"/>
          <w:szCs w:val="18"/>
        </w:rPr>
        <w:t>przy czym korekty dotyczące ilości i rodzaju diet na dzień bieżący do zleceń przyjmowane będą:</w:t>
      </w:r>
    </w:p>
    <w:p w:rsidR="00E56346" w:rsidRPr="00E56346" w:rsidRDefault="00E56346" w:rsidP="00E56346">
      <w:pPr>
        <w:pStyle w:val="BodyText21"/>
        <w:numPr>
          <w:ilvl w:val="0"/>
          <w:numId w:val="33"/>
        </w:numPr>
        <w:tabs>
          <w:tab w:val="left" w:pos="284"/>
          <w:tab w:val="left" w:pos="567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E56346">
        <w:rPr>
          <w:rFonts w:ascii="Tahoma" w:hAnsi="Tahoma" w:cs="Tahoma"/>
          <w:sz w:val="18"/>
          <w:szCs w:val="18"/>
        </w:rPr>
        <w:t xml:space="preserve">do godz. </w:t>
      </w:r>
      <w:r w:rsidRPr="00E56346">
        <w:rPr>
          <w:rFonts w:ascii="Tahoma" w:hAnsi="Tahoma" w:cs="Tahoma"/>
          <w:b/>
          <w:sz w:val="18"/>
          <w:szCs w:val="18"/>
        </w:rPr>
        <w:t>10</w:t>
      </w:r>
      <w:r w:rsidRPr="00E56346">
        <w:rPr>
          <w:rFonts w:ascii="Tahoma" w:hAnsi="Tahoma" w:cs="Tahoma"/>
          <w:b/>
          <w:sz w:val="18"/>
          <w:szCs w:val="18"/>
          <w:u w:val="single"/>
          <w:vertAlign w:val="superscript"/>
        </w:rPr>
        <w:t>00</w:t>
      </w:r>
      <w:r w:rsidRPr="00E56346">
        <w:rPr>
          <w:rFonts w:ascii="Tahoma" w:hAnsi="Tahoma" w:cs="Tahoma"/>
          <w:sz w:val="18"/>
          <w:szCs w:val="18"/>
        </w:rPr>
        <w:t>,</w:t>
      </w:r>
    </w:p>
    <w:p w:rsidR="00A3137E" w:rsidRPr="00E56346" w:rsidRDefault="00A3137E" w:rsidP="00A3137E">
      <w:pPr>
        <w:pStyle w:val="BodyText21"/>
        <w:tabs>
          <w:tab w:val="left" w:pos="284"/>
          <w:tab w:val="left" w:pos="567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E56346">
        <w:rPr>
          <w:rFonts w:ascii="Tahoma" w:hAnsi="Tahoma" w:cs="Tahoma"/>
          <w:sz w:val="18"/>
          <w:szCs w:val="18"/>
        </w:rPr>
        <w:t xml:space="preserve">dotyczące obiadu i kolacji na dzień bieżący </w:t>
      </w:r>
    </w:p>
    <w:p w:rsidR="00E56346" w:rsidRPr="00E56346" w:rsidRDefault="00E56346" w:rsidP="00E56346">
      <w:pPr>
        <w:pStyle w:val="BodyText21"/>
        <w:numPr>
          <w:ilvl w:val="0"/>
          <w:numId w:val="34"/>
        </w:numPr>
        <w:tabs>
          <w:tab w:val="left" w:pos="284"/>
          <w:tab w:val="left" w:pos="567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E56346">
        <w:rPr>
          <w:rFonts w:ascii="Tahoma" w:hAnsi="Tahoma" w:cs="Tahoma"/>
          <w:sz w:val="18"/>
          <w:szCs w:val="18"/>
        </w:rPr>
        <w:t xml:space="preserve">do godz. </w:t>
      </w:r>
      <w:r w:rsidRPr="00E56346">
        <w:rPr>
          <w:rFonts w:ascii="Tahoma" w:hAnsi="Tahoma" w:cs="Tahoma"/>
          <w:b/>
          <w:sz w:val="18"/>
          <w:szCs w:val="18"/>
        </w:rPr>
        <w:t>14</w:t>
      </w:r>
      <w:r w:rsidRPr="00E56346">
        <w:rPr>
          <w:rFonts w:ascii="Tahoma" w:hAnsi="Tahoma" w:cs="Tahoma"/>
          <w:b/>
          <w:sz w:val="18"/>
          <w:szCs w:val="18"/>
          <w:u w:val="single"/>
          <w:vertAlign w:val="superscript"/>
        </w:rPr>
        <w:t>00</w:t>
      </w:r>
      <w:r w:rsidRPr="00E56346">
        <w:rPr>
          <w:rFonts w:ascii="Tahoma" w:hAnsi="Tahoma" w:cs="Tahoma"/>
          <w:sz w:val="18"/>
          <w:szCs w:val="18"/>
        </w:rPr>
        <w:t xml:space="preserve"> - śniadań (na dzień następny)</w:t>
      </w:r>
    </w:p>
    <w:p w:rsidR="00E56346" w:rsidRPr="00E56346" w:rsidRDefault="00E56346" w:rsidP="00E56346">
      <w:pPr>
        <w:pStyle w:val="Tekstpodstawowy22"/>
        <w:widowControl w:val="0"/>
        <w:numPr>
          <w:ilvl w:val="0"/>
          <w:numId w:val="32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ahoma" w:hAnsi="Tahoma" w:cs="Tahoma"/>
          <w:sz w:val="18"/>
          <w:szCs w:val="18"/>
        </w:rPr>
      </w:pPr>
      <w:r w:rsidRPr="00E56346">
        <w:rPr>
          <w:rFonts w:ascii="Tahoma" w:hAnsi="Tahoma" w:cs="Tahoma"/>
          <w:sz w:val="18"/>
          <w:szCs w:val="18"/>
        </w:rPr>
        <w:t>każdorazowy odbiór ilości dostarczonego towaru następować będzie u Zamawiającego, Wykonawcę i Zamawiającego reprezentuje przy odbiorze upoważniony pracownik,</w:t>
      </w:r>
    </w:p>
    <w:p w:rsidR="00E56346" w:rsidRPr="00E56346" w:rsidRDefault="00E56346" w:rsidP="00E56346">
      <w:pPr>
        <w:pStyle w:val="Tekstpodstawowy22"/>
        <w:widowControl w:val="0"/>
        <w:numPr>
          <w:ilvl w:val="0"/>
          <w:numId w:val="32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ahoma" w:hAnsi="Tahoma" w:cs="Tahoma"/>
          <w:sz w:val="18"/>
          <w:szCs w:val="18"/>
        </w:rPr>
      </w:pPr>
      <w:r w:rsidRPr="00E56346">
        <w:rPr>
          <w:rFonts w:ascii="Tahoma" w:hAnsi="Tahoma" w:cs="Tahoma"/>
          <w:sz w:val="18"/>
          <w:szCs w:val="18"/>
        </w:rPr>
        <w:t>realizowana przez Wykonawcę dostawa posiłków musi być zgodna z zamówieniem</w:t>
      </w:r>
      <w:r w:rsidRPr="00E56346">
        <w:rPr>
          <w:rFonts w:ascii="Tahoma" w:hAnsi="Tahoma" w:cs="Tahoma"/>
          <w:color w:val="000000"/>
          <w:sz w:val="18"/>
          <w:szCs w:val="18"/>
        </w:rPr>
        <w:t xml:space="preserve"> otrzymanym od </w:t>
      </w:r>
      <w:r w:rsidRPr="00E56346">
        <w:rPr>
          <w:rFonts w:ascii="Tahoma" w:hAnsi="Tahoma" w:cs="Tahoma"/>
          <w:sz w:val="18"/>
          <w:szCs w:val="18"/>
        </w:rPr>
        <w:t>Zamawiającego</w:t>
      </w:r>
      <w:r w:rsidRPr="00E56346">
        <w:rPr>
          <w:rFonts w:ascii="Tahoma" w:hAnsi="Tahoma" w:cs="Tahoma"/>
          <w:color w:val="000000"/>
          <w:sz w:val="18"/>
          <w:szCs w:val="18"/>
        </w:rPr>
        <w:t>,</w:t>
      </w:r>
    </w:p>
    <w:p w:rsidR="00E56346" w:rsidRPr="00E56346" w:rsidRDefault="00E56346" w:rsidP="00E56346">
      <w:pPr>
        <w:pStyle w:val="Tekstpodstawowy22"/>
        <w:widowControl w:val="0"/>
        <w:numPr>
          <w:ilvl w:val="0"/>
          <w:numId w:val="32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ahoma" w:hAnsi="Tahoma" w:cs="Tahoma"/>
          <w:sz w:val="18"/>
          <w:szCs w:val="18"/>
        </w:rPr>
      </w:pPr>
      <w:r w:rsidRPr="00E56346">
        <w:rPr>
          <w:rFonts w:ascii="Tahoma" w:hAnsi="Tahoma" w:cs="Tahoma"/>
          <w:sz w:val="18"/>
          <w:szCs w:val="18"/>
        </w:rPr>
        <w:t>w przypadku, gdy wymieniony w zamówieniu asortyment nie jest czasowo dostępny na rynku można go zastąpić innym po uzyskaniem pisemnej zgody Zamawiającego,</w:t>
      </w:r>
    </w:p>
    <w:p w:rsidR="00E56346" w:rsidRPr="00E56346" w:rsidRDefault="00E56346" w:rsidP="00E56346">
      <w:pPr>
        <w:pStyle w:val="Tekstpodstawowy210"/>
        <w:widowControl w:val="0"/>
        <w:numPr>
          <w:ilvl w:val="0"/>
          <w:numId w:val="30"/>
        </w:numPr>
        <w:tabs>
          <w:tab w:val="left" w:pos="284"/>
        </w:tabs>
        <w:suppressAutoHyphens w:val="0"/>
        <w:ind w:left="284" w:hanging="284"/>
        <w:rPr>
          <w:rFonts w:ascii="Tahoma" w:hAnsi="Tahoma" w:cs="Tahoma"/>
          <w:b/>
          <w:sz w:val="18"/>
          <w:szCs w:val="18"/>
        </w:rPr>
      </w:pPr>
      <w:r w:rsidRPr="00E56346">
        <w:rPr>
          <w:rFonts w:ascii="Tahoma" w:hAnsi="Tahoma" w:cs="Tahoma"/>
          <w:b/>
          <w:sz w:val="18"/>
          <w:szCs w:val="18"/>
        </w:rPr>
        <w:t>Wykonawca zobowiązany jest posiadać na stanie takie ilości asortymentu i pracowników aby zapewni</w:t>
      </w:r>
      <w:r w:rsidR="0059648F">
        <w:rPr>
          <w:rFonts w:ascii="Tahoma" w:hAnsi="Tahoma" w:cs="Tahoma"/>
          <w:b/>
          <w:sz w:val="18"/>
          <w:szCs w:val="18"/>
        </w:rPr>
        <w:t>ć</w:t>
      </w:r>
      <w:r w:rsidRPr="00E56346">
        <w:rPr>
          <w:rFonts w:ascii="Tahoma" w:hAnsi="Tahoma" w:cs="Tahoma"/>
          <w:b/>
          <w:sz w:val="18"/>
          <w:szCs w:val="18"/>
        </w:rPr>
        <w:t xml:space="preserve"> płynność dostaw. </w:t>
      </w:r>
    </w:p>
    <w:p w:rsidR="00E56346" w:rsidRPr="00E56346" w:rsidRDefault="00E56346" w:rsidP="00E56346">
      <w:pPr>
        <w:numPr>
          <w:ilvl w:val="0"/>
          <w:numId w:val="30"/>
        </w:numPr>
        <w:tabs>
          <w:tab w:val="decimal" w:pos="284"/>
          <w:tab w:val="left" w:pos="360"/>
        </w:tabs>
        <w:spacing w:before="28" w:line="183" w:lineRule="exact"/>
        <w:ind w:left="284" w:hanging="284"/>
        <w:jc w:val="both"/>
        <w:textAlignment w:val="baseline"/>
        <w:rPr>
          <w:rFonts w:ascii="Tahoma" w:eastAsia="Arial" w:hAnsi="Tahoma" w:cs="Tahoma"/>
          <w:color w:val="000000"/>
          <w:spacing w:val="-2"/>
          <w:sz w:val="18"/>
          <w:szCs w:val="18"/>
        </w:rPr>
      </w:pPr>
      <w:r w:rsidRPr="00E56346">
        <w:rPr>
          <w:rFonts w:ascii="Tahoma" w:eastAsia="Arial" w:hAnsi="Tahoma" w:cs="Tahoma"/>
          <w:color w:val="000000"/>
          <w:spacing w:val="-2"/>
          <w:sz w:val="18"/>
          <w:szCs w:val="18"/>
        </w:rPr>
        <w:t>Ponadto Wykonawca zobowiązany jest:</w:t>
      </w:r>
    </w:p>
    <w:p w:rsidR="00E56346" w:rsidRPr="00E56346" w:rsidRDefault="00E56346" w:rsidP="00E56346">
      <w:pPr>
        <w:numPr>
          <w:ilvl w:val="0"/>
          <w:numId w:val="36"/>
        </w:numPr>
        <w:tabs>
          <w:tab w:val="clear" w:pos="216"/>
          <w:tab w:val="left" w:pos="284"/>
        </w:tabs>
        <w:suppressAutoHyphens w:val="0"/>
        <w:spacing w:before="3" w:line="207" w:lineRule="exact"/>
        <w:ind w:left="284" w:hanging="142"/>
        <w:jc w:val="both"/>
        <w:textAlignment w:val="baseline"/>
        <w:rPr>
          <w:rFonts w:ascii="Tahoma" w:eastAsia="Arial" w:hAnsi="Tahoma" w:cs="Tahoma"/>
          <w:color w:val="000000"/>
          <w:spacing w:val="-6"/>
          <w:sz w:val="18"/>
          <w:szCs w:val="18"/>
        </w:rPr>
      </w:pPr>
      <w:r w:rsidRPr="00E56346">
        <w:rPr>
          <w:rFonts w:ascii="Tahoma" w:eastAsia="Arial" w:hAnsi="Tahoma" w:cs="Tahoma"/>
          <w:color w:val="000000"/>
          <w:spacing w:val="-6"/>
          <w:sz w:val="18"/>
          <w:szCs w:val="18"/>
        </w:rPr>
        <w:t>uwzględniać w jadłospisie: potrawy z ryb, zróżnicowane potrawy mięsne, potrawy z jaj, mieszane pieczywo do śniadań i kolacji, masło ekstra, napoje do śniadań i kolacji, do śniadań, kolacji i obiadów - dodatek sezonowych warzyw i owoców , różnorodnych wędlin, serów, surówek oraz sałatek, past;</w:t>
      </w:r>
    </w:p>
    <w:p w:rsidR="00E56346" w:rsidRPr="00E56346" w:rsidRDefault="00E56346" w:rsidP="00E56346">
      <w:pPr>
        <w:numPr>
          <w:ilvl w:val="0"/>
          <w:numId w:val="36"/>
        </w:numPr>
        <w:tabs>
          <w:tab w:val="clear" w:pos="216"/>
          <w:tab w:val="left" w:pos="284"/>
        </w:tabs>
        <w:suppressAutoHyphens w:val="0"/>
        <w:spacing w:line="206" w:lineRule="exact"/>
        <w:ind w:left="284" w:hanging="142"/>
        <w:jc w:val="both"/>
        <w:textAlignment w:val="baseline"/>
        <w:rPr>
          <w:rFonts w:ascii="Tahoma" w:eastAsia="Arial" w:hAnsi="Tahoma" w:cs="Tahoma"/>
          <w:color w:val="000000"/>
          <w:sz w:val="18"/>
          <w:szCs w:val="18"/>
        </w:rPr>
      </w:pPr>
      <w:r w:rsidRPr="00E56346">
        <w:rPr>
          <w:rFonts w:ascii="Tahoma" w:eastAsia="Arial" w:hAnsi="Tahoma" w:cs="Tahoma"/>
          <w:color w:val="000000"/>
          <w:sz w:val="18"/>
          <w:szCs w:val="18"/>
        </w:rPr>
        <w:t>w sezonie wiosenno- letnim (szczególnie w dniach o wysokiej temperaturze powietrza, powyżej 25</w:t>
      </w:r>
      <w:r w:rsidRPr="00E56346">
        <w:rPr>
          <w:rFonts w:ascii="Tahoma" w:eastAsia="Arial" w:hAnsi="Tahoma" w:cs="Tahoma"/>
          <w:color w:val="000000"/>
          <w:sz w:val="18"/>
          <w:szCs w:val="18"/>
          <w:vertAlign w:val="superscript"/>
        </w:rPr>
        <w:t>o</w:t>
      </w:r>
      <w:r w:rsidRPr="00E56346">
        <w:rPr>
          <w:rFonts w:ascii="Tahoma" w:eastAsia="Arial" w:hAnsi="Tahoma" w:cs="Tahoma"/>
          <w:color w:val="000000"/>
          <w:sz w:val="18"/>
          <w:szCs w:val="18"/>
        </w:rPr>
        <w:t>C) masło i wędliny dostarczać schłodzone, np. w lodówkach turystycznych.</w:t>
      </w:r>
    </w:p>
    <w:p w:rsidR="00E56346" w:rsidRPr="00E56346" w:rsidRDefault="00E56346" w:rsidP="00E56346">
      <w:pPr>
        <w:numPr>
          <w:ilvl w:val="0"/>
          <w:numId w:val="37"/>
        </w:numPr>
        <w:tabs>
          <w:tab w:val="clear" w:pos="360"/>
          <w:tab w:val="left" w:pos="284"/>
          <w:tab w:val="left" w:pos="792"/>
        </w:tabs>
        <w:suppressAutoHyphens w:val="0"/>
        <w:spacing w:before="48" w:line="206" w:lineRule="exact"/>
        <w:ind w:left="284" w:hanging="142"/>
        <w:jc w:val="both"/>
        <w:textAlignment w:val="baseline"/>
        <w:rPr>
          <w:rFonts w:ascii="Tahoma" w:eastAsia="Arial" w:hAnsi="Tahoma" w:cs="Tahoma"/>
          <w:color w:val="000000"/>
          <w:spacing w:val="-8"/>
          <w:sz w:val="18"/>
          <w:szCs w:val="18"/>
        </w:rPr>
      </w:pPr>
      <w:r w:rsidRPr="00E56346">
        <w:rPr>
          <w:rFonts w:ascii="Tahoma" w:eastAsia="Arial" w:hAnsi="Tahoma" w:cs="Tahoma"/>
          <w:color w:val="000000"/>
          <w:spacing w:val="-8"/>
          <w:sz w:val="18"/>
          <w:szCs w:val="18"/>
        </w:rPr>
        <w:t>przekazywać dokumentację potwierdzającą ilość dostarczanych posiłków (dowód dostawy) przy śniadaniu za dzień poprzedni i odebrać potwierdzoną dokumentację przy dostawie obiadu,</w:t>
      </w:r>
    </w:p>
    <w:p w:rsidR="00E56346" w:rsidRPr="00E56346" w:rsidRDefault="00E56346" w:rsidP="00E56346">
      <w:pPr>
        <w:numPr>
          <w:ilvl w:val="0"/>
          <w:numId w:val="37"/>
        </w:numPr>
        <w:tabs>
          <w:tab w:val="clear" w:pos="360"/>
          <w:tab w:val="left" w:pos="284"/>
          <w:tab w:val="left" w:pos="792"/>
        </w:tabs>
        <w:suppressAutoHyphens w:val="0"/>
        <w:spacing w:before="1" w:line="206" w:lineRule="exact"/>
        <w:ind w:left="284" w:hanging="142"/>
        <w:jc w:val="both"/>
        <w:textAlignment w:val="baseline"/>
        <w:rPr>
          <w:rFonts w:ascii="Tahoma" w:eastAsia="Arial" w:hAnsi="Tahoma" w:cs="Tahoma"/>
          <w:color w:val="000000"/>
          <w:sz w:val="18"/>
          <w:szCs w:val="18"/>
        </w:rPr>
      </w:pPr>
      <w:r w:rsidRPr="00E56346">
        <w:rPr>
          <w:rFonts w:ascii="Tahoma" w:eastAsia="Arial" w:hAnsi="Tahoma" w:cs="Tahoma"/>
          <w:color w:val="000000"/>
          <w:sz w:val="18"/>
          <w:szCs w:val="18"/>
        </w:rPr>
        <w:t>co najmniej 2 razy w tygodniu przekazać wykaz poszczególnych produktów, z których został sporządzony posiłek wraz z wykazem gramatury,</w:t>
      </w:r>
    </w:p>
    <w:p w:rsidR="00E56346" w:rsidRPr="00E56346" w:rsidRDefault="00E56346" w:rsidP="00E56346">
      <w:pPr>
        <w:numPr>
          <w:ilvl w:val="0"/>
          <w:numId w:val="37"/>
        </w:numPr>
        <w:tabs>
          <w:tab w:val="clear" w:pos="360"/>
          <w:tab w:val="left" w:pos="284"/>
          <w:tab w:val="left" w:pos="792"/>
        </w:tabs>
        <w:suppressAutoHyphens w:val="0"/>
        <w:spacing w:before="7" w:line="206" w:lineRule="exact"/>
        <w:ind w:left="284" w:hanging="142"/>
        <w:jc w:val="both"/>
        <w:textAlignment w:val="baseline"/>
        <w:rPr>
          <w:rFonts w:ascii="Tahoma" w:eastAsia="Arial" w:hAnsi="Tahoma" w:cs="Tahoma"/>
          <w:color w:val="000000"/>
          <w:spacing w:val="-6"/>
          <w:sz w:val="18"/>
          <w:szCs w:val="18"/>
        </w:rPr>
      </w:pPr>
      <w:r w:rsidRPr="00E56346">
        <w:rPr>
          <w:rFonts w:ascii="Tahoma" w:eastAsia="Arial" w:hAnsi="Tahoma" w:cs="Tahoma"/>
          <w:color w:val="000000"/>
          <w:spacing w:val="-6"/>
          <w:sz w:val="18"/>
          <w:szCs w:val="18"/>
        </w:rPr>
        <w:t>odbierać zwrotnie naczyń po obiedzie po godz. 14</w:t>
      </w:r>
      <w:r w:rsidRPr="00E56346">
        <w:rPr>
          <w:rFonts w:ascii="Tahoma" w:eastAsia="Arial" w:hAnsi="Tahoma" w:cs="Tahoma"/>
          <w:color w:val="000000"/>
          <w:spacing w:val="-6"/>
          <w:sz w:val="18"/>
          <w:szCs w:val="18"/>
          <w:u w:val="single"/>
          <w:vertAlign w:val="superscript"/>
        </w:rPr>
        <w:t>30</w:t>
      </w:r>
      <w:r w:rsidRPr="00E56346">
        <w:rPr>
          <w:rFonts w:ascii="Tahoma" w:eastAsia="Arial" w:hAnsi="Tahoma" w:cs="Tahoma"/>
          <w:color w:val="000000"/>
          <w:spacing w:val="-6"/>
          <w:sz w:val="18"/>
          <w:szCs w:val="18"/>
        </w:rPr>
        <w:t xml:space="preserve"> oraz zapewnić mycie i dezynfekcje opakowań (termosy, pojemniki, garnki, itp.) we własnym zakresie dostarczać posiłki do drzwi danego oddziału (naczynie „brudne” – termos, pojemnik termoizolacyjny pozostają poza obrębem oddziału; na oddział wnoszone będą jedynie naczynia „czyste” z posiłkiem, które podlegają wyparzaniu); posiłki będą porcjowane z naczyń „czystych” umieszczonych na wózkach przy kuchenkach oddziałowych przez personel oddziału;</w:t>
      </w:r>
    </w:p>
    <w:p w:rsidR="00E56346" w:rsidRPr="00E56346" w:rsidRDefault="00E56346" w:rsidP="00E56346">
      <w:pPr>
        <w:tabs>
          <w:tab w:val="left" w:pos="284"/>
          <w:tab w:val="left" w:pos="792"/>
        </w:tabs>
        <w:suppressAutoHyphens w:val="0"/>
        <w:spacing w:before="7" w:line="206" w:lineRule="exact"/>
        <w:ind w:left="284"/>
        <w:jc w:val="both"/>
        <w:textAlignment w:val="baseline"/>
        <w:rPr>
          <w:rFonts w:ascii="Tahoma" w:eastAsia="Arial" w:hAnsi="Tahoma" w:cs="Tahoma"/>
          <w:color w:val="000000"/>
          <w:spacing w:val="-6"/>
          <w:sz w:val="18"/>
          <w:szCs w:val="18"/>
        </w:rPr>
      </w:pPr>
      <w:r w:rsidRPr="00E56346">
        <w:rPr>
          <w:rFonts w:ascii="Tahoma" w:eastAsia="Arial" w:hAnsi="Tahoma" w:cs="Tahoma"/>
          <w:b/>
          <w:color w:val="000000"/>
          <w:spacing w:val="-1"/>
          <w:sz w:val="18"/>
          <w:szCs w:val="18"/>
        </w:rPr>
        <w:lastRenderedPageBreak/>
        <w:t>Uwaga: dystrybucją posiłków do pacjentów oddziału zajmują się wyznaczeni pracownicy Zamawiającego.</w:t>
      </w:r>
    </w:p>
    <w:p w:rsidR="00E56346" w:rsidRPr="00E56346" w:rsidRDefault="00E56346" w:rsidP="00E56346">
      <w:pPr>
        <w:numPr>
          <w:ilvl w:val="0"/>
          <w:numId w:val="30"/>
        </w:numPr>
        <w:tabs>
          <w:tab w:val="left" w:pos="284"/>
        </w:tabs>
        <w:spacing w:before="24" w:line="182" w:lineRule="exact"/>
        <w:ind w:left="284" w:hanging="284"/>
        <w:jc w:val="both"/>
        <w:textAlignment w:val="baseline"/>
        <w:rPr>
          <w:rFonts w:ascii="Tahoma" w:eastAsia="Arial" w:hAnsi="Tahoma" w:cs="Tahoma"/>
          <w:b/>
          <w:color w:val="000000"/>
          <w:spacing w:val="-1"/>
          <w:sz w:val="18"/>
          <w:szCs w:val="18"/>
        </w:rPr>
      </w:pPr>
      <w:r w:rsidRPr="00E56346">
        <w:rPr>
          <w:rFonts w:ascii="Tahoma" w:eastAsia="Arial" w:hAnsi="Tahoma" w:cs="Tahoma"/>
          <w:color w:val="000000"/>
          <w:sz w:val="18"/>
          <w:szCs w:val="18"/>
        </w:rPr>
        <w:t xml:space="preserve">W nagłych przypadkach, niewynikających z winy </w:t>
      </w:r>
      <w:r w:rsidRPr="00E56346">
        <w:rPr>
          <w:rFonts w:ascii="Tahoma" w:hAnsi="Tahoma" w:cs="Tahoma"/>
          <w:sz w:val="18"/>
          <w:szCs w:val="18"/>
        </w:rPr>
        <w:t>Zamawiającego</w:t>
      </w:r>
      <w:r w:rsidRPr="00E56346">
        <w:rPr>
          <w:rFonts w:ascii="Tahoma" w:eastAsia="Arial" w:hAnsi="Tahoma" w:cs="Tahoma"/>
          <w:color w:val="000000"/>
          <w:sz w:val="18"/>
          <w:szCs w:val="18"/>
        </w:rPr>
        <w:t>, strony dopuszczają możliwość złożenia zamówienia dodatkowego na godzinę przed wyznaczonym terminem dostawy.</w:t>
      </w:r>
    </w:p>
    <w:p w:rsidR="00E56346" w:rsidRPr="00E56346" w:rsidRDefault="00E56346" w:rsidP="00E56346">
      <w:pPr>
        <w:numPr>
          <w:ilvl w:val="0"/>
          <w:numId w:val="30"/>
        </w:numPr>
        <w:tabs>
          <w:tab w:val="left" w:pos="284"/>
        </w:tabs>
        <w:spacing w:before="24" w:line="182" w:lineRule="exact"/>
        <w:ind w:left="284" w:hanging="284"/>
        <w:jc w:val="both"/>
        <w:textAlignment w:val="baseline"/>
        <w:rPr>
          <w:rFonts w:ascii="Tahoma" w:eastAsia="Arial" w:hAnsi="Tahoma" w:cs="Tahoma"/>
          <w:b/>
          <w:color w:val="000000"/>
          <w:spacing w:val="-1"/>
          <w:sz w:val="18"/>
          <w:szCs w:val="18"/>
        </w:rPr>
      </w:pPr>
      <w:r w:rsidRPr="00E56346">
        <w:rPr>
          <w:rFonts w:ascii="Tahoma" w:eastAsia="Arial" w:hAnsi="Tahoma" w:cs="Tahoma"/>
          <w:color w:val="000000"/>
          <w:sz w:val="18"/>
          <w:szCs w:val="18"/>
        </w:rPr>
        <w:t xml:space="preserve">W przypadku braku możliwości wywiązania się przez Wykonawcę z obowiązku przygotowania i dostarczenia posiłków, jeżeli są one następstwem zdarzeń zewnętrznych (siły wyższej zgodnie z przepisami Kodeksu Cywilnego), zobowiązany jest on do zapewnienia na swój koszt i ryzyko, we właściwym czasie wyżywienia pacjentów przez osobę trzecią, bez ponoszenia dodatkowych kosztów przez </w:t>
      </w:r>
      <w:r w:rsidRPr="00E56346">
        <w:rPr>
          <w:rFonts w:ascii="Tahoma" w:hAnsi="Tahoma" w:cs="Tahoma"/>
          <w:sz w:val="18"/>
          <w:szCs w:val="18"/>
        </w:rPr>
        <w:t>Zamawiającego</w:t>
      </w:r>
      <w:r w:rsidRPr="00E56346">
        <w:rPr>
          <w:rFonts w:ascii="Tahoma" w:eastAsia="Arial" w:hAnsi="Tahoma" w:cs="Tahoma"/>
          <w:color w:val="000000"/>
          <w:sz w:val="18"/>
          <w:szCs w:val="18"/>
        </w:rPr>
        <w:t>.</w:t>
      </w:r>
    </w:p>
    <w:p w:rsidR="00E56346" w:rsidRPr="00E56346" w:rsidRDefault="00E56346" w:rsidP="00E56346">
      <w:pPr>
        <w:numPr>
          <w:ilvl w:val="0"/>
          <w:numId w:val="30"/>
        </w:numPr>
        <w:spacing w:before="24" w:line="182" w:lineRule="exact"/>
        <w:ind w:left="284"/>
        <w:jc w:val="both"/>
        <w:textAlignment w:val="baseline"/>
        <w:rPr>
          <w:rFonts w:ascii="Tahoma" w:eastAsia="Arial" w:hAnsi="Tahoma" w:cs="Tahoma"/>
          <w:b/>
          <w:color w:val="000000"/>
          <w:spacing w:val="-1"/>
          <w:sz w:val="18"/>
          <w:szCs w:val="18"/>
        </w:rPr>
      </w:pPr>
      <w:r w:rsidRPr="00E56346">
        <w:rPr>
          <w:rFonts w:ascii="Tahoma" w:eastAsia="Arial" w:hAnsi="Tahoma" w:cs="Tahoma"/>
          <w:b/>
          <w:color w:val="000000"/>
          <w:sz w:val="18"/>
          <w:szCs w:val="18"/>
        </w:rPr>
        <w:t>Dostawy do oddziałów Zamawiającego znajdujących się na terenie Zespołu Szpitali Miejskich w Chorzowie przy ulicy Strzelców Bytomskich 11 odbywać się będą systematycznie przez cały okres obowiązywania umowy, we wszystkie dni tygodnia - 3 razy dziennie zgodnie z harmonogramem:</w:t>
      </w:r>
    </w:p>
    <w:p w:rsidR="00E56346" w:rsidRPr="00E56346" w:rsidRDefault="00E56346" w:rsidP="00E56346">
      <w:pPr>
        <w:numPr>
          <w:ilvl w:val="0"/>
          <w:numId w:val="36"/>
        </w:numPr>
        <w:tabs>
          <w:tab w:val="clear" w:pos="216"/>
          <w:tab w:val="left" w:pos="284"/>
          <w:tab w:val="left" w:pos="792"/>
          <w:tab w:val="left" w:pos="1985"/>
        </w:tabs>
        <w:suppressAutoHyphens w:val="0"/>
        <w:spacing w:before="30" w:line="184" w:lineRule="exact"/>
        <w:ind w:left="284" w:hanging="142"/>
        <w:jc w:val="both"/>
        <w:textAlignment w:val="baseline"/>
        <w:rPr>
          <w:rFonts w:ascii="Tahoma" w:eastAsia="Arial" w:hAnsi="Tahoma" w:cs="Tahoma"/>
          <w:color w:val="000000"/>
          <w:spacing w:val="-6"/>
          <w:sz w:val="18"/>
          <w:szCs w:val="18"/>
        </w:rPr>
      </w:pPr>
      <w:r w:rsidRPr="00E56346">
        <w:rPr>
          <w:rFonts w:ascii="Tahoma" w:eastAsia="Arial" w:hAnsi="Tahoma" w:cs="Tahoma"/>
          <w:color w:val="000000"/>
          <w:spacing w:val="-6"/>
          <w:sz w:val="18"/>
          <w:szCs w:val="18"/>
        </w:rPr>
        <w:t>śniadanie: 7</w:t>
      </w:r>
      <w:r w:rsidRPr="00E56346">
        <w:rPr>
          <w:rFonts w:ascii="Tahoma" w:eastAsia="Arial" w:hAnsi="Tahoma" w:cs="Tahoma"/>
          <w:color w:val="000000"/>
          <w:spacing w:val="-6"/>
          <w:sz w:val="18"/>
          <w:szCs w:val="18"/>
          <w:u w:val="single"/>
          <w:vertAlign w:val="superscript"/>
        </w:rPr>
        <w:t>30</w:t>
      </w:r>
      <w:r w:rsidRPr="00E56346">
        <w:rPr>
          <w:rFonts w:ascii="Tahoma" w:eastAsia="Arial" w:hAnsi="Tahoma" w:cs="Tahoma"/>
          <w:color w:val="000000"/>
          <w:spacing w:val="-6"/>
          <w:sz w:val="18"/>
          <w:szCs w:val="18"/>
        </w:rPr>
        <w:t xml:space="preserve"> - 8</w:t>
      </w:r>
      <w:r w:rsidRPr="00E56346">
        <w:rPr>
          <w:rFonts w:ascii="Tahoma" w:eastAsia="Arial" w:hAnsi="Tahoma" w:cs="Tahoma"/>
          <w:color w:val="000000"/>
          <w:spacing w:val="-6"/>
          <w:sz w:val="18"/>
          <w:szCs w:val="18"/>
          <w:u w:val="single"/>
          <w:vertAlign w:val="superscript"/>
        </w:rPr>
        <w:t>00</w:t>
      </w:r>
    </w:p>
    <w:p w:rsidR="00E56346" w:rsidRPr="00E56346" w:rsidRDefault="00E56346" w:rsidP="00E56346">
      <w:pPr>
        <w:numPr>
          <w:ilvl w:val="0"/>
          <w:numId w:val="36"/>
        </w:numPr>
        <w:tabs>
          <w:tab w:val="clear" w:pos="216"/>
          <w:tab w:val="left" w:pos="284"/>
          <w:tab w:val="left" w:pos="792"/>
          <w:tab w:val="left" w:pos="1985"/>
        </w:tabs>
        <w:suppressAutoHyphens w:val="0"/>
        <w:spacing w:line="227" w:lineRule="exact"/>
        <w:ind w:left="284" w:hanging="142"/>
        <w:jc w:val="both"/>
        <w:textAlignment w:val="baseline"/>
        <w:rPr>
          <w:rFonts w:ascii="Tahoma" w:eastAsia="Arial" w:hAnsi="Tahoma" w:cs="Tahoma"/>
          <w:color w:val="000000"/>
          <w:spacing w:val="-13"/>
          <w:sz w:val="18"/>
          <w:szCs w:val="18"/>
        </w:rPr>
      </w:pPr>
      <w:r w:rsidRPr="00E56346">
        <w:rPr>
          <w:rFonts w:ascii="Tahoma" w:eastAsia="Arial" w:hAnsi="Tahoma" w:cs="Tahoma"/>
          <w:color w:val="000000"/>
          <w:spacing w:val="-13"/>
          <w:sz w:val="18"/>
          <w:szCs w:val="18"/>
        </w:rPr>
        <w:t>obiad: 12</w:t>
      </w:r>
      <w:r w:rsidRPr="00E56346">
        <w:rPr>
          <w:rFonts w:ascii="Tahoma" w:eastAsia="Arial" w:hAnsi="Tahoma" w:cs="Tahoma"/>
          <w:color w:val="000000"/>
          <w:spacing w:val="-13"/>
          <w:sz w:val="18"/>
          <w:szCs w:val="18"/>
          <w:u w:val="single"/>
          <w:vertAlign w:val="superscript"/>
        </w:rPr>
        <w:t>00</w:t>
      </w:r>
      <w:r w:rsidRPr="00E56346">
        <w:rPr>
          <w:rFonts w:ascii="Tahoma" w:eastAsia="Arial" w:hAnsi="Tahoma" w:cs="Tahoma"/>
          <w:color w:val="000000"/>
          <w:spacing w:val="-13"/>
          <w:sz w:val="18"/>
          <w:szCs w:val="18"/>
        </w:rPr>
        <w:t xml:space="preserve"> - 12</w:t>
      </w:r>
      <w:r w:rsidRPr="00E56346">
        <w:rPr>
          <w:rFonts w:ascii="Tahoma" w:eastAsia="Arial" w:hAnsi="Tahoma" w:cs="Tahoma"/>
          <w:color w:val="000000"/>
          <w:spacing w:val="-13"/>
          <w:sz w:val="18"/>
          <w:szCs w:val="18"/>
          <w:u w:val="single"/>
          <w:vertAlign w:val="superscript"/>
        </w:rPr>
        <w:t>30</w:t>
      </w:r>
    </w:p>
    <w:p w:rsidR="00E56346" w:rsidRPr="00E56346" w:rsidRDefault="00E56346" w:rsidP="00E56346">
      <w:pPr>
        <w:numPr>
          <w:ilvl w:val="0"/>
          <w:numId w:val="36"/>
        </w:numPr>
        <w:tabs>
          <w:tab w:val="clear" w:pos="216"/>
          <w:tab w:val="left" w:pos="284"/>
          <w:tab w:val="left" w:pos="792"/>
          <w:tab w:val="left" w:pos="1985"/>
        </w:tabs>
        <w:suppressAutoHyphens w:val="0"/>
        <w:spacing w:before="2" w:line="206" w:lineRule="exact"/>
        <w:ind w:left="284" w:hanging="142"/>
        <w:jc w:val="both"/>
        <w:textAlignment w:val="baseline"/>
        <w:rPr>
          <w:rFonts w:ascii="Tahoma" w:eastAsia="Arial" w:hAnsi="Tahoma" w:cs="Tahoma"/>
          <w:color w:val="000000"/>
          <w:spacing w:val="-12"/>
          <w:sz w:val="18"/>
          <w:szCs w:val="18"/>
        </w:rPr>
      </w:pPr>
      <w:r w:rsidRPr="00E56346">
        <w:rPr>
          <w:rFonts w:ascii="Tahoma" w:eastAsia="Arial" w:hAnsi="Tahoma" w:cs="Tahoma"/>
          <w:color w:val="000000"/>
          <w:spacing w:val="-12"/>
          <w:sz w:val="18"/>
          <w:szCs w:val="18"/>
        </w:rPr>
        <w:t>kolacja: 14</w:t>
      </w:r>
      <w:r w:rsidRPr="00E56346">
        <w:rPr>
          <w:rFonts w:ascii="Tahoma" w:eastAsia="Arial" w:hAnsi="Tahoma" w:cs="Tahoma"/>
          <w:color w:val="000000"/>
          <w:spacing w:val="-12"/>
          <w:sz w:val="18"/>
          <w:szCs w:val="18"/>
          <w:u w:val="single"/>
          <w:vertAlign w:val="superscript"/>
        </w:rPr>
        <w:t>00</w:t>
      </w:r>
      <w:r w:rsidRPr="00E56346">
        <w:rPr>
          <w:rFonts w:ascii="Tahoma" w:eastAsia="Arial" w:hAnsi="Tahoma" w:cs="Tahoma"/>
          <w:color w:val="000000"/>
          <w:spacing w:val="-12"/>
          <w:sz w:val="18"/>
          <w:szCs w:val="18"/>
        </w:rPr>
        <w:t xml:space="preserve"> - 14</w:t>
      </w:r>
      <w:r w:rsidRPr="00E56346">
        <w:rPr>
          <w:rFonts w:ascii="Tahoma" w:eastAsia="Arial" w:hAnsi="Tahoma" w:cs="Tahoma"/>
          <w:color w:val="000000"/>
          <w:spacing w:val="-12"/>
          <w:sz w:val="18"/>
          <w:szCs w:val="18"/>
          <w:u w:val="single"/>
          <w:vertAlign w:val="superscript"/>
        </w:rPr>
        <w:t>30</w:t>
      </w:r>
    </w:p>
    <w:p w:rsidR="00E56346" w:rsidRPr="00E56346" w:rsidRDefault="00E56346" w:rsidP="00E56346">
      <w:pPr>
        <w:numPr>
          <w:ilvl w:val="0"/>
          <w:numId w:val="30"/>
        </w:numPr>
        <w:tabs>
          <w:tab w:val="left" w:pos="0"/>
          <w:tab w:val="left" w:pos="284"/>
        </w:tabs>
        <w:suppressAutoHyphens w:val="0"/>
        <w:spacing w:before="2" w:line="206" w:lineRule="exact"/>
        <w:ind w:left="284" w:hanging="284"/>
        <w:jc w:val="both"/>
        <w:textAlignment w:val="baseline"/>
        <w:rPr>
          <w:rFonts w:ascii="Tahoma" w:eastAsia="Arial" w:hAnsi="Tahoma" w:cs="Tahoma"/>
          <w:color w:val="000000"/>
          <w:spacing w:val="-12"/>
          <w:sz w:val="18"/>
          <w:szCs w:val="18"/>
        </w:rPr>
      </w:pPr>
      <w:r w:rsidRPr="00E56346">
        <w:rPr>
          <w:rFonts w:ascii="Tahoma" w:eastAsia="Arial" w:hAnsi="Tahoma" w:cs="Tahoma"/>
          <w:color w:val="000000"/>
          <w:spacing w:val="-1"/>
          <w:sz w:val="18"/>
          <w:szCs w:val="18"/>
        </w:rPr>
        <w:t xml:space="preserve">Dostarczane posiłki rozdzielane będą na poszczególne oddziały szpitala wg. zgłoszonej uprzednio ilości, przy czym </w:t>
      </w:r>
      <w:r w:rsidRPr="00E56346">
        <w:rPr>
          <w:rFonts w:ascii="Tahoma" w:eastAsia="Arial" w:hAnsi="Tahoma" w:cs="Tahoma"/>
          <w:color w:val="000000"/>
          <w:spacing w:val="-1"/>
          <w:sz w:val="18"/>
          <w:szCs w:val="18"/>
        </w:rPr>
        <w:br/>
        <w:t>obiad powinien być umieszczony w termosach lub pojemnikach utrzymujących odpowiednią temperaturę (w momencie przekazania posiłków gorących na oddział odbywać się będzie pomiar temperatury, która powinna wynosić:</w:t>
      </w:r>
    </w:p>
    <w:p w:rsidR="00E56346" w:rsidRPr="00E56346" w:rsidRDefault="00E56346" w:rsidP="00E56346">
      <w:pPr>
        <w:numPr>
          <w:ilvl w:val="0"/>
          <w:numId w:val="38"/>
        </w:numPr>
        <w:tabs>
          <w:tab w:val="clear" w:pos="360"/>
          <w:tab w:val="left" w:pos="284"/>
        </w:tabs>
        <w:suppressAutoHyphens w:val="0"/>
        <w:spacing w:before="4" w:line="206" w:lineRule="exact"/>
        <w:ind w:left="284" w:hanging="360"/>
        <w:jc w:val="both"/>
        <w:textAlignment w:val="baseline"/>
        <w:rPr>
          <w:rFonts w:ascii="Tahoma" w:eastAsia="Arial" w:hAnsi="Tahoma" w:cs="Tahoma"/>
          <w:color w:val="000000"/>
          <w:spacing w:val="-2"/>
          <w:sz w:val="18"/>
          <w:szCs w:val="18"/>
        </w:rPr>
      </w:pPr>
      <w:r w:rsidRPr="00E56346">
        <w:rPr>
          <w:rFonts w:ascii="Tahoma" w:eastAsia="Arial" w:hAnsi="Tahoma" w:cs="Tahoma"/>
          <w:color w:val="000000"/>
          <w:spacing w:val="-2"/>
          <w:sz w:val="18"/>
          <w:szCs w:val="18"/>
        </w:rPr>
        <w:t xml:space="preserve">dla potraw na zimno (surówki, sałatki, pasty) maksymalnie 4 </w:t>
      </w:r>
      <w:r w:rsidRPr="00E56346">
        <w:rPr>
          <w:rFonts w:ascii="Tahoma" w:eastAsia="Arial" w:hAnsi="Tahoma" w:cs="Tahoma"/>
          <w:color w:val="000000"/>
          <w:spacing w:val="-2"/>
          <w:sz w:val="18"/>
          <w:szCs w:val="18"/>
          <w:vertAlign w:val="superscript"/>
        </w:rPr>
        <w:t>o</w:t>
      </w:r>
      <w:r w:rsidRPr="00E56346">
        <w:rPr>
          <w:rFonts w:ascii="Tahoma" w:eastAsia="Arial" w:hAnsi="Tahoma" w:cs="Tahoma"/>
          <w:color w:val="000000"/>
          <w:spacing w:val="-2"/>
          <w:sz w:val="18"/>
          <w:szCs w:val="18"/>
        </w:rPr>
        <w:t>C;</w:t>
      </w:r>
    </w:p>
    <w:p w:rsidR="00E56346" w:rsidRPr="00E56346" w:rsidRDefault="00E56346" w:rsidP="00E56346">
      <w:pPr>
        <w:numPr>
          <w:ilvl w:val="0"/>
          <w:numId w:val="38"/>
        </w:numPr>
        <w:tabs>
          <w:tab w:val="clear" w:pos="360"/>
          <w:tab w:val="left" w:pos="284"/>
        </w:tabs>
        <w:suppressAutoHyphens w:val="0"/>
        <w:spacing w:before="2" w:line="206" w:lineRule="exact"/>
        <w:ind w:left="284" w:hanging="360"/>
        <w:jc w:val="both"/>
        <w:textAlignment w:val="baseline"/>
        <w:rPr>
          <w:rFonts w:ascii="Tahoma" w:eastAsia="Arial" w:hAnsi="Tahoma" w:cs="Tahoma"/>
          <w:color w:val="000000"/>
          <w:spacing w:val="-2"/>
          <w:sz w:val="18"/>
          <w:szCs w:val="18"/>
        </w:rPr>
      </w:pPr>
      <w:r w:rsidRPr="00E56346">
        <w:rPr>
          <w:rFonts w:ascii="Tahoma" w:eastAsia="Arial" w:hAnsi="Tahoma" w:cs="Tahoma"/>
          <w:color w:val="000000"/>
          <w:spacing w:val="-2"/>
          <w:sz w:val="18"/>
          <w:szCs w:val="18"/>
        </w:rPr>
        <w:t xml:space="preserve">dla potraw gorących (zupy, dania mięsne, drobiowe, podrobowe, rybne) minimum 63 </w:t>
      </w:r>
      <w:r w:rsidRPr="00E56346">
        <w:rPr>
          <w:rFonts w:ascii="Tahoma" w:eastAsia="Arial" w:hAnsi="Tahoma" w:cs="Tahoma"/>
          <w:color w:val="000000"/>
          <w:spacing w:val="-2"/>
          <w:sz w:val="18"/>
          <w:szCs w:val="18"/>
          <w:vertAlign w:val="superscript"/>
        </w:rPr>
        <w:t>o</w:t>
      </w:r>
      <w:r w:rsidRPr="00E56346">
        <w:rPr>
          <w:rFonts w:ascii="Tahoma" w:eastAsia="Arial" w:hAnsi="Tahoma" w:cs="Tahoma"/>
          <w:color w:val="000000"/>
          <w:spacing w:val="-2"/>
          <w:sz w:val="18"/>
          <w:szCs w:val="18"/>
        </w:rPr>
        <w:t>C (posiłki gorące, zgodnie z zaleceniem Powiatowej Stacji Sanitarnej, nie mogą być podgrzewane na oddziałach).</w:t>
      </w:r>
    </w:p>
    <w:p w:rsidR="00E56346" w:rsidRPr="00E56346" w:rsidRDefault="00E543CD" w:rsidP="00E56346">
      <w:pPr>
        <w:tabs>
          <w:tab w:val="left" w:pos="284"/>
          <w:tab w:val="left" w:pos="567"/>
        </w:tabs>
        <w:spacing w:before="1" w:line="206" w:lineRule="exact"/>
        <w:ind w:left="284"/>
        <w:jc w:val="both"/>
        <w:textAlignment w:val="baseline"/>
        <w:rPr>
          <w:rFonts w:ascii="Tahoma" w:eastAsia="Arial" w:hAnsi="Tahoma" w:cs="Tahoma"/>
          <w:color w:val="000000"/>
          <w:sz w:val="18"/>
          <w:szCs w:val="18"/>
        </w:rPr>
      </w:pPr>
      <w:r>
        <w:rPr>
          <w:rFonts w:ascii="Tahoma" w:eastAsia="Arial" w:hAnsi="Tahoma" w:cs="Tahoma"/>
          <w:color w:val="000000"/>
          <w:sz w:val="18"/>
          <w:szCs w:val="18"/>
        </w:rPr>
        <w:t>Produkty na śniadanie i kolację</w:t>
      </w:r>
      <w:r w:rsidR="00E56346" w:rsidRPr="00E56346">
        <w:rPr>
          <w:rFonts w:ascii="Tahoma" w:eastAsia="Arial" w:hAnsi="Tahoma" w:cs="Tahoma"/>
          <w:color w:val="000000"/>
          <w:sz w:val="18"/>
          <w:szCs w:val="18"/>
        </w:rPr>
        <w:t xml:space="preserve"> powinny być uprzednio poporcjowane w pojemnikach (przez porcjowanie</w:t>
      </w:r>
    </w:p>
    <w:p w:rsidR="00E56346" w:rsidRPr="00E56346" w:rsidRDefault="00E56346" w:rsidP="004905FE">
      <w:pPr>
        <w:tabs>
          <w:tab w:val="left" w:pos="284"/>
          <w:tab w:val="left" w:pos="567"/>
        </w:tabs>
        <w:spacing w:before="1" w:line="206" w:lineRule="exact"/>
        <w:ind w:left="284"/>
        <w:jc w:val="both"/>
        <w:textAlignment w:val="baseline"/>
        <w:rPr>
          <w:rFonts w:ascii="Tahoma" w:eastAsia="Arial" w:hAnsi="Tahoma" w:cs="Tahoma"/>
          <w:color w:val="000000"/>
          <w:sz w:val="18"/>
          <w:szCs w:val="18"/>
        </w:rPr>
      </w:pPr>
      <w:r w:rsidRPr="00E56346">
        <w:rPr>
          <w:rFonts w:ascii="Tahoma" w:eastAsia="Arial" w:hAnsi="Tahoma" w:cs="Tahoma"/>
          <w:color w:val="000000"/>
          <w:sz w:val="18"/>
          <w:szCs w:val="18"/>
        </w:rPr>
        <w:t xml:space="preserve">Zamawiający rozumie podział posiłków na poszczególne oddziały szpitala); </w:t>
      </w:r>
    </w:p>
    <w:p w:rsidR="00E56346" w:rsidRPr="00E56346" w:rsidRDefault="00E56346" w:rsidP="00E56346">
      <w:pPr>
        <w:numPr>
          <w:ilvl w:val="0"/>
          <w:numId w:val="30"/>
        </w:numPr>
        <w:tabs>
          <w:tab w:val="left" w:pos="284"/>
        </w:tabs>
        <w:spacing w:before="1" w:line="206" w:lineRule="exact"/>
        <w:ind w:left="284" w:hanging="284"/>
        <w:jc w:val="both"/>
        <w:textAlignment w:val="baseline"/>
        <w:rPr>
          <w:rFonts w:ascii="Tahoma" w:eastAsia="Arial" w:hAnsi="Tahoma" w:cs="Tahoma"/>
          <w:color w:val="000000"/>
          <w:sz w:val="18"/>
          <w:szCs w:val="18"/>
        </w:rPr>
      </w:pPr>
      <w:r w:rsidRPr="00E56346">
        <w:rPr>
          <w:rFonts w:ascii="Tahoma" w:eastAsia="Arial" w:hAnsi="Tahoma" w:cs="Tahoma"/>
          <w:color w:val="000000"/>
          <w:sz w:val="18"/>
          <w:szCs w:val="18"/>
        </w:rPr>
        <w:t xml:space="preserve">Wykonawca zobowiązuje się do sporządzania jadłospisów dekadowych uwzględniających wymagania dotyczące w szczególności diet stosowanych przez </w:t>
      </w:r>
      <w:r w:rsidRPr="00E56346">
        <w:rPr>
          <w:rFonts w:ascii="Tahoma" w:hAnsi="Tahoma" w:cs="Tahoma"/>
          <w:sz w:val="18"/>
          <w:szCs w:val="18"/>
        </w:rPr>
        <w:t>Zamawiającego</w:t>
      </w:r>
      <w:r w:rsidRPr="00E56346">
        <w:rPr>
          <w:rFonts w:ascii="Tahoma" w:eastAsia="Arial" w:hAnsi="Tahoma" w:cs="Tahoma"/>
          <w:color w:val="000000"/>
          <w:sz w:val="18"/>
          <w:szCs w:val="18"/>
        </w:rPr>
        <w:t>, obejmujących:</w:t>
      </w:r>
    </w:p>
    <w:p w:rsidR="00E56346" w:rsidRPr="00E56346" w:rsidRDefault="00E56346" w:rsidP="00E56346">
      <w:pPr>
        <w:numPr>
          <w:ilvl w:val="0"/>
          <w:numId w:val="36"/>
        </w:numPr>
        <w:tabs>
          <w:tab w:val="clear" w:pos="216"/>
          <w:tab w:val="left" w:pos="284"/>
          <w:tab w:val="left" w:pos="792"/>
        </w:tabs>
        <w:suppressAutoHyphens w:val="0"/>
        <w:spacing w:before="1" w:line="206" w:lineRule="exact"/>
        <w:ind w:left="284" w:hanging="142"/>
        <w:jc w:val="both"/>
        <w:textAlignment w:val="baseline"/>
        <w:rPr>
          <w:rFonts w:ascii="Tahoma" w:eastAsia="Arial" w:hAnsi="Tahoma" w:cs="Tahoma"/>
          <w:color w:val="000000"/>
          <w:spacing w:val="-2"/>
          <w:sz w:val="18"/>
          <w:szCs w:val="18"/>
        </w:rPr>
      </w:pPr>
      <w:r w:rsidRPr="00E56346">
        <w:rPr>
          <w:rFonts w:ascii="Tahoma" w:eastAsia="Arial" w:hAnsi="Tahoma" w:cs="Tahoma"/>
          <w:color w:val="000000"/>
          <w:spacing w:val="-2"/>
          <w:sz w:val="18"/>
          <w:szCs w:val="18"/>
        </w:rPr>
        <w:t>napoje: kawa zbożowa z mlekiem (słodzona i gorzka), herbata (słodzona i gorzka), kompot (słodki i gorzki);</w:t>
      </w:r>
    </w:p>
    <w:p w:rsidR="00E56346" w:rsidRPr="00E56346" w:rsidRDefault="00E56346" w:rsidP="00E56346">
      <w:pPr>
        <w:numPr>
          <w:ilvl w:val="0"/>
          <w:numId w:val="36"/>
        </w:numPr>
        <w:tabs>
          <w:tab w:val="clear" w:pos="216"/>
          <w:tab w:val="left" w:pos="284"/>
          <w:tab w:val="left" w:pos="792"/>
        </w:tabs>
        <w:suppressAutoHyphens w:val="0"/>
        <w:spacing w:line="206" w:lineRule="exact"/>
        <w:ind w:left="284" w:hanging="142"/>
        <w:jc w:val="both"/>
        <w:textAlignment w:val="baseline"/>
        <w:rPr>
          <w:rFonts w:ascii="Tahoma" w:eastAsia="Arial" w:hAnsi="Tahoma" w:cs="Tahoma"/>
          <w:color w:val="000000"/>
          <w:spacing w:val="-2"/>
          <w:sz w:val="18"/>
          <w:szCs w:val="18"/>
        </w:rPr>
      </w:pPr>
      <w:r w:rsidRPr="00E56346">
        <w:rPr>
          <w:rFonts w:ascii="Tahoma" w:eastAsia="Arial" w:hAnsi="Tahoma" w:cs="Tahoma"/>
          <w:color w:val="000000"/>
          <w:spacing w:val="-2"/>
          <w:sz w:val="18"/>
          <w:szCs w:val="18"/>
        </w:rPr>
        <w:t>pieczywo: pszenne (bułki), chleb pszenno-żytni, chleb razowy;</w:t>
      </w:r>
    </w:p>
    <w:p w:rsidR="00E56346" w:rsidRPr="00E56346" w:rsidRDefault="00E56346" w:rsidP="00E56346">
      <w:pPr>
        <w:numPr>
          <w:ilvl w:val="0"/>
          <w:numId w:val="36"/>
        </w:numPr>
        <w:tabs>
          <w:tab w:val="clear" w:pos="216"/>
          <w:tab w:val="left" w:pos="284"/>
          <w:tab w:val="left" w:pos="792"/>
        </w:tabs>
        <w:suppressAutoHyphens w:val="0"/>
        <w:spacing w:before="1" w:line="206" w:lineRule="exact"/>
        <w:ind w:left="284" w:hanging="142"/>
        <w:jc w:val="both"/>
        <w:textAlignment w:val="baseline"/>
        <w:rPr>
          <w:rFonts w:ascii="Tahoma" w:eastAsia="Arial" w:hAnsi="Tahoma" w:cs="Tahoma"/>
          <w:color w:val="000000"/>
          <w:spacing w:val="-2"/>
          <w:sz w:val="18"/>
          <w:szCs w:val="18"/>
        </w:rPr>
      </w:pPr>
      <w:r w:rsidRPr="00E56346">
        <w:rPr>
          <w:rFonts w:ascii="Tahoma" w:eastAsia="Arial" w:hAnsi="Tahoma" w:cs="Tahoma"/>
          <w:color w:val="000000"/>
          <w:spacing w:val="-2"/>
          <w:sz w:val="18"/>
          <w:szCs w:val="18"/>
        </w:rPr>
        <w:t>tłuszcze: masło ekstra do pieczywa i oleje do smażenia;</w:t>
      </w:r>
    </w:p>
    <w:p w:rsidR="00E56346" w:rsidRPr="00E56346" w:rsidRDefault="00E56346" w:rsidP="00E56346">
      <w:pPr>
        <w:numPr>
          <w:ilvl w:val="0"/>
          <w:numId w:val="36"/>
        </w:numPr>
        <w:tabs>
          <w:tab w:val="clear" w:pos="216"/>
          <w:tab w:val="left" w:pos="284"/>
          <w:tab w:val="left" w:pos="792"/>
        </w:tabs>
        <w:suppressAutoHyphens w:val="0"/>
        <w:spacing w:line="206" w:lineRule="exact"/>
        <w:ind w:left="284" w:hanging="142"/>
        <w:jc w:val="both"/>
        <w:textAlignment w:val="baseline"/>
        <w:rPr>
          <w:rFonts w:ascii="Tahoma" w:eastAsia="Arial" w:hAnsi="Tahoma" w:cs="Tahoma"/>
          <w:color w:val="000000"/>
          <w:spacing w:val="-2"/>
          <w:sz w:val="18"/>
          <w:szCs w:val="18"/>
        </w:rPr>
      </w:pPr>
      <w:r w:rsidRPr="00E56346">
        <w:rPr>
          <w:rFonts w:ascii="Tahoma" w:eastAsia="Arial" w:hAnsi="Tahoma" w:cs="Tahoma"/>
          <w:color w:val="000000"/>
          <w:spacing w:val="-2"/>
          <w:sz w:val="18"/>
          <w:szCs w:val="18"/>
        </w:rPr>
        <w:t>dodatki do pieczywa: różnorodne wędliny, sery, pasty, jaja, dżemy i miody w jednoportowych opakowaniach;</w:t>
      </w:r>
    </w:p>
    <w:p w:rsidR="00E56346" w:rsidRPr="00E56346" w:rsidRDefault="00E56346" w:rsidP="00E56346">
      <w:pPr>
        <w:numPr>
          <w:ilvl w:val="0"/>
          <w:numId w:val="36"/>
        </w:numPr>
        <w:tabs>
          <w:tab w:val="clear" w:pos="216"/>
          <w:tab w:val="left" w:pos="284"/>
          <w:tab w:val="left" w:pos="792"/>
        </w:tabs>
        <w:suppressAutoHyphens w:val="0"/>
        <w:spacing w:line="209" w:lineRule="exact"/>
        <w:ind w:left="284" w:hanging="142"/>
        <w:jc w:val="both"/>
        <w:textAlignment w:val="baseline"/>
        <w:rPr>
          <w:rFonts w:ascii="Tahoma" w:eastAsia="Arial" w:hAnsi="Tahoma" w:cs="Tahoma"/>
          <w:color w:val="000000"/>
          <w:sz w:val="18"/>
          <w:szCs w:val="18"/>
        </w:rPr>
      </w:pPr>
      <w:r w:rsidRPr="00E56346">
        <w:rPr>
          <w:rFonts w:ascii="Tahoma" w:eastAsia="Arial" w:hAnsi="Tahoma" w:cs="Tahoma"/>
          <w:color w:val="000000"/>
          <w:sz w:val="18"/>
          <w:szCs w:val="18"/>
        </w:rPr>
        <w:t>do obiadu: potrawy mięsne, drobiowe i podrobowe – 4 razy w tygodniu, potrawy rybne – 1 raz w tygodniu, potrawy bezmięsne – raz w tygodniu;</w:t>
      </w:r>
    </w:p>
    <w:p w:rsidR="00E56346" w:rsidRPr="00E56346" w:rsidRDefault="00E56346" w:rsidP="00E56346">
      <w:pPr>
        <w:numPr>
          <w:ilvl w:val="0"/>
          <w:numId w:val="36"/>
        </w:numPr>
        <w:tabs>
          <w:tab w:val="clear" w:pos="216"/>
          <w:tab w:val="left" w:pos="284"/>
          <w:tab w:val="left" w:pos="792"/>
        </w:tabs>
        <w:suppressAutoHyphens w:val="0"/>
        <w:spacing w:line="203" w:lineRule="exact"/>
        <w:ind w:left="284" w:hanging="142"/>
        <w:jc w:val="both"/>
        <w:textAlignment w:val="baseline"/>
        <w:rPr>
          <w:rFonts w:ascii="Tahoma" w:eastAsia="Arial" w:hAnsi="Tahoma" w:cs="Tahoma"/>
          <w:color w:val="000000"/>
          <w:spacing w:val="-2"/>
          <w:sz w:val="18"/>
          <w:szCs w:val="18"/>
        </w:rPr>
      </w:pPr>
      <w:r w:rsidRPr="00E56346">
        <w:rPr>
          <w:rFonts w:ascii="Tahoma" w:eastAsia="Arial" w:hAnsi="Tahoma" w:cs="Tahoma"/>
          <w:color w:val="000000"/>
          <w:spacing w:val="-2"/>
          <w:sz w:val="18"/>
          <w:szCs w:val="18"/>
        </w:rPr>
        <w:t>warzywa sezonowe do każdego posiłku.</w:t>
      </w:r>
    </w:p>
    <w:p w:rsidR="00E56346" w:rsidRPr="00E56346" w:rsidRDefault="00E56346" w:rsidP="00E56346">
      <w:pPr>
        <w:numPr>
          <w:ilvl w:val="0"/>
          <w:numId w:val="30"/>
        </w:numPr>
        <w:suppressAutoHyphens w:val="0"/>
        <w:spacing w:line="203" w:lineRule="exact"/>
        <w:ind w:left="284" w:hanging="284"/>
        <w:jc w:val="both"/>
        <w:textAlignment w:val="baseline"/>
        <w:rPr>
          <w:rFonts w:ascii="Tahoma" w:eastAsia="Arial" w:hAnsi="Tahoma" w:cs="Tahoma"/>
          <w:color w:val="000000"/>
          <w:spacing w:val="-2"/>
          <w:sz w:val="18"/>
          <w:szCs w:val="18"/>
        </w:rPr>
      </w:pPr>
      <w:r w:rsidRPr="00E56346">
        <w:rPr>
          <w:rFonts w:ascii="Tahoma" w:eastAsia="Arial" w:hAnsi="Tahoma" w:cs="Tahoma"/>
          <w:color w:val="000000"/>
          <w:spacing w:val="-2"/>
          <w:sz w:val="18"/>
          <w:szCs w:val="18"/>
        </w:rPr>
        <w:t>Wykonawca zobowiązany jest przedstawić Zamawiającemu jadłospis dekadowy. W celu oceny prawidłowości diety, jadłospis musi zawierać gramaturę oraz wyszczególnienie zawartych w potrawach składników pokarmowych, a także informacje o ich kaloryczności z uwzględnieniem całodziennego podsumowania. Jadłospis niezatwierdzony przez Zamawiającego nie może być zrealizowany.</w:t>
      </w:r>
    </w:p>
    <w:p w:rsidR="00E56346" w:rsidRPr="00E56346" w:rsidRDefault="00E56346" w:rsidP="00E56346">
      <w:pPr>
        <w:tabs>
          <w:tab w:val="left" w:pos="284"/>
        </w:tabs>
        <w:spacing w:line="208" w:lineRule="exact"/>
        <w:ind w:left="284"/>
        <w:jc w:val="both"/>
        <w:textAlignment w:val="baseline"/>
        <w:rPr>
          <w:rFonts w:ascii="Tahoma" w:eastAsia="Arial" w:hAnsi="Tahoma" w:cs="Tahoma"/>
          <w:color w:val="000000"/>
          <w:sz w:val="18"/>
          <w:szCs w:val="18"/>
        </w:rPr>
      </w:pPr>
      <w:r w:rsidRPr="00E56346">
        <w:rPr>
          <w:rFonts w:ascii="Tahoma" w:eastAsia="Arial" w:hAnsi="Tahoma" w:cs="Tahoma"/>
          <w:b/>
          <w:color w:val="000000"/>
          <w:sz w:val="18"/>
          <w:szCs w:val="18"/>
          <w:u w:val="single"/>
        </w:rPr>
        <w:t>UWAGA: Zamawiający zastrzega sobie prawo zamówienia – w razie potrzeby: zupy mlecznej do śniadania oraz mleka w ilości zgodnej z zapotrzebowaniem oddziałów.</w:t>
      </w:r>
    </w:p>
    <w:p w:rsidR="003B076A" w:rsidRPr="003B076A" w:rsidRDefault="00E56346" w:rsidP="00E56346">
      <w:pPr>
        <w:numPr>
          <w:ilvl w:val="0"/>
          <w:numId w:val="30"/>
        </w:numPr>
        <w:tabs>
          <w:tab w:val="left" w:pos="284"/>
        </w:tabs>
        <w:spacing w:line="208" w:lineRule="exact"/>
        <w:ind w:left="284" w:hanging="284"/>
        <w:jc w:val="both"/>
        <w:textAlignment w:val="baseline"/>
        <w:rPr>
          <w:rFonts w:ascii="Tahoma" w:eastAsia="Arial" w:hAnsi="Tahoma" w:cs="Tahoma"/>
          <w:color w:val="000000"/>
          <w:sz w:val="18"/>
          <w:szCs w:val="18"/>
          <w:u w:val="single"/>
        </w:rPr>
      </w:pPr>
      <w:r w:rsidRPr="00E56346">
        <w:rPr>
          <w:rFonts w:ascii="Tahoma" w:eastAsia="Arial" w:hAnsi="Tahoma" w:cs="Tahoma"/>
          <w:color w:val="000000"/>
          <w:sz w:val="18"/>
          <w:szCs w:val="18"/>
        </w:rPr>
        <w:t>Wykonawca będzie odbierał odpady pokonsumpcyjne</w:t>
      </w:r>
      <w:r w:rsidR="004905FE">
        <w:rPr>
          <w:rFonts w:ascii="Tahoma" w:eastAsia="Arial" w:hAnsi="Tahoma" w:cs="Tahoma"/>
          <w:color w:val="000000"/>
          <w:sz w:val="18"/>
          <w:szCs w:val="18"/>
        </w:rPr>
        <w:t>, spożywcze</w:t>
      </w:r>
      <w:r w:rsidRPr="00E56346">
        <w:rPr>
          <w:rFonts w:ascii="Tahoma" w:eastAsia="Arial" w:hAnsi="Tahoma" w:cs="Tahoma"/>
          <w:color w:val="000000"/>
          <w:sz w:val="18"/>
          <w:szCs w:val="18"/>
        </w:rPr>
        <w:t xml:space="preserve"> i zagospodaruje je we własnym zakresie od drzwi  poszczególnych oddziałów.</w:t>
      </w:r>
    </w:p>
    <w:p w:rsidR="00E56346" w:rsidRDefault="00E56346" w:rsidP="003B076A">
      <w:pPr>
        <w:tabs>
          <w:tab w:val="left" w:pos="284"/>
        </w:tabs>
        <w:spacing w:line="208" w:lineRule="exact"/>
        <w:ind w:left="426" w:hanging="142"/>
        <w:jc w:val="both"/>
        <w:textAlignment w:val="baseline"/>
        <w:rPr>
          <w:rFonts w:ascii="Tahoma" w:eastAsia="Arial" w:hAnsi="Tahoma" w:cs="Tahoma"/>
          <w:color w:val="000000"/>
          <w:sz w:val="18"/>
          <w:szCs w:val="18"/>
          <w:u w:val="single"/>
        </w:rPr>
      </w:pPr>
      <w:r>
        <w:rPr>
          <w:rFonts w:ascii="Tahoma" w:eastAsia="Arial" w:hAnsi="Tahoma" w:cs="Tahoma"/>
          <w:color w:val="000000"/>
          <w:spacing w:val="-3"/>
          <w:sz w:val="18"/>
          <w:szCs w:val="18"/>
        </w:rPr>
        <w:t>-</w:t>
      </w:r>
      <w:r w:rsidRPr="00E56346">
        <w:rPr>
          <w:rFonts w:ascii="Tahoma" w:eastAsia="Arial" w:hAnsi="Tahoma" w:cs="Tahoma"/>
          <w:color w:val="000000"/>
          <w:spacing w:val="-3"/>
          <w:sz w:val="18"/>
          <w:szCs w:val="18"/>
        </w:rPr>
        <w:t xml:space="preserve"> Zamawiający nie posiada miejsc do składowania odpadów pokonsumpcyjnych w żadnej ze swoich jednostek  organizacyjnych, w związku z czym Wykonawca dostarczy na każdy oddział szpitalny zamawiającego odpowiednie pojemniki z pokrywą, szczelnie zamykane (na odpady pokonsumpcyjne) i będzie odbierał je bezpośrednio z oddziałów szpitalnych – raz dziennie.</w:t>
      </w:r>
    </w:p>
    <w:p w:rsidR="00E56346" w:rsidRPr="00E56346" w:rsidRDefault="00E56346" w:rsidP="00E56346">
      <w:pPr>
        <w:tabs>
          <w:tab w:val="left" w:pos="284"/>
        </w:tabs>
        <w:spacing w:line="208" w:lineRule="exact"/>
        <w:ind w:left="284"/>
        <w:jc w:val="both"/>
        <w:textAlignment w:val="baseline"/>
        <w:rPr>
          <w:rFonts w:ascii="Tahoma" w:eastAsia="Arial" w:hAnsi="Tahoma" w:cs="Tahoma"/>
          <w:color w:val="000000"/>
          <w:sz w:val="18"/>
          <w:szCs w:val="18"/>
          <w:u w:val="single"/>
        </w:rPr>
      </w:pPr>
      <w:r w:rsidRPr="00E56346">
        <w:rPr>
          <w:rFonts w:ascii="Tahoma" w:eastAsia="Arial" w:hAnsi="Tahoma" w:cs="Tahoma"/>
          <w:color w:val="000000"/>
          <w:spacing w:val="-2"/>
          <w:sz w:val="18"/>
          <w:szCs w:val="18"/>
        </w:rPr>
        <w:t>- Wykonawca zadba o czystość dostarczanych pojemników na odpady pokonsumpcyjne.</w:t>
      </w:r>
    </w:p>
    <w:p w:rsidR="00E56346" w:rsidRPr="00E56346" w:rsidRDefault="00E56346" w:rsidP="00E56346">
      <w:pPr>
        <w:numPr>
          <w:ilvl w:val="0"/>
          <w:numId w:val="30"/>
        </w:numPr>
        <w:tabs>
          <w:tab w:val="left" w:pos="284"/>
        </w:tabs>
        <w:spacing w:line="208" w:lineRule="exact"/>
        <w:ind w:left="284" w:hanging="284"/>
        <w:jc w:val="both"/>
        <w:textAlignment w:val="baseline"/>
        <w:rPr>
          <w:rFonts w:ascii="Tahoma" w:eastAsia="Arial" w:hAnsi="Tahoma" w:cs="Tahoma"/>
          <w:color w:val="000000"/>
          <w:sz w:val="18"/>
          <w:szCs w:val="18"/>
          <w:u w:val="single"/>
        </w:rPr>
      </w:pPr>
      <w:r w:rsidRPr="00E56346">
        <w:rPr>
          <w:rFonts w:ascii="Tahoma" w:eastAsia="Arial" w:hAnsi="Tahoma" w:cs="Tahoma"/>
          <w:color w:val="000000"/>
          <w:sz w:val="18"/>
          <w:szCs w:val="18"/>
        </w:rPr>
        <w:t>Przechowywanie próbek żywności.</w:t>
      </w:r>
    </w:p>
    <w:p w:rsidR="00E56346" w:rsidRPr="00E56346" w:rsidRDefault="00E56346" w:rsidP="00E56346">
      <w:pPr>
        <w:tabs>
          <w:tab w:val="left" w:pos="426"/>
          <w:tab w:val="left" w:pos="709"/>
        </w:tabs>
        <w:spacing w:before="1" w:line="206" w:lineRule="exact"/>
        <w:ind w:left="709" w:hanging="425"/>
        <w:jc w:val="both"/>
        <w:textAlignment w:val="baseline"/>
        <w:rPr>
          <w:rFonts w:ascii="Tahoma" w:eastAsia="Arial" w:hAnsi="Tahoma" w:cs="Tahoma"/>
          <w:color w:val="000000"/>
          <w:sz w:val="18"/>
          <w:szCs w:val="18"/>
        </w:rPr>
      </w:pPr>
      <w:r>
        <w:rPr>
          <w:rFonts w:ascii="Tahoma" w:eastAsia="Arial" w:hAnsi="Tahoma" w:cs="Tahoma"/>
          <w:color w:val="000000"/>
          <w:sz w:val="18"/>
          <w:szCs w:val="18"/>
        </w:rPr>
        <w:t>-</w:t>
      </w:r>
      <w:r w:rsidRPr="00E56346">
        <w:rPr>
          <w:rFonts w:ascii="Tahoma" w:eastAsia="Arial" w:hAnsi="Tahoma" w:cs="Tahoma"/>
          <w:color w:val="000000"/>
          <w:sz w:val="18"/>
          <w:szCs w:val="18"/>
        </w:rPr>
        <w:t xml:space="preserve"> Wykonawca pobiera i przechowuje próbki wszystkich potraw wchodzących w skład każdego posiłku bezpośrednio przed ich wydaniem do transportu zgodnie z ustawą z dnia 25.08.2006r. o bezpieczeństwie żywności i żywienia (</w:t>
      </w:r>
      <w:r w:rsidRPr="00E56346">
        <w:rPr>
          <w:rFonts w:ascii="Tahoma" w:hAnsi="Tahoma" w:cs="Tahoma"/>
          <w:sz w:val="18"/>
          <w:szCs w:val="18"/>
        </w:rPr>
        <w:t>Dz. U. 201</w:t>
      </w:r>
      <w:r w:rsidR="0096608E">
        <w:rPr>
          <w:rFonts w:ascii="Tahoma" w:hAnsi="Tahoma" w:cs="Tahoma"/>
          <w:sz w:val="18"/>
          <w:szCs w:val="18"/>
        </w:rPr>
        <w:t>8</w:t>
      </w:r>
      <w:r w:rsidRPr="00E56346">
        <w:rPr>
          <w:rFonts w:ascii="Tahoma" w:hAnsi="Tahoma" w:cs="Tahoma"/>
          <w:sz w:val="18"/>
          <w:szCs w:val="18"/>
        </w:rPr>
        <w:t xml:space="preserve"> poz. </w:t>
      </w:r>
      <w:r w:rsidR="0096608E">
        <w:rPr>
          <w:rFonts w:ascii="Tahoma" w:hAnsi="Tahoma" w:cs="Tahoma"/>
          <w:sz w:val="18"/>
          <w:szCs w:val="18"/>
        </w:rPr>
        <w:t>1541</w:t>
      </w:r>
      <w:r w:rsidRPr="00E56346">
        <w:rPr>
          <w:rFonts w:ascii="Tahoma" w:eastAsia="Arial" w:hAnsi="Tahoma" w:cs="Tahoma"/>
          <w:color w:val="000000"/>
          <w:sz w:val="18"/>
          <w:szCs w:val="18"/>
        </w:rPr>
        <w:t>).</w:t>
      </w:r>
    </w:p>
    <w:p w:rsidR="00E56346" w:rsidRPr="00E56346" w:rsidRDefault="00E56346" w:rsidP="00E56346">
      <w:pPr>
        <w:tabs>
          <w:tab w:val="left" w:pos="709"/>
        </w:tabs>
        <w:spacing w:before="6" w:line="206" w:lineRule="exact"/>
        <w:ind w:left="709" w:hanging="426"/>
        <w:jc w:val="both"/>
        <w:textAlignment w:val="baseline"/>
        <w:rPr>
          <w:rFonts w:ascii="Tahoma" w:eastAsia="Arial" w:hAnsi="Tahoma" w:cs="Tahoma"/>
          <w:color w:val="000000"/>
          <w:sz w:val="18"/>
          <w:szCs w:val="18"/>
        </w:rPr>
      </w:pPr>
      <w:r>
        <w:rPr>
          <w:rFonts w:ascii="Tahoma" w:eastAsia="Arial" w:hAnsi="Tahoma" w:cs="Tahoma"/>
          <w:color w:val="000000"/>
          <w:sz w:val="18"/>
          <w:szCs w:val="18"/>
        </w:rPr>
        <w:t>-</w:t>
      </w:r>
      <w:r w:rsidRPr="00E56346">
        <w:rPr>
          <w:rFonts w:ascii="Tahoma" w:eastAsia="Arial" w:hAnsi="Tahoma" w:cs="Tahoma"/>
          <w:color w:val="000000"/>
          <w:sz w:val="18"/>
          <w:szCs w:val="18"/>
        </w:rPr>
        <w:t xml:space="preserve"> Wykonawca przechowuje próbki zgodnie z wymaganiami i warunkami określonymi w Rozporządzeniu Ministra Zdrowia z dnia 17 kwietnia 2007 r. w sprawie pobierania i przechowywania próbek żywności przez zakłady żywienia zbiorowego typu zamkniętego (Dz. U. z 2007 r. Nr 80, poz. 545).</w:t>
      </w:r>
    </w:p>
    <w:p w:rsidR="002B6E9F" w:rsidRDefault="002B6E9F">
      <w:pPr>
        <w:rPr>
          <w:rFonts w:ascii="Tahoma" w:eastAsia="Arial" w:hAnsi="Tahoma" w:cs="Tahoma"/>
          <w:color w:val="000000"/>
          <w:sz w:val="18"/>
          <w:szCs w:val="18"/>
        </w:rPr>
      </w:pPr>
    </w:p>
    <w:p w:rsidR="009126F2" w:rsidRDefault="009126F2"/>
    <w:p w:rsidR="00BE250B" w:rsidRPr="00BE250B" w:rsidRDefault="00BE250B" w:rsidP="00BE250B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BE250B">
        <w:rPr>
          <w:rFonts w:ascii="Tahoma" w:hAnsi="Tahoma" w:cs="Tahoma"/>
          <w:b/>
          <w:bCs/>
          <w:sz w:val="18"/>
          <w:szCs w:val="18"/>
        </w:rPr>
        <w:t>Potwierdzam akceptację warunków wymienionych w opisie przedmiotu zamówienia.</w:t>
      </w:r>
    </w:p>
    <w:p w:rsidR="00BE250B" w:rsidRDefault="00BE250B" w:rsidP="00BE250B">
      <w:pPr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BE250B">
        <w:rPr>
          <w:rFonts w:ascii="Tahoma" w:hAnsi="Tahoma" w:cs="Tahoma"/>
          <w:sz w:val="18"/>
          <w:szCs w:val="18"/>
        </w:rPr>
        <w:t xml:space="preserve">                                                        </w:t>
      </w:r>
    </w:p>
    <w:p w:rsidR="009D3557" w:rsidRDefault="009D3557" w:rsidP="00BE250B">
      <w:pPr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9D3557" w:rsidRPr="00BE250B" w:rsidRDefault="009D3557" w:rsidP="00BE250B">
      <w:pPr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BE250B" w:rsidRPr="00BE250B" w:rsidRDefault="00BE250B" w:rsidP="00BE250B">
      <w:pPr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BE250B" w:rsidRPr="00BE250B" w:rsidRDefault="00BE250B" w:rsidP="00BE250B">
      <w:pPr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BE250B" w:rsidRPr="00BE250B" w:rsidRDefault="00BE250B" w:rsidP="00BE250B">
      <w:pPr>
        <w:rPr>
          <w:rFonts w:ascii="Tahoma" w:hAnsi="Tahoma" w:cs="Tahoma"/>
          <w:b/>
          <w:sz w:val="18"/>
          <w:szCs w:val="18"/>
          <w:u w:val="single"/>
        </w:rPr>
      </w:pPr>
      <w:r w:rsidRPr="00BE250B">
        <w:rPr>
          <w:rFonts w:ascii="Tahoma" w:hAnsi="Tahoma" w:cs="Tahoma"/>
          <w:sz w:val="18"/>
          <w:szCs w:val="18"/>
        </w:rPr>
        <w:t>...........................................  dnia .........................</w:t>
      </w:r>
      <w:r w:rsidRPr="00BE250B">
        <w:rPr>
          <w:rFonts w:ascii="Tahoma" w:hAnsi="Tahoma" w:cs="Tahoma"/>
          <w:b/>
          <w:sz w:val="18"/>
          <w:szCs w:val="18"/>
        </w:rPr>
        <w:t xml:space="preserve">   </w:t>
      </w:r>
      <w:r w:rsidRPr="00BE250B">
        <w:rPr>
          <w:rFonts w:ascii="Tahoma" w:hAnsi="Tahoma" w:cs="Tahoma"/>
          <w:sz w:val="18"/>
          <w:szCs w:val="18"/>
        </w:rPr>
        <w:t>......................................................................</w:t>
      </w:r>
    </w:p>
    <w:p w:rsidR="00BE250B" w:rsidRPr="00BE250B" w:rsidRDefault="00BE250B" w:rsidP="00BE250B">
      <w:pPr>
        <w:overflowPunct w:val="0"/>
        <w:autoSpaceDE w:val="0"/>
        <w:autoSpaceDN w:val="0"/>
        <w:adjustRightInd w:val="0"/>
        <w:ind w:left="5387"/>
        <w:rPr>
          <w:rFonts w:ascii="Tahoma" w:hAnsi="Tahoma" w:cs="Tahoma"/>
          <w:sz w:val="18"/>
          <w:szCs w:val="18"/>
        </w:rPr>
      </w:pPr>
      <w:r w:rsidRPr="00BE250B">
        <w:rPr>
          <w:rFonts w:ascii="Tahoma" w:hAnsi="Tahoma" w:cs="Tahoma"/>
          <w:sz w:val="18"/>
          <w:szCs w:val="18"/>
        </w:rPr>
        <w:t>pieczątka i podpis osoby upoważnionej do reprezentowania Wykonawcy</w:t>
      </w:r>
    </w:p>
    <w:p w:rsidR="00BE250B" w:rsidRDefault="00BE250B"/>
    <w:sectPr w:rsidR="00BE2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7D6" w:rsidRDefault="002D47D6" w:rsidP="002D47D6">
      <w:r>
        <w:separator/>
      </w:r>
    </w:p>
  </w:endnote>
  <w:endnote w:type="continuationSeparator" w:id="0">
    <w:p w:rsidR="002D47D6" w:rsidRDefault="002D47D6" w:rsidP="002D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02020603050405020304">
    <w:altName w:val="Cambria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7D6" w:rsidRDefault="002D47D6" w:rsidP="002D47D6">
      <w:r>
        <w:separator/>
      </w:r>
    </w:p>
  </w:footnote>
  <w:footnote w:type="continuationSeparator" w:id="0">
    <w:p w:rsidR="002D47D6" w:rsidRDefault="002D47D6" w:rsidP="002D4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F7446"/>
    <w:multiLevelType w:val="hybridMultilevel"/>
    <w:tmpl w:val="37DC6BE0"/>
    <w:lvl w:ilvl="0" w:tplc="22F0B6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93D49"/>
    <w:multiLevelType w:val="hybridMultilevel"/>
    <w:tmpl w:val="A57281AA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04A2B65"/>
    <w:multiLevelType w:val="hybridMultilevel"/>
    <w:tmpl w:val="2E62C5F8"/>
    <w:lvl w:ilvl="0" w:tplc="7D5CD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B5313"/>
    <w:multiLevelType w:val="hybridMultilevel"/>
    <w:tmpl w:val="4F60AB02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CA929CA"/>
    <w:multiLevelType w:val="hybridMultilevel"/>
    <w:tmpl w:val="E44AA9DA"/>
    <w:lvl w:ilvl="0" w:tplc="8DB493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ADCCF38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878F6"/>
    <w:multiLevelType w:val="hybridMultilevel"/>
    <w:tmpl w:val="B1A81FC4"/>
    <w:lvl w:ilvl="0" w:tplc="64C0B2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72F42"/>
    <w:multiLevelType w:val="hybridMultilevel"/>
    <w:tmpl w:val="8D185358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1C650C0"/>
    <w:multiLevelType w:val="hybridMultilevel"/>
    <w:tmpl w:val="5590096E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3583037"/>
    <w:multiLevelType w:val="hybridMultilevel"/>
    <w:tmpl w:val="F64C7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127BB"/>
    <w:multiLevelType w:val="multilevel"/>
    <w:tmpl w:val="AFCCD61E"/>
    <w:lvl w:ilvl="0">
      <w:start w:val="1"/>
      <w:numFmt w:val="lowerLetter"/>
      <w:lvlText w:val="%1)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-2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E87746"/>
    <w:multiLevelType w:val="hybridMultilevel"/>
    <w:tmpl w:val="B0B8FD62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63D3100"/>
    <w:multiLevelType w:val="hybridMultilevel"/>
    <w:tmpl w:val="43B4B662"/>
    <w:lvl w:ilvl="0" w:tplc="DE0048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2B061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663"/>
        </w:tabs>
        <w:ind w:left="2663" w:hanging="683"/>
      </w:pPr>
      <w:rPr>
        <w:rFonts w:ascii="Wingdings" w:hAnsi="Wingdings" w:hint="default"/>
        <w:sz w:val="18"/>
      </w:rPr>
    </w:lvl>
    <w:lvl w:ilvl="3" w:tplc="E26E4C7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5C0557"/>
    <w:multiLevelType w:val="hybridMultilevel"/>
    <w:tmpl w:val="3B00FC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806E1"/>
    <w:multiLevelType w:val="hybridMultilevel"/>
    <w:tmpl w:val="59347F62"/>
    <w:lvl w:ilvl="0" w:tplc="43CEA26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000000"/>
        <w:sz w:val="18"/>
        <w:szCs w:val="18"/>
      </w:rPr>
    </w:lvl>
    <w:lvl w:ilvl="1" w:tplc="FC1EBC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D91C61"/>
    <w:multiLevelType w:val="hybridMultilevel"/>
    <w:tmpl w:val="D40C63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2742C"/>
    <w:multiLevelType w:val="hybridMultilevel"/>
    <w:tmpl w:val="152EF0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73455"/>
    <w:multiLevelType w:val="hybridMultilevel"/>
    <w:tmpl w:val="2460C7BE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14D1A50"/>
    <w:multiLevelType w:val="multilevel"/>
    <w:tmpl w:val="2152C8C4"/>
    <w:lvl w:ilvl="0">
      <w:start w:val="1"/>
      <w:numFmt w:val="bullet"/>
      <w:lvlText w:val=""/>
      <w:lvlJc w:val="left"/>
      <w:pPr>
        <w:tabs>
          <w:tab w:val="left" w:pos="216"/>
        </w:tabs>
        <w:ind w:left="720"/>
      </w:pPr>
      <w:rPr>
        <w:rFonts w:ascii="Wingdings" w:hAnsi="Wingdings" w:hint="default"/>
        <w:strike w:val="0"/>
        <w:color w:val="000000"/>
        <w:spacing w:val="-3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1681819"/>
    <w:multiLevelType w:val="hybridMultilevel"/>
    <w:tmpl w:val="93B4D5A6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3F45C3B"/>
    <w:multiLevelType w:val="hybridMultilevel"/>
    <w:tmpl w:val="0CD6BD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34D16"/>
    <w:multiLevelType w:val="hybridMultilevel"/>
    <w:tmpl w:val="1124D94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771042"/>
    <w:multiLevelType w:val="hybridMultilevel"/>
    <w:tmpl w:val="293E9AE6"/>
    <w:lvl w:ilvl="0" w:tplc="8104FB22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cs="Arial"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385D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B0191F"/>
    <w:multiLevelType w:val="hybridMultilevel"/>
    <w:tmpl w:val="B21693FA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19661DF"/>
    <w:multiLevelType w:val="hybridMultilevel"/>
    <w:tmpl w:val="7D9C27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F782D"/>
    <w:multiLevelType w:val="hybridMultilevel"/>
    <w:tmpl w:val="77881E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B3F1C"/>
    <w:multiLevelType w:val="hybridMultilevel"/>
    <w:tmpl w:val="ACCA4820"/>
    <w:lvl w:ilvl="0" w:tplc="8DB493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55D9A"/>
    <w:multiLevelType w:val="hybridMultilevel"/>
    <w:tmpl w:val="66D6BC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64DBE"/>
    <w:multiLevelType w:val="hybridMultilevel"/>
    <w:tmpl w:val="44DAC22C"/>
    <w:lvl w:ilvl="0" w:tplc="04150005">
      <w:start w:val="1"/>
      <w:numFmt w:val="bullet"/>
      <w:lvlText w:val=""/>
      <w:lvlJc w:val="left"/>
      <w:pPr>
        <w:ind w:left="817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53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8" w15:restartNumberingAfterBreak="0">
    <w:nsid w:val="539249CA"/>
    <w:multiLevelType w:val="hybridMultilevel"/>
    <w:tmpl w:val="4EEABCAA"/>
    <w:lvl w:ilvl="0" w:tplc="EBACB3C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523F4E"/>
    <w:multiLevelType w:val="hybridMultilevel"/>
    <w:tmpl w:val="9E3E5B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A937D3"/>
    <w:multiLevelType w:val="hybridMultilevel"/>
    <w:tmpl w:val="C85060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F55DEE"/>
    <w:multiLevelType w:val="hybridMultilevel"/>
    <w:tmpl w:val="5EF69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A2124B"/>
    <w:multiLevelType w:val="hybridMultilevel"/>
    <w:tmpl w:val="FF96BA3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4BD6D6F"/>
    <w:multiLevelType w:val="multilevel"/>
    <w:tmpl w:val="07FCD0F8"/>
    <w:lvl w:ilvl="0">
      <w:start w:val="1"/>
      <w:numFmt w:val="bullet"/>
      <w:lvlText w:val=""/>
      <w:lvlJc w:val="left"/>
      <w:pPr>
        <w:tabs>
          <w:tab w:val="left" w:pos="360"/>
        </w:tabs>
        <w:ind w:left="720"/>
      </w:pPr>
      <w:rPr>
        <w:rFonts w:ascii="Wingdings" w:hAnsi="Wingdings" w:hint="default"/>
        <w:strike w:val="0"/>
        <w:color w:val="000000"/>
        <w:spacing w:val="-8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B3B74D7"/>
    <w:multiLevelType w:val="hybridMultilevel"/>
    <w:tmpl w:val="9E36F3AE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6F167236"/>
    <w:multiLevelType w:val="hybridMultilevel"/>
    <w:tmpl w:val="A6C43E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F87CDB"/>
    <w:multiLevelType w:val="hybridMultilevel"/>
    <w:tmpl w:val="7B7CBA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D80C3A"/>
    <w:multiLevelType w:val="hybridMultilevel"/>
    <w:tmpl w:val="5B0063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1"/>
  </w:num>
  <w:num w:numId="4">
    <w:abstractNumId w:val="26"/>
  </w:num>
  <w:num w:numId="5">
    <w:abstractNumId w:val="27"/>
  </w:num>
  <w:num w:numId="6">
    <w:abstractNumId w:val="25"/>
  </w:num>
  <w:num w:numId="7">
    <w:abstractNumId w:val="35"/>
  </w:num>
  <w:num w:numId="8">
    <w:abstractNumId w:val="24"/>
  </w:num>
  <w:num w:numId="9">
    <w:abstractNumId w:val="19"/>
  </w:num>
  <w:num w:numId="10">
    <w:abstractNumId w:val="30"/>
  </w:num>
  <w:num w:numId="11">
    <w:abstractNumId w:val="12"/>
  </w:num>
  <w:num w:numId="12">
    <w:abstractNumId w:val="29"/>
  </w:num>
  <w:num w:numId="13">
    <w:abstractNumId w:val="15"/>
  </w:num>
  <w:num w:numId="14">
    <w:abstractNumId w:val="36"/>
  </w:num>
  <w:num w:numId="15">
    <w:abstractNumId w:val="37"/>
  </w:num>
  <w:num w:numId="16">
    <w:abstractNumId w:val="31"/>
  </w:num>
  <w:num w:numId="17">
    <w:abstractNumId w:val="23"/>
  </w:num>
  <w:num w:numId="18">
    <w:abstractNumId w:val="0"/>
  </w:num>
  <w:num w:numId="19">
    <w:abstractNumId w:val="14"/>
  </w:num>
  <w:num w:numId="20">
    <w:abstractNumId w:val="6"/>
  </w:num>
  <w:num w:numId="21">
    <w:abstractNumId w:val="22"/>
  </w:num>
  <w:num w:numId="22">
    <w:abstractNumId w:val="16"/>
  </w:num>
  <w:num w:numId="23">
    <w:abstractNumId w:val="10"/>
  </w:num>
  <w:num w:numId="24">
    <w:abstractNumId w:val="3"/>
  </w:num>
  <w:num w:numId="25">
    <w:abstractNumId w:val="34"/>
  </w:num>
  <w:num w:numId="26">
    <w:abstractNumId w:val="1"/>
  </w:num>
  <w:num w:numId="27">
    <w:abstractNumId w:val="7"/>
  </w:num>
  <w:num w:numId="28">
    <w:abstractNumId w:val="4"/>
  </w:num>
  <w:num w:numId="29">
    <w:abstractNumId w:val="20"/>
  </w:num>
  <w:num w:numId="30">
    <w:abstractNumId w:val="13"/>
  </w:num>
  <w:num w:numId="31">
    <w:abstractNumId w:val="5"/>
  </w:num>
  <w:num w:numId="32">
    <w:abstractNumId w:val="8"/>
  </w:num>
  <w:num w:numId="33">
    <w:abstractNumId w:val="18"/>
  </w:num>
  <w:num w:numId="34">
    <w:abstractNumId w:val="32"/>
  </w:num>
  <w:num w:numId="35">
    <w:abstractNumId w:val="28"/>
  </w:num>
  <w:num w:numId="36">
    <w:abstractNumId w:val="17"/>
  </w:num>
  <w:num w:numId="37">
    <w:abstractNumId w:val="33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5D"/>
    <w:rsid w:val="002B6E9F"/>
    <w:rsid w:val="002D47D6"/>
    <w:rsid w:val="00304D5D"/>
    <w:rsid w:val="003B076A"/>
    <w:rsid w:val="004905FE"/>
    <w:rsid w:val="004F0F6F"/>
    <w:rsid w:val="0059648F"/>
    <w:rsid w:val="007D41C5"/>
    <w:rsid w:val="009126F2"/>
    <w:rsid w:val="0096608E"/>
    <w:rsid w:val="009D3557"/>
    <w:rsid w:val="00A3137E"/>
    <w:rsid w:val="00BE250B"/>
    <w:rsid w:val="00CC62C4"/>
    <w:rsid w:val="00E543CD"/>
    <w:rsid w:val="00E5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8A3D1-C03F-4602-B476-A5253D70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7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47D6"/>
    <w:rPr>
      <w:color w:val="000000"/>
      <w:sz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2D47D6"/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paragraph" w:customStyle="1" w:styleId="Tekstpodstawowy21">
    <w:name w:val="Tekst podstawowy 21"/>
    <w:basedOn w:val="Normalny"/>
    <w:rsid w:val="002D47D6"/>
    <w:pPr>
      <w:jc w:val="both"/>
    </w:pPr>
    <w:rPr>
      <w:sz w:val="24"/>
    </w:rPr>
  </w:style>
  <w:style w:type="paragraph" w:styleId="Tekstprzypisudolnego">
    <w:name w:val="footnote text"/>
    <w:basedOn w:val="Normalny"/>
    <w:link w:val="TekstprzypisudolnegoZnak"/>
    <w:semiHidden/>
    <w:rsid w:val="002D47D6"/>
    <w:rPr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D47D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NormalTable1">
    <w:name w:val="Normal Table1"/>
    <w:rsid w:val="002D47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D47D6"/>
    <w:rPr>
      <w:vertAlign w:val="superscript"/>
    </w:rPr>
  </w:style>
  <w:style w:type="paragraph" w:customStyle="1" w:styleId="Tekstpodstawowy210">
    <w:name w:val="Tekst podstawowy 21"/>
    <w:basedOn w:val="Normalny"/>
    <w:rsid w:val="00E56346"/>
    <w:pPr>
      <w:jc w:val="both"/>
    </w:pPr>
    <w:rPr>
      <w:rFonts w:ascii="Arial Narrow" w:hAnsi="Arial Narrow"/>
      <w:sz w:val="22"/>
    </w:rPr>
  </w:style>
  <w:style w:type="paragraph" w:customStyle="1" w:styleId="Tekstpodstawowy22">
    <w:name w:val="Tekst podstawowy 22"/>
    <w:basedOn w:val="Normalny"/>
    <w:rsid w:val="00E56346"/>
    <w:pPr>
      <w:spacing w:after="120" w:line="480" w:lineRule="auto"/>
    </w:pPr>
    <w:rPr>
      <w:szCs w:val="24"/>
    </w:rPr>
  </w:style>
  <w:style w:type="paragraph" w:customStyle="1" w:styleId="BodyText21">
    <w:name w:val="Body Text 21"/>
    <w:basedOn w:val="Normalny"/>
    <w:rsid w:val="00E56346"/>
    <w:pPr>
      <w:widowControl w:val="0"/>
      <w:suppressAutoHyphens w:val="0"/>
      <w:overflowPunct w:val="0"/>
      <w:autoSpaceDE w:val="0"/>
      <w:autoSpaceDN w:val="0"/>
      <w:adjustRightInd w:val="0"/>
      <w:ind w:left="284" w:hanging="284"/>
      <w:textAlignment w:val="baseline"/>
    </w:pPr>
    <w:rPr>
      <w:rFonts w:ascii="02020603050405020304" w:hAnsi="02020603050405020304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A31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67877-D3FB-4435-A6F0-2E1AD9B0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3324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Kontny</dc:creator>
  <cp:keywords/>
  <dc:description/>
  <cp:lastModifiedBy>Anna Kontny</cp:lastModifiedBy>
  <cp:revision>7</cp:revision>
  <dcterms:created xsi:type="dcterms:W3CDTF">2019-04-02T10:41:00Z</dcterms:created>
  <dcterms:modified xsi:type="dcterms:W3CDTF">2019-04-08T09:05:00Z</dcterms:modified>
</cp:coreProperties>
</file>