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4DC39" w14:textId="77777777" w:rsidR="003920E3" w:rsidRPr="00A22262" w:rsidRDefault="003920E3" w:rsidP="00FE40CA">
      <w:pPr>
        <w:ind w:left="284" w:hanging="284"/>
        <w:rPr>
          <w:rFonts w:ascii="Tahoma" w:hAnsi="Tahoma" w:cs="Tahoma"/>
          <w:sz w:val="18"/>
          <w:szCs w:val="18"/>
        </w:rPr>
      </w:pPr>
    </w:p>
    <w:p w14:paraId="434158CA" w14:textId="77777777" w:rsidR="00842CC2" w:rsidRPr="00A22262" w:rsidRDefault="00842CC2" w:rsidP="00FE40CA">
      <w:pPr>
        <w:pStyle w:val="BodyText21"/>
        <w:widowControl/>
        <w:rPr>
          <w:rFonts w:ascii="Tahoma" w:hAnsi="Tahoma" w:cs="Tahoma"/>
          <w:sz w:val="18"/>
          <w:szCs w:val="18"/>
          <w:lang w:val="en-US"/>
        </w:rPr>
      </w:pPr>
    </w:p>
    <w:p w14:paraId="3CF80E4E" w14:textId="77777777" w:rsidR="00083387" w:rsidRPr="00A22262" w:rsidRDefault="00083387" w:rsidP="00FE40CA">
      <w:pPr>
        <w:pStyle w:val="BodyText21"/>
        <w:widowControl/>
        <w:rPr>
          <w:rFonts w:ascii="Tahoma" w:hAnsi="Tahoma" w:cs="Tahoma"/>
          <w:sz w:val="18"/>
          <w:szCs w:val="18"/>
          <w:lang w:val="en-US"/>
        </w:rPr>
      </w:pPr>
    </w:p>
    <w:p w14:paraId="1349A6C6" w14:textId="77777777" w:rsidR="00083387" w:rsidRPr="00A22262" w:rsidRDefault="00083387" w:rsidP="00FE40CA">
      <w:pPr>
        <w:pStyle w:val="BodyText21"/>
        <w:widowControl/>
        <w:rPr>
          <w:rFonts w:ascii="Tahoma" w:hAnsi="Tahoma" w:cs="Tahoma"/>
          <w:sz w:val="18"/>
          <w:szCs w:val="18"/>
          <w:lang w:val="en-US"/>
        </w:rPr>
      </w:pPr>
    </w:p>
    <w:p w14:paraId="0B8FA4A4" w14:textId="77777777" w:rsidR="00083387" w:rsidRPr="00A22262" w:rsidRDefault="00083387" w:rsidP="00FE40CA">
      <w:pPr>
        <w:pStyle w:val="BodyText21"/>
        <w:widowControl/>
        <w:rPr>
          <w:rFonts w:ascii="Tahoma" w:hAnsi="Tahoma" w:cs="Tahoma"/>
          <w:sz w:val="18"/>
          <w:szCs w:val="18"/>
          <w:lang w:val="en-US"/>
        </w:rPr>
      </w:pPr>
    </w:p>
    <w:p w14:paraId="20ABEF96" w14:textId="77777777" w:rsidR="00083387" w:rsidRPr="00A22262" w:rsidRDefault="00083387" w:rsidP="00FE40CA">
      <w:pPr>
        <w:pStyle w:val="BodyText21"/>
        <w:widowControl/>
        <w:rPr>
          <w:rFonts w:ascii="Tahoma" w:hAnsi="Tahoma" w:cs="Tahoma"/>
          <w:sz w:val="18"/>
          <w:szCs w:val="18"/>
          <w:lang w:val="en-US"/>
        </w:rPr>
      </w:pPr>
    </w:p>
    <w:p w14:paraId="7F131652" w14:textId="77777777" w:rsidR="00083387" w:rsidRPr="00A22262" w:rsidRDefault="00083387" w:rsidP="00FE40CA">
      <w:pPr>
        <w:pStyle w:val="BodyText21"/>
        <w:widowControl/>
        <w:rPr>
          <w:rFonts w:ascii="Tahoma" w:hAnsi="Tahoma" w:cs="Tahoma"/>
          <w:sz w:val="18"/>
          <w:szCs w:val="18"/>
          <w:lang w:val="en-US"/>
        </w:rPr>
      </w:pPr>
    </w:p>
    <w:p w14:paraId="1A4C36E9" w14:textId="77777777" w:rsidR="00083387" w:rsidRPr="00A22262" w:rsidRDefault="00083387" w:rsidP="00FE40CA">
      <w:pPr>
        <w:pStyle w:val="BodyText21"/>
        <w:widowControl/>
        <w:rPr>
          <w:rFonts w:ascii="Tahoma" w:hAnsi="Tahoma" w:cs="Tahoma"/>
          <w:sz w:val="18"/>
          <w:szCs w:val="18"/>
          <w:lang w:val="en-US"/>
        </w:rPr>
      </w:pPr>
    </w:p>
    <w:p w14:paraId="78E34A81" w14:textId="77777777" w:rsidR="00083387" w:rsidRPr="00A22262" w:rsidRDefault="00083387" w:rsidP="00FE40CA">
      <w:pPr>
        <w:pStyle w:val="BodyText21"/>
        <w:widowControl/>
        <w:rPr>
          <w:rFonts w:ascii="Tahoma" w:hAnsi="Tahoma" w:cs="Tahoma"/>
          <w:sz w:val="18"/>
          <w:szCs w:val="18"/>
          <w:lang w:val="en-US"/>
        </w:rPr>
      </w:pPr>
    </w:p>
    <w:p w14:paraId="42AE2A1A" w14:textId="77777777" w:rsidR="00083387" w:rsidRPr="00A22262" w:rsidRDefault="00083387" w:rsidP="00FE40CA">
      <w:pPr>
        <w:pStyle w:val="BodyText21"/>
        <w:widowControl/>
        <w:rPr>
          <w:rFonts w:ascii="Tahoma" w:hAnsi="Tahoma" w:cs="Tahoma"/>
          <w:sz w:val="18"/>
          <w:szCs w:val="18"/>
          <w:lang w:val="en-US"/>
        </w:rPr>
      </w:pPr>
    </w:p>
    <w:p w14:paraId="2E920F5F" w14:textId="77777777" w:rsidR="00083387" w:rsidRPr="00A22262" w:rsidRDefault="00083387" w:rsidP="00FE40CA">
      <w:pPr>
        <w:pStyle w:val="BodyText21"/>
        <w:widowControl/>
        <w:rPr>
          <w:rFonts w:ascii="Tahoma" w:hAnsi="Tahoma" w:cs="Tahoma"/>
          <w:sz w:val="18"/>
          <w:szCs w:val="18"/>
          <w:lang w:val="en-US"/>
        </w:rPr>
      </w:pPr>
    </w:p>
    <w:p w14:paraId="346486E1" w14:textId="77777777" w:rsidR="00083387" w:rsidRPr="00A22262" w:rsidRDefault="00083387" w:rsidP="00FE40CA">
      <w:pPr>
        <w:pStyle w:val="BodyText21"/>
        <w:widowControl/>
        <w:rPr>
          <w:rFonts w:ascii="Tahoma" w:hAnsi="Tahoma" w:cs="Tahoma"/>
          <w:sz w:val="18"/>
          <w:szCs w:val="18"/>
          <w:lang w:val="en-US"/>
        </w:rPr>
      </w:pPr>
    </w:p>
    <w:p w14:paraId="0F9737A3" w14:textId="77777777" w:rsidR="00B409E6" w:rsidRPr="00A22262" w:rsidRDefault="00B409E6" w:rsidP="00FE40CA">
      <w:pPr>
        <w:pStyle w:val="BodyText21"/>
        <w:widowControl/>
        <w:jc w:val="center"/>
        <w:rPr>
          <w:rFonts w:ascii="Tahoma" w:hAnsi="Tahoma" w:cs="Tahoma"/>
          <w:b/>
          <w:sz w:val="18"/>
          <w:szCs w:val="18"/>
          <w:lang w:val="en-US"/>
        </w:rPr>
      </w:pPr>
    </w:p>
    <w:p w14:paraId="373E3026" w14:textId="77777777" w:rsidR="00842CC2" w:rsidRPr="00A22262" w:rsidRDefault="00842CC2" w:rsidP="00FE40CA">
      <w:pPr>
        <w:pStyle w:val="BodyText21"/>
        <w:widowControl/>
        <w:ind w:left="0" w:firstLine="0"/>
        <w:jc w:val="center"/>
        <w:rPr>
          <w:rFonts w:ascii="Tahoma" w:hAnsi="Tahoma" w:cs="Tahoma"/>
          <w:b/>
          <w:sz w:val="18"/>
          <w:szCs w:val="18"/>
        </w:rPr>
      </w:pPr>
      <w:r w:rsidRPr="00A22262">
        <w:rPr>
          <w:rFonts w:ascii="Tahoma" w:hAnsi="Tahoma" w:cs="Tahoma"/>
          <w:b/>
          <w:sz w:val="18"/>
          <w:szCs w:val="18"/>
        </w:rPr>
        <w:t>SPECYFIKACJA ISTOTNYCH</w:t>
      </w:r>
      <w:r w:rsidR="00502D80" w:rsidRPr="00A22262">
        <w:rPr>
          <w:rFonts w:ascii="Tahoma" w:hAnsi="Tahoma" w:cs="Tahoma"/>
          <w:b/>
          <w:sz w:val="18"/>
          <w:szCs w:val="18"/>
        </w:rPr>
        <w:t xml:space="preserve"> </w:t>
      </w:r>
      <w:r w:rsidRPr="00A22262">
        <w:rPr>
          <w:rFonts w:ascii="Tahoma" w:hAnsi="Tahoma" w:cs="Tahoma"/>
          <w:b/>
          <w:sz w:val="18"/>
          <w:szCs w:val="18"/>
        </w:rPr>
        <w:t>WARUNKÓW ZAMÓWIENIA</w:t>
      </w:r>
    </w:p>
    <w:p w14:paraId="67C9E3AA" w14:textId="77777777" w:rsidR="006371D3" w:rsidRPr="00A22262" w:rsidRDefault="006371D3" w:rsidP="00FE40CA">
      <w:pPr>
        <w:pStyle w:val="BodyText21"/>
        <w:widowControl/>
        <w:jc w:val="center"/>
        <w:rPr>
          <w:rFonts w:ascii="Tahoma" w:hAnsi="Tahoma" w:cs="Tahoma"/>
          <w:b/>
          <w:sz w:val="18"/>
          <w:szCs w:val="18"/>
        </w:rPr>
      </w:pPr>
    </w:p>
    <w:p w14:paraId="472FE3FF" w14:textId="77777777" w:rsidR="005544FF" w:rsidRPr="00A22262" w:rsidRDefault="005544FF" w:rsidP="00FE40CA">
      <w:pPr>
        <w:pStyle w:val="BodyText21"/>
        <w:widowControl/>
        <w:jc w:val="both"/>
        <w:rPr>
          <w:rFonts w:ascii="Tahoma" w:hAnsi="Tahoma" w:cs="Tahoma"/>
          <w:sz w:val="18"/>
          <w:szCs w:val="18"/>
        </w:rPr>
      </w:pPr>
    </w:p>
    <w:p w14:paraId="134A956A" w14:textId="2800A453" w:rsidR="006371D3" w:rsidRPr="00A22262" w:rsidRDefault="00842CC2" w:rsidP="00FE40CA">
      <w:pPr>
        <w:autoSpaceDE w:val="0"/>
        <w:autoSpaceDN w:val="0"/>
        <w:adjustRightInd w:val="0"/>
        <w:jc w:val="both"/>
        <w:rPr>
          <w:rFonts w:ascii="Tahoma" w:hAnsi="Tahoma" w:cs="Tahoma"/>
          <w:sz w:val="18"/>
          <w:szCs w:val="18"/>
        </w:rPr>
      </w:pPr>
      <w:r w:rsidRPr="00A22262">
        <w:rPr>
          <w:rFonts w:ascii="Tahoma" w:hAnsi="Tahoma" w:cs="Tahoma"/>
          <w:sz w:val="18"/>
          <w:szCs w:val="18"/>
        </w:rPr>
        <w:t>w postępowaniu o udzielenie zamówienia publicznego o wartości szacunkowej</w:t>
      </w:r>
      <w:r w:rsidR="007D2297">
        <w:rPr>
          <w:rFonts w:ascii="Tahoma" w:hAnsi="Tahoma" w:cs="Tahoma"/>
          <w:sz w:val="18"/>
          <w:szCs w:val="18"/>
        </w:rPr>
        <w:t xml:space="preserve"> nie</w:t>
      </w:r>
      <w:r w:rsidRPr="00A22262">
        <w:rPr>
          <w:rFonts w:ascii="Tahoma" w:hAnsi="Tahoma" w:cs="Tahoma"/>
          <w:sz w:val="18"/>
          <w:szCs w:val="18"/>
        </w:rPr>
        <w:t xml:space="preserve">przekraczającej </w:t>
      </w:r>
      <w:r w:rsidR="00F71EA9">
        <w:rPr>
          <w:rFonts w:ascii="Tahoma" w:hAnsi="Tahoma" w:cs="Tahoma"/>
          <w:sz w:val="18"/>
          <w:szCs w:val="18"/>
        </w:rPr>
        <w:t>w złotych równowartości</w:t>
      </w:r>
      <w:r w:rsidR="00521E9B" w:rsidRPr="00A22262">
        <w:rPr>
          <w:rFonts w:ascii="Tahoma" w:hAnsi="Tahoma" w:cs="Tahoma"/>
          <w:sz w:val="18"/>
          <w:szCs w:val="18"/>
        </w:rPr>
        <w:t xml:space="preserve"> kwoty 214</w:t>
      </w:r>
      <w:r w:rsidR="009D1452" w:rsidRPr="00A22262">
        <w:rPr>
          <w:rFonts w:ascii="Tahoma" w:hAnsi="Tahoma" w:cs="Tahoma"/>
          <w:sz w:val="18"/>
          <w:szCs w:val="18"/>
        </w:rPr>
        <w:t xml:space="preserve"> 000 euro</w:t>
      </w:r>
      <w:r w:rsidRPr="00A22262">
        <w:rPr>
          <w:rFonts w:ascii="Tahoma" w:hAnsi="Tahoma" w:cs="Tahoma"/>
          <w:sz w:val="18"/>
          <w:szCs w:val="18"/>
        </w:rPr>
        <w:t>, prowadzonym</w:t>
      </w:r>
      <w:r w:rsidR="00502D80" w:rsidRPr="00A22262">
        <w:rPr>
          <w:rFonts w:ascii="Tahoma" w:hAnsi="Tahoma" w:cs="Tahoma"/>
          <w:sz w:val="18"/>
          <w:szCs w:val="18"/>
        </w:rPr>
        <w:t xml:space="preserve"> </w:t>
      </w:r>
      <w:r w:rsidRPr="00A22262">
        <w:rPr>
          <w:rFonts w:ascii="Tahoma" w:hAnsi="Tahoma" w:cs="Tahoma"/>
          <w:sz w:val="18"/>
          <w:szCs w:val="18"/>
        </w:rPr>
        <w:t xml:space="preserve">w oparciu o przepisy prawa zamówień publicznych w trybie </w:t>
      </w:r>
      <w:r w:rsidR="00576309" w:rsidRPr="00A22262">
        <w:rPr>
          <w:rFonts w:ascii="Tahoma" w:hAnsi="Tahoma" w:cs="Tahoma"/>
          <w:sz w:val="18"/>
          <w:szCs w:val="18"/>
        </w:rPr>
        <w:t>„przetargu nieograniczonego” na </w:t>
      </w:r>
      <w:r w:rsidRPr="00A22262">
        <w:rPr>
          <w:rFonts w:ascii="Tahoma" w:hAnsi="Tahoma" w:cs="Tahoma"/>
          <w:sz w:val="18"/>
          <w:szCs w:val="18"/>
        </w:rPr>
        <w:t xml:space="preserve">realizację </w:t>
      </w:r>
      <w:r w:rsidR="0087616D" w:rsidRPr="00A22262">
        <w:rPr>
          <w:rFonts w:ascii="Tahoma" w:hAnsi="Tahoma" w:cs="Tahoma"/>
          <w:sz w:val="18"/>
          <w:szCs w:val="18"/>
        </w:rPr>
        <w:t>zamówienia</w:t>
      </w:r>
      <w:r w:rsidRPr="00A22262">
        <w:rPr>
          <w:rFonts w:ascii="Tahoma" w:hAnsi="Tahoma" w:cs="Tahoma"/>
          <w:sz w:val="18"/>
          <w:szCs w:val="18"/>
        </w:rPr>
        <w:t xml:space="preserve"> </w:t>
      </w:r>
      <w:r w:rsidR="00BE0D17" w:rsidRPr="00A22262">
        <w:rPr>
          <w:rFonts w:ascii="Tahoma" w:hAnsi="Tahoma" w:cs="Tahoma"/>
          <w:sz w:val="18"/>
          <w:szCs w:val="18"/>
        </w:rPr>
        <w:t>pod nazwą:</w:t>
      </w:r>
      <w:r w:rsidR="00D52633" w:rsidRPr="00A22262">
        <w:rPr>
          <w:rFonts w:ascii="Tahoma" w:hAnsi="Tahoma" w:cs="Tahoma"/>
          <w:sz w:val="18"/>
          <w:szCs w:val="18"/>
        </w:rPr>
        <w:t xml:space="preserve"> </w:t>
      </w:r>
    </w:p>
    <w:p w14:paraId="2F52CCF0" w14:textId="77777777" w:rsidR="006371D3" w:rsidRPr="00A22262" w:rsidRDefault="006371D3" w:rsidP="00FE40CA">
      <w:pPr>
        <w:autoSpaceDE w:val="0"/>
        <w:autoSpaceDN w:val="0"/>
        <w:adjustRightInd w:val="0"/>
        <w:jc w:val="both"/>
        <w:rPr>
          <w:rFonts w:ascii="Tahoma" w:hAnsi="Tahoma" w:cs="Tahoma"/>
          <w:sz w:val="18"/>
          <w:szCs w:val="18"/>
        </w:rPr>
      </w:pPr>
    </w:p>
    <w:p w14:paraId="168CED54" w14:textId="77777777" w:rsidR="00083387" w:rsidRPr="00A22262" w:rsidRDefault="00083387" w:rsidP="00FE40CA">
      <w:pPr>
        <w:autoSpaceDE w:val="0"/>
        <w:autoSpaceDN w:val="0"/>
        <w:adjustRightInd w:val="0"/>
        <w:jc w:val="both"/>
        <w:rPr>
          <w:rFonts w:ascii="Tahoma" w:hAnsi="Tahoma" w:cs="Tahoma"/>
          <w:b/>
          <w:bCs/>
          <w:sz w:val="18"/>
          <w:szCs w:val="18"/>
        </w:rPr>
      </w:pPr>
    </w:p>
    <w:p w14:paraId="377976B3" w14:textId="77777777" w:rsidR="00083387" w:rsidRPr="00A22262" w:rsidRDefault="00083387" w:rsidP="00FE40CA">
      <w:pPr>
        <w:autoSpaceDE w:val="0"/>
        <w:autoSpaceDN w:val="0"/>
        <w:adjustRightInd w:val="0"/>
        <w:jc w:val="both"/>
        <w:rPr>
          <w:rFonts w:ascii="Tahoma" w:hAnsi="Tahoma" w:cs="Tahoma"/>
          <w:b/>
          <w:bCs/>
          <w:sz w:val="18"/>
          <w:szCs w:val="18"/>
        </w:rPr>
      </w:pPr>
    </w:p>
    <w:p w14:paraId="49CB79EF" w14:textId="45463574" w:rsidR="00521E9B" w:rsidRPr="00A22262" w:rsidRDefault="00963205" w:rsidP="00FE40CA">
      <w:pPr>
        <w:autoSpaceDE w:val="0"/>
        <w:autoSpaceDN w:val="0"/>
        <w:adjustRightInd w:val="0"/>
        <w:jc w:val="center"/>
        <w:rPr>
          <w:rFonts w:ascii="Tahoma" w:hAnsi="Tahoma" w:cs="Tahoma"/>
          <w:b/>
          <w:bCs/>
          <w:sz w:val="18"/>
          <w:szCs w:val="18"/>
        </w:rPr>
      </w:pPr>
      <w:r w:rsidRPr="00A22262">
        <w:rPr>
          <w:rFonts w:ascii="Tahoma" w:hAnsi="Tahoma" w:cs="Tahoma"/>
          <w:b/>
          <w:bCs/>
          <w:sz w:val="18"/>
          <w:szCs w:val="18"/>
        </w:rPr>
        <w:t>„</w:t>
      </w:r>
      <w:bookmarkStart w:id="0" w:name="_Hlk45192553"/>
      <w:r w:rsidRPr="00A22262">
        <w:rPr>
          <w:rFonts w:ascii="Tahoma" w:hAnsi="Tahoma" w:cs="Tahoma"/>
          <w:b/>
          <w:bCs/>
          <w:sz w:val="18"/>
          <w:szCs w:val="18"/>
        </w:rPr>
        <w:t>Zakup i dostawa</w:t>
      </w:r>
      <w:r w:rsidR="00EF06F0" w:rsidRPr="00A22262">
        <w:rPr>
          <w:rFonts w:ascii="Tahoma" w:hAnsi="Tahoma" w:cs="Tahoma"/>
          <w:b/>
          <w:bCs/>
          <w:sz w:val="18"/>
          <w:szCs w:val="18"/>
        </w:rPr>
        <w:t xml:space="preserve"> odczynników</w:t>
      </w:r>
      <w:r w:rsidR="000505DC">
        <w:rPr>
          <w:rFonts w:ascii="Tahoma" w:hAnsi="Tahoma" w:cs="Tahoma"/>
          <w:b/>
          <w:bCs/>
          <w:sz w:val="18"/>
          <w:szCs w:val="18"/>
        </w:rPr>
        <w:t xml:space="preserve"> oraz pasków testowych</w:t>
      </w:r>
      <w:r w:rsidR="00A25BBD" w:rsidRPr="00A22262">
        <w:rPr>
          <w:rFonts w:ascii="Tahoma" w:hAnsi="Tahoma" w:cs="Tahoma"/>
          <w:b/>
          <w:bCs/>
          <w:sz w:val="18"/>
          <w:szCs w:val="18"/>
        </w:rPr>
        <w:t xml:space="preserve"> </w:t>
      </w:r>
      <w:r w:rsidR="00EF06F0" w:rsidRPr="00A22262">
        <w:rPr>
          <w:rFonts w:ascii="Tahoma" w:hAnsi="Tahoma" w:cs="Tahoma"/>
          <w:b/>
          <w:bCs/>
          <w:sz w:val="18"/>
          <w:szCs w:val="18"/>
        </w:rPr>
        <w:t xml:space="preserve">wraz z dzierżawą </w:t>
      </w:r>
      <w:r w:rsidR="00113449" w:rsidRPr="00A22262">
        <w:rPr>
          <w:rFonts w:ascii="Tahoma" w:hAnsi="Tahoma" w:cs="Tahoma"/>
          <w:b/>
          <w:bCs/>
          <w:sz w:val="18"/>
          <w:szCs w:val="18"/>
        </w:rPr>
        <w:t>analizator</w:t>
      </w:r>
      <w:r w:rsidR="00A25BBD" w:rsidRPr="00A22262">
        <w:rPr>
          <w:rFonts w:ascii="Tahoma" w:hAnsi="Tahoma" w:cs="Tahoma"/>
          <w:b/>
          <w:bCs/>
          <w:sz w:val="18"/>
          <w:szCs w:val="18"/>
        </w:rPr>
        <w:t>ów</w:t>
      </w:r>
      <w:r w:rsidR="0065782D" w:rsidRPr="00A22262">
        <w:rPr>
          <w:rFonts w:ascii="Tahoma" w:hAnsi="Tahoma" w:cs="Tahoma"/>
          <w:b/>
          <w:bCs/>
          <w:sz w:val="18"/>
          <w:szCs w:val="18"/>
        </w:rPr>
        <w:t xml:space="preserve"> na potrzeby badań ogólnych moczu</w:t>
      </w:r>
      <w:bookmarkEnd w:id="0"/>
      <w:r w:rsidR="00801B8E">
        <w:rPr>
          <w:rFonts w:ascii="Tahoma" w:hAnsi="Tahoma" w:cs="Tahoma"/>
          <w:b/>
          <w:bCs/>
          <w:sz w:val="18"/>
          <w:szCs w:val="18"/>
        </w:rPr>
        <w:t xml:space="preserve"> (2)</w:t>
      </w:r>
      <w:r w:rsidR="00B6416D" w:rsidRPr="00A22262">
        <w:rPr>
          <w:rFonts w:ascii="Tahoma" w:hAnsi="Tahoma" w:cs="Tahoma"/>
          <w:b/>
          <w:bCs/>
          <w:sz w:val="18"/>
          <w:szCs w:val="18"/>
        </w:rPr>
        <w:t>”</w:t>
      </w:r>
    </w:p>
    <w:p w14:paraId="1E11958D" w14:textId="77777777" w:rsidR="00407A22" w:rsidRPr="00A22262" w:rsidRDefault="00407A22" w:rsidP="00FE40CA">
      <w:pPr>
        <w:autoSpaceDE w:val="0"/>
        <w:autoSpaceDN w:val="0"/>
        <w:adjustRightInd w:val="0"/>
        <w:ind w:left="284" w:hanging="284"/>
        <w:jc w:val="center"/>
        <w:rPr>
          <w:rFonts w:ascii="Tahoma" w:hAnsi="Tahoma" w:cs="Tahoma"/>
          <w:b/>
          <w:bCs/>
          <w:sz w:val="18"/>
          <w:szCs w:val="18"/>
        </w:rPr>
      </w:pPr>
    </w:p>
    <w:p w14:paraId="23A2FFE4" w14:textId="77777777" w:rsidR="00664372" w:rsidRPr="00A22262" w:rsidRDefault="00664372" w:rsidP="00FE40CA">
      <w:pPr>
        <w:pStyle w:val="Tekstpodstawowywcity"/>
        <w:tabs>
          <w:tab w:val="clear" w:pos="720"/>
        </w:tabs>
        <w:ind w:left="284" w:hanging="284"/>
        <w:rPr>
          <w:rFonts w:ascii="Tahoma" w:hAnsi="Tahoma" w:cs="Tahoma"/>
          <w:bCs/>
          <w:sz w:val="18"/>
          <w:szCs w:val="18"/>
        </w:rPr>
      </w:pPr>
    </w:p>
    <w:p w14:paraId="3F3F941C" w14:textId="77777777" w:rsidR="006371D3" w:rsidRPr="00A22262" w:rsidRDefault="006371D3" w:rsidP="00FE40CA">
      <w:pPr>
        <w:pStyle w:val="Tekstpodstawowywcity"/>
        <w:tabs>
          <w:tab w:val="clear" w:pos="720"/>
        </w:tabs>
        <w:ind w:left="284" w:hanging="284"/>
        <w:rPr>
          <w:rFonts w:ascii="Tahoma" w:hAnsi="Tahoma" w:cs="Tahoma"/>
          <w:b/>
          <w:bCs/>
          <w:sz w:val="18"/>
          <w:szCs w:val="18"/>
        </w:rPr>
      </w:pPr>
    </w:p>
    <w:p w14:paraId="0521DE8D" w14:textId="77777777" w:rsidR="00C669A0" w:rsidRPr="00A22262" w:rsidRDefault="00C669A0" w:rsidP="00FE40CA">
      <w:pPr>
        <w:ind w:left="284" w:hanging="284"/>
        <w:jc w:val="both"/>
        <w:rPr>
          <w:rFonts w:ascii="Tahoma" w:hAnsi="Tahoma" w:cs="Tahoma"/>
          <w:sz w:val="18"/>
          <w:szCs w:val="18"/>
        </w:rPr>
      </w:pPr>
    </w:p>
    <w:p w14:paraId="7F637BAB" w14:textId="77777777" w:rsidR="00664372" w:rsidRPr="00A22262" w:rsidRDefault="00664372" w:rsidP="00FE40CA">
      <w:pPr>
        <w:pStyle w:val="Tekstpodstawowywcity"/>
        <w:tabs>
          <w:tab w:val="clear" w:pos="720"/>
        </w:tabs>
        <w:ind w:left="284" w:hanging="284"/>
        <w:rPr>
          <w:rFonts w:ascii="Tahoma" w:hAnsi="Tahoma" w:cs="Tahoma"/>
          <w:b/>
          <w:bCs/>
          <w:sz w:val="18"/>
          <w:szCs w:val="18"/>
        </w:rPr>
      </w:pPr>
    </w:p>
    <w:p w14:paraId="268C5505" w14:textId="77777777" w:rsidR="007E2593" w:rsidRPr="00A22262" w:rsidRDefault="007E2593" w:rsidP="00FE40CA">
      <w:pPr>
        <w:ind w:left="284" w:hanging="284"/>
        <w:rPr>
          <w:rFonts w:ascii="Tahoma" w:hAnsi="Tahoma" w:cs="Tahoma"/>
          <w:b/>
          <w:bCs/>
          <w:sz w:val="18"/>
          <w:szCs w:val="18"/>
        </w:rPr>
      </w:pPr>
    </w:p>
    <w:p w14:paraId="70A66B11" w14:textId="77777777" w:rsidR="00083387" w:rsidRPr="00A22262" w:rsidRDefault="00083387" w:rsidP="00FE40CA">
      <w:pPr>
        <w:ind w:left="284" w:hanging="284"/>
        <w:rPr>
          <w:rFonts w:ascii="Tahoma" w:hAnsi="Tahoma" w:cs="Tahoma"/>
          <w:b/>
          <w:bCs/>
          <w:sz w:val="18"/>
          <w:szCs w:val="18"/>
        </w:rPr>
      </w:pPr>
    </w:p>
    <w:p w14:paraId="3B666B9A" w14:textId="77777777" w:rsidR="00083387" w:rsidRPr="00A22262" w:rsidRDefault="00083387" w:rsidP="00FE40CA">
      <w:pPr>
        <w:ind w:left="284" w:hanging="284"/>
        <w:rPr>
          <w:rFonts w:ascii="Tahoma" w:hAnsi="Tahoma" w:cs="Tahoma"/>
          <w:b/>
          <w:bCs/>
          <w:sz w:val="18"/>
          <w:szCs w:val="18"/>
        </w:rPr>
      </w:pPr>
    </w:p>
    <w:p w14:paraId="633AD9AC" w14:textId="77777777" w:rsidR="0058425B" w:rsidRPr="00A22262" w:rsidRDefault="0058425B" w:rsidP="00FE40CA">
      <w:pPr>
        <w:ind w:left="284" w:hanging="284"/>
        <w:rPr>
          <w:rFonts w:ascii="Tahoma" w:hAnsi="Tahoma" w:cs="Tahoma"/>
          <w:b/>
          <w:bCs/>
          <w:sz w:val="18"/>
          <w:szCs w:val="18"/>
        </w:rPr>
      </w:pPr>
    </w:p>
    <w:p w14:paraId="63BD7672" w14:textId="77777777" w:rsidR="0058425B" w:rsidRPr="00A22262" w:rsidRDefault="0058425B" w:rsidP="00FE40CA">
      <w:pPr>
        <w:ind w:left="284" w:hanging="284"/>
        <w:rPr>
          <w:rFonts w:ascii="Tahoma" w:hAnsi="Tahoma" w:cs="Tahoma"/>
          <w:b/>
          <w:bCs/>
          <w:sz w:val="18"/>
          <w:szCs w:val="18"/>
        </w:rPr>
      </w:pPr>
    </w:p>
    <w:p w14:paraId="7675E0E2" w14:textId="77777777" w:rsidR="0058425B" w:rsidRPr="00A22262" w:rsidRDefault="0058425B" w:rsidP="00FE40CA">
      <w:pPr>
        <w:ind w:left="284" w:hanging="284"/>
        <w:rPr>
          <w:rFonts w:ascii="Tahoma" w:hAnsi="Tahoma" w:cs="Tahoma"/>
          <w:b/>
          <w:bCs/>
          <w:sz w:val="18"/>
          <w:szCs w:val="18"/>
        </w:rPr>
      </w:pPr>
    </w:p>
    <w:p w14:paraId="23412667" w14:textId="77777777" w:rsidR="0058425B" w:rsidRPr="00A22262" w:rsidRDefault="0058425B" w:rsidP="00FE40CA">
      <w:pPr>
        <w:ind w:left="284" w:hanging="284"/>
        <w:rPr>
          <w:rFonts w:ascii="Tahoma" w:hAnsi="Tahoma" w:cs="Tahoma"/>
          <w:b/>
          <w:bCs/>
          <w:sz w:val="18"/>
          <w:szCs w:val="18"/>
        </w:rPr>
      </w:pPr>
    </w:p>
    <w:p w14:paraId="156B1144" w14:textId="77777777" w:rsidR="0058425B" w:rsidRPr="00A22262" w:rsidRDefault="0058425B" w:rsidP="00FE40CA">
      <w:pPr>
        <w:ind w:left="284" w:hanging="284"/>
        <w:rPr>
          <w:rFonts w:ascii="Tahoma" w:hAnsi="Tahoma" w:cs="Tahoma"/>
          <w:b/>
          <w:bCs/>
          <w:sz w:val="18"/>
          <w:szCs w:val="18"/>
        </w:rPr>
      </w:pPr>
    </w:p>
    <w:p w14:paraId="47821AFF" w14:textId="77777777" w:rsidR="0058425B" w:rsidRPr="00A22262" w:rsidRDefault="0058425B" w:rsidP="00FE40CA">
      <w:pPr>
        <w:ind w:left="284" w:hanging="284"/>
        <w:rPr>
          <w:rFonts w:ascii="Tahoma" w:hAnsi="Tahoma" w:cs="Tahoma"/>
          <w:b/>
          <w:bCs/>
          <w:sz w:val="18"/>
          <w:szCs w:val="18"/>
        </w:rPr>
      </w:pPr>
    </w:p>
    <w:p w14:paraId="65527270" w14:textId="77777777" w:rsidR="00083387" w:rsidRPr="00A22262" w:rsidRDefault="00083387" w:rsidP="00FE40CA">
      <w:pPr>
        <w:ind w:left="284" w:hanging="284"/>
        <w:jc w:val="right"/>
        <w:rPr>
          <w:rFonts w:ascii="Tahoma" w:hAnsi="Tahoma" w:cs="Tahoma"/>
          <w:b/>
          <w:bCs/>
          <w:sz w:val="18"/>
          <w:szCs w:val="18"/>
        </w:rPr>
      </w:pPr>
    </w:p>
    <w:p w14:paraId="26FD2FAB" w14:textId="77777777" w:rsidR="00083387" w:rsidRPr="00A22262" w:rsidRDefault="00083387" w:rsidP="00FE40CA">
      <w:pPr>
        <w:ind w:left="284" w:hanging="284"/>
        <w:jc w:val="right"/>
        <w:rPr>
          <w:rFonts w:ascii="Tahoma" w:hAnsi="Tahoma" w:cs="Tahoma"/>
          <w:sz w:val="18"/>
          <w:szCs w:val="18"/>
        </w:rPr>
      </w:pPr>
    </w:p>
    <w:p w14:paraId="5A1A8C0F" w14:textId="77777777" w:rsidR="00521E9B" w:rsidRDefault="00521E9B" w:rsidP="00FE40CA">
      <w:pPr>
        <w:ind w:left="284" w:hanging="284"/>
        <w:jc w:val="right"/>
        <w:rPr>
          <w:rFonts w:ascii="Tahoma" w:hAnsi="Tahoma" w:cs="Tahoma"/>
          <w:sz w:val="18"/>
          <w:szCs w:val="18"/>
          <w:lang w:eastAsia="ar-SA"/>
        </w:rPr>
      </w:pPr>
    </w:p>
    <w:p w14:paraId="0A7C67EE" w14:textId="77777777" w:rsidR="00801B8E" w:rsidRDefault="00801B8E" w:rsidP="00FE40CA">
      <w:pPr>
        <w:ind w:left="284" w:hanging="284"/>
        <w:jc w:val="right"/>
        <w:rPr>
          <w:rFonts w:ascii="Tahoma" w:hAnsi="Tahoma" w:cs="Tahoma"/>
          <w:sz w:val="18"/>
          <w:szCs w:val="18"/>
          <w:lang w:eastAsia="ar-SA"/>
        </w:rPr>
      </w:pPr>
    </w:p>
    <w:p w14:paraId="61ABC424" w14:textId="77777777" w:rsidR="00801B8E" w:rsidRDefault="00801B8E" w:rsidP="00FE40CA">
      <w:pPr>
        <w:ind w:left="284" w:hanging="284"/>
        <w:jc w:val="right"/>
        <w:rPr>
          <w:rFonts w:ascii="Tahoma" w:hAnsi="Tahoma" w:cs="Tahoma"/>
          <w:sz w:val="18"/>
          <w:szCs w:val="18"/>
          <w:lang w:eastAsia="ar-SA"/>
        </w:rPr>
      </w:pPr>
    </w:p>
    <w:p w14:paraId="15907924" w14:textId="77777777" w:rsidR="00801B8E" w:rsidRDefault="00801B8E" w:rsidP="00FE40CA">
      <w:pPr>
        <w:ind w:left="284" w:hanging="284"/>
        <w:jc w:val="right"/>
        <w:rPr>
          <w:rFonts w:ascii="Tahoma" w:hAnsi="Tahoma" w:cs="Tahoma"/>
          <w:sz w:val="18"/>
          <w:szCs w:val="18"/>
          <w:lang w:eastAsia="ar-SA"/>
        </w:rPr>
      </w:pPr>
    </w:p>
    <w:p w14:paraId="6284084F" w14:textId="77777777" w:rsidR="00801B8E" w:rsidRDefault="00801B8E" w:rsidP="00FE40CA">
      <w:pPr>
        <w:ind w:left="284" w:hanging="284"/>
        <w:jc w:val="right"/>
        <w:rPr>
          <w:rFonts w:ascii="Tahoma" w:hAnsi="Tahoma" w:cs="Tahoma"/>
          <w:sz w:val="18"/>
          <w:szCs w:val="18"/>
          <w:lang w:eastAsia="ar-SA"/>
        </w:rPr>
      </w:pPr>
    </w:p>
    <w:p w14:paraId="7E3F9B4F" w14:textId="77777777" w:rsidR="00801B8E" w:rsidRDefault="00801B8E" w:rsidP="00FE40CA">
      <w:pPr>
        <w:ind w:left="284" w:hanging="284"/>
        <w:jc w:val="right"/>
        <w:rPr>
          <w:rFonts w:ascii="Tahoma" w:hAnsi="Tahoma" w:cs="Tahoma"/>
          <w:sz w:val="18"/>
          <w:szCs w:val="18"/>
          <w:lang w:eastAsia="ar-SA"/>
        </w:rPr>
      </w:pPr>
    </w:p>
    <w:p w14:paraId="69361304" w14:textId="77777777" w:rsidR="00801B8E" w:rsidRDefault="00801B8E" w:rsidP="00FE40CA">
      <w:pPr>
        <w:ind w:left="284" w:hanging="284"/>
        <w:jc w:val="right"/>
        <w:rPr>
          <w:rFonts w:ascii="Tahoma" w:hAnsi="Tahoma" w:cs="Tahoma"/>
          <w:sz w:val="18"/>
          <w:szCs w:val="18"/>
          <w:lang w:eastAsia="ar-SA"/>
        </w:rPr>
      </w:pPr>
    </w:p>
    <w:p w14:paraId="5A848141" w14:textId="77777777" w:rsidR="00801B8E" w:rsidRPr="00A22262" w:rsidRDefault="00801B8E" w:rsidP="00FE40CA">
      <w:pPr>
        <w:ind w:left="284" w:hanging="284"/>
        <w:jc w:val="right"/>
        <w:rPr>
          <w:rFonts w:ascii="Tahoma" w:hAnsi="Tahoma" w:cs="Tahoma"/>
          <w:sz w:val="18"/>
          <w:szCs w:val="18"/>
          <w:lang w:eastAsia="ar-SA"/>
        </w:rPr>
      </w:pPr>
    </w:p>
    <w:p w14:paraId="477C0C97" w14:textId="77777777" w:rsidR="002927D0" w:rsidRDefault="002927D0" w:rsidP="00FE40CA">
      <w:pPr>
        <w:ind w:left="284" w:hanging="284"/>
        <w:rPr>
          <w:rFonts w:ascii="Tahoma" w:hAnsi="Tahoma" w:cs="Tahoma"/>
          <w:sz w:val="18"/>
          <w:szCs w:val="18"/>
        </w:rPr>
      </w:pPr>
    </w:p>
    <w:p w14:paraId="5B7D430C" w14:textId="77777777" w:rsidR="00F71EA9" w:rsidRDefault="00F71EA9" w:rsidP="00FE40CA">
      <w:pPr>
        <w:ind w:left="284" w:hanging="284"/>
        <w:rPr>
          <w:rFonts w:ascii="Tahoma" w:hAnsi="Tahoma" w:cs="Tahoma"/>
          <w:sz w:val="18"/>
          <w:szCs w:val="18"/>
        </w:rPr>
      </w:pPr>
    </w:p>
    <w:p w14:paraId="6F820630" w14:textId="77777777" w:rsidR="00F71EA9" w:rsidRDefault="00F71EA9" w:rsidP="00FE40CA">
      <w:pPr>
        <w:ind w:left="284" w:hanging="284"/>
        <w:rPr>
          <w:rFonts w:ascii="Tahoma" w:hAnsi="Tahoma" w:cs="Tahoma"/>
          <w:sz w:val="18"/>
          <w:szCs w:val="18"/>
        </w:rPr>
      </w:pPr>
    </w:p>
    <w:p w14:paraId="6A344FAE" w14:textId="77777777" w:rsidR="00F71EA9" w:rsidRDefault="00F71EA9" w:rsidP="00FE40CA">
      <w:pPr>
        <w:ind w:left="284" w:hanging="284"/>
        <w:rPr>
          <w:rFonts w:ascii="Tahoma" w:hAnsi="Tahoma" w:cs="Tahoma"/>
          <w:sz w:val="18"/>
          <w:szCs w:val="18"/>
        </w:rPr>
      </w:pPr>
    </w:p>
    <w:p w14:paraId="73E1A3F2" w14:textId="77777777" w:rsidR="00F71EA9" w:rsidRDefault="00F71EA9" w:rsidP="00FE40CA">
      <w:pPr>
        <w:ind w:left="284" w:hanging="284"/>
        <w:rPr>
          <w:rFonts w:ascii="Tahoma" w:hAnsi="Tahoma" w:cs="Tahoma"/>
          <w:sz w:val="18"/>
          <w:szCs w:val="18"/>
        </w:rPr>
      </w:pPr>
    </w:p>
    <w:p w14:paraId="325B5DAC" w14:textId="77777777" w:rsidR="00F71EA9" w:rsidRDefault="00F71EA9" w:rsidP="00FE40CA">
      <w:pPr>
        <w:ind w:left="284" w:hanging="284"/>
        <w:rPr>
          <w:rFonts w:ascii="Tahoma" w:hAnsi="Tahoma" w:cs="Tahoma"/>
          <w:sz w:val="18"/>
          <w:szCs w:val="18"/>
        </w:rPr>
      </w:pPr>
    </w:p>
    <w:p w14:paraId="7625528B" w14:textId="77777777" w:rsidR="00F71EA9" w:rsidRPr="00A22262" w:rsidRDefault="00F71EA9" w:rsidP="00FE40CA">
      <w:pPr>
        <w:ind w:left="284" w:hanging="284"/>
        <w:rPr>
          <w:rFonts w:ascii="Tahoma" w:hAnsi="Tahoma" w:cs="Tahoma"/>
          <w:sz w:val="18"/>
          <w:szCs w:val="18"/>
        </w:rPr>
      </w:pPr>
    </w:p>
    <w:p w14:paraId="7CFBE155" w14:textId="77777777" w:rsidR="00140F16" w:rsidRPr="00A22262" w:rsidRDefault="00140F16" w:rsidP="00FE40CA">
      <w:pPr>
        <w:ind w:left="284" w:hanging="284"/>
        <w:rPr>
          <w:rFonts w:ascii="Tahoma" w:hAnsi="Tahoma" w:cs="Tahoma"/>
          <w:sz w:val="18"/>
          <w:szCs w:val="18"/>
        </w:rPr>
      </w:pPr>
    </w:p>
    <w:p w14:paraId="660069F8" w14:textId="77777777" w:rsidR="00140F16" w:rsidRPr="00A22262" w:rsidRDefault="00140F16" w:rsidP="00FE40CA">
      <w:pPr>
        <w:ind w:left="284" w:hanging="284"/>
        <w:rPr>
          <w:rFonts w:ascii="Tahoma" w:hAnsi="Tahoma" w:cs="Tahoma"/>
          <w:sz w:val="18"/>
          <w:szCs w:val="18"/>
        </w:rPr>
      </w:pPr>
    </w:p>
    <w:p w14:paraId="38EE451B" w14:textId="77777777" w:rsidR="00140F16" w:rsidRPr="00A22262" w:rsidRDefault="00140F16" w:rsidP="00FE40CA">
      <w:pPr>
        <w:ind w:left="284" w:hanging="284"/>
        <w:rPr>
          <w:rFonts w:ascii="Tahoma" w:hAnsi="Tahoma" w:cs="Tahoma"/>
          <w:sz w:val="18"/>
          <w:szCs w:val="18"/>
        </w:rPr>
      </w:pPr>
    </w:p>
    <w:p w14:paraId="09C7AA6B" w14:textId="77777777" w:rsidR="002F7EFF" w:rsidRDefault="002F7EFF" w:rsidP="007D2297">
      <w:pPr>
        <w:ind w:left="284" w:hanging="284"/>
        <w:rPr>
          <w:rFonts w:ascii="Tahoma" w:hAnsi="Tahoma" w:cs="Tahoma"/>
          <w:sz w:val="18"/>
          <w:szCs w:val="18"/>
        </w:rPr>
      </w:pPr>
      <w:r w:rsidRPr="00A22262">
        <w:rPr>
          <w:rFonts w:ascii="Tahoma" w:hAnsi="Tahoma" w:cs="Tahoma"/>
          <w:sz w:val="18"/>
          <w:szCs w:val="18"/>
        </w:rPr>
        <w:t>Publikacja ogłoszenia o zamówieniu:</w:t>
      </w:r>
    </w:p>
    <w:p w14:paraId="23B3B2E8" w14:textId="5180F67F" w:rsidR="007D2297" w:rsidRPr="00A22262" w:rsidRDefault="007D2297" w:rsidP="007D2297">
      <w:pPr>
        <w:ind w:left="284" w:hanging="284"/>
        <w:rPr>
          <w:rFonts w:ascii="Tahoma" w:hAnsi="Tahoma" w:cs="Tahoma"/>
          <w:sz w:val="18"/>
          <w:szCs w:val="18"/>
        </w:rPr>
      </w:pPr>
      <w:r w:rsidRPr="00C76EDE">
        <w:rPr>
          <w:rFonts w:ascii="Tahoma" w:hAnsi="Tahoma" w:cs="Tahoma"/>
          <w:b/>
          <w:sz w:val="16"/>
          <w:szCs w:val="16"/>
        </w:rPr>
        <w:t xml:space="preserve">Biuletyn Zamówień Publicznych pod nr </w:t>
      </w:r>
      <w:r w:rsidRPr="00C76EDE">
        <w:rPr>
          <w:rFonts w:ascii="Tahoma" w:hAnsi="Tahoma" w:cs="Tahoma"/>
          <w:b/>
          <w:color w:val="000000"/>
          <w:sz w:val="16"/>
          <w:szCs w:val="16"/>
        </w:rPr>
        <w:t xml:space="preserve"> </w:t>
      </w:r>
      <w:r w:rsidR="00F71EA9" w:rsidRPr="00F71EA9">
        <w:rPr>
          <w:rFonts w:ascii="Tahoma" w:hAnsi="Tahoma" w:cs="Tahoma"/>
          <w:b/>
          <w:color w:val="000000"/>
          <w:sz w:val="16"/>
          <w:szCs w:val="16"/>
        </w:rPr>
        <w:t>576492-N-2020</w:t>
      </w:r>
      <w:r w:rsidR="00F71EA9">
        <w:rPr>
          <w:rFonts w:ascii="Tahoma" w:hAnsi="Tahoma" w:cs="Tahoma"/>
          <w:b/>
          <w:color w:val="000000"/>
          <w:sz w:val="16"/>
          <w:szCs w:val="16"/>
        </w:rPr>
        <w:t xml:space="preserve"> </w:t>
      </w:r>
      <w:r w:rsidRPr="00C76EDE">
        <w:rPr>
          <w:rFonts w:ascii="Tahoma" w:hAnsi="Tahoma" w:cs="Tahoma"/>
          <w:b/>
          <w:color w:val="000000"/>
          <w:sz w:val="16"/>
          <w:szCs w:val="16"/>
        </w:rPr>
        <w:t xml:space="preserve">z dnia </w:t>
      </w:r>
      <w:r w:rsidR="00F71EA9">
        <w:rPr>
          <w:rFonts w:ascii="Tahoma" w:hAnsi="Tahoma" w:cs="Tahoma"/>
          <w:b/>
          <w:color w:val="000000"/>
          <w:sz w:val="16"/>
          <w:szCs w:val="16"/>
        </w:rPr>
        <w:t>20.08.2020 r.</w:t>
      </w:r>
    </w:p>
    <w:p w14:paraId="4F8BA316" w14:textId="77777777" w:rsidR="002F7EFF" w:rsidRPr="00A22262" w:rsidRDefault="002F7EFF" w:rsidP="00FE40CA">
      <w:pPr>
        <w:autoSpaceDE w:val="0"/>
        <w:autoSpaceDN w:val="0"/>
        <w:adjustRightInd w:val="0"/>
        <w:ind w:left="284" w:hanging="284"/>
        <w:jc w:val="right"/>
        <w:rPr>
          <w:rFonts w:ascii="Tahoma" w:eastAsia="Calibri" w:hAnsi="Tahoma" w:cs="Tahoma"/>
          <w:b/>
          <w:sz w:val="18"/>
          <w:szCs w:val="18"/>
        </w:rPr>
      </w:pPr>
    </w:p>
    <w:p w14:paraId="3AFC71A9" w14:textId="38F95AC9" w:rsidR="002F7EFF" w:rsidRPr="00A22262" w:rsidRDefault="00C00895" w:rsidP="007D2297">
      <w:pPr>
        <w:ind w:left="284" w:hanging="284"/>
        <w:rPr>
          <w:rFonts w:ascii="Tahoma" w:hAnsi="Tahoma" w:cs="Tahoma"/>
          <w:b/>
          <w:sz w:val="18"/>
          <w:szCs w:val="18"/>
        </w:rPr>
      </w:pPr>
      <w:r w:rsidRPr="00A22262">
        <w:rPr>
          <w:rFonts w:ascii="Tahoma" w:hAnsi="Tahoma" w:cs="Tahoma"/>
          <w:b/>
          <w:sz w:val="18"/>
          <w:szCs w:val="18"/>
        </w:rPr>
        <w:t>Nr sprawy: SP ZOZ ZSM</w:t>
      </w:r>
      <w:r w:rsidR="00200B6A">
        <w:rPr>
          <w:rFonts w:ascii="Tahoma" w:hAnsi="Tahoma" w:cs="Tahoma"/>
          <w:b/>
          <w:sz w:val="18"/>
          <w:szCs w:val="18"/>
        </w:rPr>
        <w:t>/</w:t>
      </w:r>
      <w:r w:rsidRPr="00A22262">
        <w:rPr>
          <w:rFonts w:ascii="Tahoma" w:hAnsi="Tahoma" w:cs="Tahoma"/>
          <w:b/>
          <w:sz w:val="18"/>
          <w:szCs w:val="18"/>
        </w:rPr>
        <w:t>ZP/</w:t>
      </w:r>
      <w:r w:rsidR="00801B8E">
        <w:rPr>
          <w:rFonts w:ascii="Tahoma" w:hAnsi="Tahoma" w:cs="Tahoma"/>
          <w:b/>
          <w:sz w:val="18"/>
          <w:szCs w:val="18"/>
        </w:rPr>
        <w:t>3</w:t>
      </w:r>
      <w:r w:rsidR="00A21259">
        <w:rPr>
          <w:rFonts w:ascii="Tahoma" w:hAnsi="Tahoma" w:cs="Tahoma"/>
          <w:b/>
          <w:sz w:val="18"/>
          <w:szCs w:val="18"/>
        </w:rPr>
        <w:t>7</w:t>
      </w:r>
      <w:r w:rsidR="002F7EFF" w:rsidRPr="00A22262">
        <w:rPr>
          <w:rFonts w:ascii="Tahoma" w:hAnsi="Tahoma" w:cs="Tahoma"/>
          <w:b/>
          <w:sz w:val="18"/>
          <w:szCs w:val="18"/>
        </w:rPr>
        <w:t>/2020</w:t>
      </w:r>
    </w:p>
    <w:p w14:paraId="01A1451A" w14:textId="77777777" w:rsidR="002F7EFF" w:rsidRPr="00A22262" w:rsidRDefault="002F7EFF" w:rsidP="00FE40CA">
      <w:pPr>
        <w:widowControl w:val="0"/>
        <w:tabs>
          <w:tab w:val="left" w:pos="720"/>
        </w:tabs>
        <w:ind w:left="284" w:hanging="284"/>
        <w:jc w:val="right"/>
        <w:rPr>
          <w:rFonts w:ascii="Tahoma" w:hAnsi="Tahoma" w:cs="Tahoma"/>
          <w:sz w:val="18"/>
          <w:szCs w:val="18"/>
        </w:rPr>
      </w:pPr>
    </w:p>
    <w:p w14:paraId="22E4AEB8" w14:textId="25215311" w:rsidR="002F7EFF" w:rsidRPr="00A22262" w:rsidRDefault="002F7EFF" w:rsidP="007D2297">
      <w:pPr>
        <w:ind w:left="284" w:hanging="284"/>
        <w:jc w:val="center"/>
        <w:rPr>
          <w:rFonts w:ascii="Tahoma" w:hAnsi="Tahoma" w:cs="Tahoma"/>
          <w:sz w:val="18"/>
          <w:szCs w:val="18"/>
          <w:lang w:eastAsia="ar-SA"/>
        </w:rPr>
      </w:pPr>
      <w:r w:rsidRPr="00A22262">
        <w:rPr>
          <w:rFonts w:ascii="Tahoma" w:hAnsi="Tahoma" w:cs="Tahoma"/>
          <w:sz w:val="18"/>
          <w:szCs w:val="18"/>
          <w:lang w:eastAsia="ar-SA"/>
        </w:rPr>
        <w:t xml:space="preserve">Chorzów, </w:t>
      </w:r>
      <w:r w:rsidR="00801B8E">
        <w:rPr>
          <w:rFonts w:ascii="Tahoma" w:hAnsi="Tahoma" w:cs="Tahoma"/>
          <w:sz w:val="18"/>
          <w:szCs w:val="18"/>
          <w:lang w:eastAsia="ar-SA"/>
        </w:rPr>
        <w:t>20</w:t>
      </w:r>
      <w:r w:rsidR="00BC15F6">
        <w:rPr>
          <w:rFonts w:ascii="Tahoma" w:hAnsi="Tahoma" w:cs="Tahoma"/>
          <w:sz w:val="18"/>
          <w:szCs w:val="18"/>
          <w:lang w:eastAsia="ar-SA"/>
        </w:rPr>
        <w:t>.0</w:t>
      </w:r>
      <w:r w:rsidR="00801B8E">
        <w:rPr>
          <w:rFonts w:ascii="Tahoma" w:hAnsi="Tahoma" w:cs="Tahoma"/>
          <w:sz w:val="18"/>
          <w:szCs w:val="18"/>
          <w:lang w:eastAsia="ar-SA"/>
        </w:rPr>
        <w:t>8</w:t>
      </w:r>
      <w:r w:rsidR="00BC15F6">
        <w:rPr>
          <w:rFonts w:ascii="Tahoma" w:hAnsi="Tahoma" w:cs="Tahoma"/>
          <w:sz w:val="18"/>
          <w:szCs w:val="18"/>
          <w:lang w:eastAsia="ar-SA"/>
        </w:rPr>
        <w:t>.2020</w:t>
      </w:r>
      <w:r w:rsidRPr="00A22262">
        <w:rPr>
          <w:rFonts w:ascii="Tahoma" w:hAnsi="Tahoma" w:cs="Tahoma"/>
          <w:sz w:val="18"/>
          <w:szCs w:val="18"/>
          <w:lang w:eastAsia="ar-SA"/>
        </w:rPr>
        <w:t xml:space="preserve"> r.</w:t>
      </w:r>
    </w:p>
    <w:p w14:paraId="1BB63660" w14:textId="77777777" w:rsidR="00140F16" w:rsidRPr="00A22262" w:rsidRDefault="00140F16" w:rsidP="00FE40CA">
      <w:pPr>
        <w:ind w:left="284" w:hanging="284"/>
        <w:rPr>
          <w:rFonts w:ascii="Tahoma" w:hAnsi="Tahoma" w:cs="Tahoma"/>
          <w:sz w:val="18"/>
          <w:szCs w:val="18"/>
        </w:rPr>
      </w:pPr>
    </w:p>
    <w:p w14:paraId="3850C224" w14:textId="77777777" w:rsidR="00521E9B" w:rsidRPr="00A22262" w:rsidRDefault="00521E9B" w:rsidP="00FE40CA">
      <w:pPr>
        <w:ind w:left="284" w:hanging="284"/>
        <w:rPr>
          <w:rFonts w:ascii="Tahoma" w:hAnsi="Tahoma" w:cs="Tahoma"/>
          <w:sz w:val="18"/>
          <w:szCs w:val="18"/>
        </w:rPr>
      </w:pPr>
    </w:p>
    <w:p w14:paraId="0D34A613" w14:textId="1CAE80C6" w:rsidR="00952843" w:rsidRPr="00A22262" w:rsidRDefault="00952843" w:rsidP="00FE40CA">
      <w:pPr>
        <w:ind w:left="284" w:hanging="284"/>
        <w:rPr>
          <w:rFonts w:ascii="Tahoma" w:hAnsi="Tahoma" w:cs="Tahoma"/>
          <w:sz w:val="18"/>
          <w:szCs w:val="18"/>
        </w:rPr>
      </w:pPr>
      <w:r w:rsidRPr="00A22262">
        <w:rPr>
          <w:rFonts w:ascii="Tahoma" w:hAnsi="Tahoma" w:cs="Tahoma"/>
          <w:sz w:val="18"/>
          <w:szCs w:val="18"/>
        </w:rPr>
        <w:br w:type="page"/>
      </w:r>
    </w:p>
    <w:p w14:paraId="58E5C4F2" w14:textId="43DC3922" w:rsidR="006371D3" w:rsidRPr="00A22262" w:rsidRDefault="00952843" w:rsidP="00FE40CA">
      <w:pPr>
        <w:pStyle w:val="Akapitzlist"/>
        <w:numPr>
          <w:ilvl w:val="0"/>
          <w:numId w:val="63"/>
        </w:numPr>
        <w:overflowPunct w:val="0"/>
        <w:autoSpaceDE w:val="0"/>
        <w:autoSpaceDN w:val="0"/>
        <w:adjustRightInd w:val="0"/>
        <w:spacing w:line="240" w:lineRule="auto"/>
        <w:ind w:left="426" w:hanging="426"/>
        <w:rPr>
          <w:rFonts w:ascii="Tahoma" w:hAnsi="Tahoma" w:cs="Tahoma"/>
          <w:sz w:val="18"/>
          <w:szCs w:val="18"/>
        </w:rPr>
      </w:pPr>
      <w:r w:rsidRPr="00A22262">
        <w:rPr>
          <w:rFonts w:ascii="Tahoma" w:hAnsi="Tahoma" w:cs="Tahoma"/>
          <w:b/>
          <w:bCs/>
          <w:sz w:val="18"/>
          <w:szCs w:val="18"/>
        </w:rPr>
        <w:lastRenderedPageBreak/>
        <w:t>Z</w:t>
      </w:r>
      <w:r w:rsidR="006371D3" w:rsidRPr="00A22262">
        <w:rPr>
          <w:rFonts w:ascii="Tahoma" w:hAnsi="Tahoma" w:cs="Tahoma"/>
          <w:b/>
          <w:bCs/>
          <w:sz w:val="18"/>
          <w:szCs w:val="18"/>
        </w:rPr>
        <w:t>AMAWIAJĄCY</w:t>
      </w:r>
    </w:p>
    <w:p w14:paraId="5949DBE0" w14:textId="209EC7E6" w:rsidR="00952843" w:rsidRPr="00A22262" w:rsidRDefault="003D34A0" w:rsidP="00FE40CA">
      <w:pPr>
        <w:pStyle w:val="Akapitzlist"/>
        <w:widowControl w:val="0"/>
        <w:numPr>
          <w:ilvl w:val="1"/>
          <w:numId w:val="22"/>
        </w:numPr>
        <w:spacing w:line="240" w:lineRule="auto"/>
        <w:ind w:left="426" w:hanging="426"/>
        <w:jc w:val="both"/>
        <w:rPr>
          <w:rStyle w:val="Hipercze"/>
          <w:rFonts w:ascii="Tahoma" w:hAnsi="Tahoma" w:cs="Tahoma"/>
          <w:b/>
          <w:color w:val="auto"/>
          <w:sz w:val="18"/>
          <w:szCs w:val="18"/>
          <w:u w:val="none"/>
        </w:rPr>
      </w:pPr>
      <w:r w:rsidRPr="00A22262">
        <w:rPr>
          <w:rFonts w:ascii="Tahoma" w:hAnsi="Tahoma" w:cs="Tahoma"/>
          <w:sz w:val="18"/>
          <w:szCs w:val="18"/>
        </w:rPr>
        <w:t xml:space="preserve">Samodzielny Publiczny Zakład Opieki Zdrowotnej Zespół Szpitali Miejskich W Chorzowie </w:t>
      </w:r>
      <w:r w:rsidR="00A6566B" w:rsidRPr="00A22262">
        <w:rPr>
          <w:rFonts w:ascii="Tahoma" w:hAnsi="Tahoma" w:cs="Tahoma"/>
          <w:sz w:val="18"/>
          <w:szCs w:val="18"/>
        </w:rPr>
        <w:t>z </w:t>
      </w:r>
      <w:r w:rsidR="006371D3" w:rsidRPr="00A22262">
        <w:rPr>
          <w:rFonts w:ascii="Tahoma" w:hAnsi="Tahoma" w:cs="Tahoma"/>
          <w:sz w:val="18"/>
          <w:szCs w:val="18"/>
        </w:rPr>
        <w:t xml:space="preserve">siedzibą: </w:t>
      </w:r>
      <w:r w:rsidRPr="00A22262">
        <w:rPr>
          <w:rFonts w:ascii="Tahoma" w:hAnsi="Tahoma" w:cs="Tahoma"/>
          <w:sz w:val="18"/>
          <w:szCs w:val="18"/>
        </w:rPr>
        <w:t xml:space="preserve">ul. Strzelców Bytomskich 11, </w:t>
      </w:r>
      <w:r w:rsidR="006371D3" w:rsidRPr="00A22262">
        <w:rPr>
          <w:rFonts w:ascii="Tahoma" w:hAnsi="Tahoma" w:cs="Tahoma"/>
          <w:sz w:val="18"/>
          <w:szCs w:val="18"/>
        </w:rPr>
        <w:t xml:space="preserve">41-500 Chorzów, </w:t>
      </w:r>
      <w:r w:rsidR="006371D3" w:rsidRPr="00A22262">
        <w:rPr>
          <w:rFonts w:ascii="Tahoma" w:hAnsi="Tahoma" w:cs="Tahoma"/>
          <w:spacing w:val="-9"/>
          <w:sz w:val="18"/>
          <w:szCs w:val="18"/>
        </w:rPr>
        <w:t>tel. 32 34 99</w:t>
      </w:r>
      <w:r w:rsidR="00E6456F" w:rsidRPr="00A22262">
        <w:rPr>
          <w:rFonts w:ascii="Tahoma" w:hAnsi="Tahoma" w:cs="Tahoma"/>
          <w:spacing w:val="-9"/>
          <w:sz w:val="18"/>
          <w:szCs w:val="18"/>
        </w:rPr>
        <w:t> </w:t>
      </w:r>
      <w:r w:rsidR="006371D3" w:rsidRPr="00A22262">
        <w:rPr>
          <w:rFonts w:ascii="Tahoma" w:hAnsi="Tahoma" w:cs="Tahoma"/>
          <w:spacing w:val="-9"/>
          <w:sz w:val="18"/>
          <w:szCs w:val="18"/>
        </w:rPr>
        <w:t>298</w:t>
      </w:r>
      <w:r w:rsidR="00E6456F" w:rsidRPr="00A22262">
        <w:rPr>
          <w:rFonts w:ascii="Tahoma" w:hAnsi="Tahoma" w:cs="Tahoma"/>
          <w:spacing w:val="-9"/>
          <w:sz w:val="18"/>
          <w:szCs w:val="18"/>
        </w:rPr>
        <w:t xml:space="preserve"> </w:t>
      </w:r>
      <w:r w:rsidR="00E75D7E" w:rsidRPr="00A22262">
        <w:rPr>
          <w:rFonts w:ascii="Tahoma" w:hAnsi="Tahoma" w:cs="Tahoma"/>
          <w:sz w:val="18"/>
          <w:szCs w:val="18"/>
        </w:rPr>
        <w:t>o</w:t>
      </w:r>
      <w:r w:rsidR="006371D3" w:rsidRPr="00A22262">
        <w:rPr>
          <w:rFonts w:ascii="Tahoma" w:hAnsi="Tahoma" w:cs="Tahoma"/>
          <w:sz w:val="18"/>
          <w:szCs w:val="18"/>
        </w:rPr>
        <w:t xml:space="preserve">głasza przetarg nieograniczony </w:t>
      </w:r>
      <w:r w:rsidR="00263376" w:rsidRPr="00A22262">
        <w:rPr>
          <w:rFonts w:ascii="Tahoma" w:hAnsi="Tahoma" w:cs="Tahoma"/>
          <w:sz w:val="18"/>
          <w:szCs w:val="18"/>
        </w:rPr>
        <w:t>pn.</w:t>
      </w:r>
      <w:r w:rsidR="00A0417B" w:rsidRPr="00A22262">
        <w:rPr>
          <w:rFonts w:ascii="Tahoma" w:hAnsi="Tahoma" w:cs="Tahoma"/>
          <w:b/>
          <w:bCs/>
          <w:sz w:val="18"/>
          <w:szCs w:val="18"/>
        </w:rPr>
        <w:t xml:space="preserve"> </w:t>
      </w:r>
      <w:r w:rsidR="00963205"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801B8E">
        <w:rPr>
          <w:rFonts w:ascii="Tahoma" w:hAnsi="Tahoma" w:cs="Tahoma"/>
          <w:b/>
          <w:bCs/>
          <w:sz w:val="18"/>
          <w:szCs w:val="18"/>
        </w:rPr>
        <w:t xml:space="preserve"> (2)</w:t>
      </w:r>
      <w:r w:rsidR="00EF06F0" w:rsidRPr="00A22262">
        <w:rPr>
          <w:rFonts w:ascii="Tahoma" w:hAnsi="Tahoma" w:cs="Tahoma"/>
          <w:b/>
          <w:bCs/>
          <w:sz w:val="18"/>
          <w:szCs w:val="18"/>
        </w:rPr>
        <w:t xml:space="preserve">” </w:t>
      </w:r>
      <w:r w:rsidR="0065782D" w:rsidRPr="00A22262">
        <w:rPr>
          <w:rFonts w:ascii="Tahoma" w:hAnsi="Tahoma" w:cs="Tahoma"/>
          <w:b/>
          <w:bCs/>
          <w:sz w:val="18"/>
          <w:szCs w:val="18"/>
        </w:rPr>
        <w:t>numer</w:t>
      </w:r>
      <w:r w:rsidRPr="00A22262">
        <w:rPr>
          <w:rFonts w:ascii="Tahoma" w:hAnsi="Tahoma" w:cs="Tahoma"/>
          <w:b/>
          <w:bCs/>
          <w:sz w:val="18"/>
          <w:szCs w:val="18"/>
        </w:rPr>
        <w:t xml:space="preserve"> sprawy: </w:t>
      </w:r>
      <w:r w:rsidR="006371D3" w:rsidRPr="00A22262">
        <w:rPr>
          <w:rFonts w:ascii="Tahoma" w:hAnsi="Tahoma" w:cs="Tahoma"/>
          <w:b/>
          <w:bCs/>
          <w:sz w:val="18"/>
          <w:szCs w:val="18"/>
        </w:rPr>
        <w:t>SP ZOZ ZSM</w:t>
      </w:r>
      <w:r w:rsidR="00A916C5">
        <w:rPr>
          <w:rFonts w:ascii="Tahoma" w:hAnsi="Tahoma" w:cs="Tahoma"/>
          <w:b/>
          <w:bCs/>
          <w:sz w:val="18"/>
          <w:szCs w:val="18"/>
        </w:rPr>
        <w:t>/</w:t>
      </w:r>
      <w:r w:rsidR="006371D3" w:rsidRPr="00A22262">
        <w:rPr>
          <w:rFonts w:ascii="Tahoma" w:hAnsi="Tahoma" w:cs="Tahoma"/>
          <w:b/>
          <w:bCs/>
          <w:sz w:val="18"/>
          <w:szCs w:val="18"/>
        </w:rPr>
        <w:t>ZP/</w:t>
      </w:r>
      <w:r w:rsidR="00801B8E">
        <w:rPr>
          <w:rFonts w:ascii="Tahoma" w:hAnsi="Tahoma" w:cs="Tahoma"/>
          <w:b/>
          <w:bCs/>
          <w:sz w:val="18"/>
          <w:szCs w:val="18"/>
        </w:rPr>
        <w:t>3</w:t>
      </w:r>
      <w:r w:rsidR="00A21259">
        <w:rPr>
          <w:rFonts w:ascii="Tahoma" w:hAnsi="Tahoma" w:cs="Tahoma"/>
          <w:b/>
          <w:bCs/>
          <w:sz w:val="18"/>
          <w:szCs w:val="18"/>
        </w:rPr>
        <w:t>7</w:t>
      </w:r>
      <w:r w:rsidR="00521E9B" w:rsidRPr="00A22262">
        <w:rPr>
          <w:rFonts w:ascii="Tahoma" w:hAnsi="Tahoma" w:cs="Tahoma"/>
          <w:b/>
          <w:bCs/>
          <w:sz w:val="18"/>
          <w:szCs w:val="18"/>
        </w:rPr>
        <w:t>/2020</w:t>
      </w:r>
      <w:r w:rsidR="00952843" w:rsidRPr="00A22262">
        <w:rPr>
          <w:rFonts w:ascii="Tahoma" w:hAnsi="Tahoma" w:cs="Tahoma"/>
          <w:b/>
          <w:bCs/>
          <w:sz w:val="18"/>
          <w:szCs w:val="18"/>
        </w:rPr>
        <w:t xml:space="preserve">. </w:t>
      </w:r>
      <w:r w:rsidR="006371D3" w:rsidRPr="00A22262">
        <w:rPr>
          <w:rFonts w:ascii="Tahoma" w:hAnsi="Tahoma" w:cs="Tahoma"/>
          <w:spacing w:val="-7"/>
          <w:sz w:val="18"/>
          <w:szCs w:val="18"/>
        </w:rPr>
        <w:t>Godziny</w:t>
      </w:r>
      <w:r w:rsidR="000F72BE" w:rsidRPr="00A22262">
        <w:rPr>
          <w:rFonts w:ascii="Tahoma" w:hAnsi="Tahoma" w:cs="Tahoma"/>
          <w:spacing w:val="-7"/>
          <w:sz w:val="18"/>
          <w:szCs w:val="18"/>
        </w:rPr>
        <w:t xml:space="preserve"> pracy Działu Zamówień Publiczn</w:t>
      </w:r>
      <w:r w:rsidR="00EF06F0" w:rsidRPr="00A22262">
        <w:rPr>
          <w:rFonts w:ascii="Tahoma" w:hAnsi="Tahoma" w:cs="Tahoma"/>
          <w:spacing w:val="-7"/>
          <w:sz w:val="18"/>
          <w:szCs w:val="18"/>
        </w:rPr>
        <w:t>y</w:t>
      </w:r>
      <w:r w:rsidR="006371D3" w:rsidRPr="00A22262">
        <w:rPr>
          <w:rFonts w:ascii="Tahoma" w:hAnsi="Tahoma" w:cs="Tahoma"/>
          <w:spacing w:val="-7"/>
          <w:sz w:val="18"/>
          <w:szCs w:val="18"/>
        </w:rPr>
        <w:t>ch 7</w:t>
      </w:r>
      <w:r w:rsidR="00560F36" w:rsidRPr="00A22262">
        <w:rPr>
          <w:rFonts w:ascii="Tahoma" w:hAnsi="Tahoma" w:cs="Tahoma"/>
          <w:spacing w:val="-7"/>
          <w:sz w:val="18"/>
          <w:szCs w:val="18"/>
        </w:rPr>
        <w:t>:25-</w:t>
      </w:r>
      <w:r w:rsidR="006371D3" w:rsidRPr="00A22262">
        <w:rPr>
          <w:rFonts w:ascii="Tahoma" w:hAnsi="Tahoma" w:cs="Tahoma"/>
          <w:spacing w:val="-7"/>
          <w:sz w:val="18"/>
          <w:szCs w:val="18"/>
        </w:rPr>
        <w:t>15</w:t>
      </w:r>
      <w:r w:rsidR="00560F36" w:rsidRPr="00A22262">
        <w:rPr>
          <w:rFonts w:ascii="Tahoma" w:hAnsi="Tahoma" w:cs="Tahoma"/>
          <w:spacing w:val="-7"/>
          <w:sz w:val="18"/>
          <w:szCs w:val="18"/>
        </w:rPr>
        <w:t>:00</w:t>
      </w:r>
      <w:r w:rsidR="009622BB" w:rsidRPr="00A22262">
        <w:rPr>
          <w:rFonts w:ascii="Tahoma" w:hAnsi="Tahoma" w:cs="Tahoma"/>
          <w:spacing w:val="-7"/>
          <w:sz w:val="18"/>
          <w:szCs w:val="18"/>
        </w:rPr>
        <w:t>,</w:t>
      </w:r>
      <w:r w:rsidR="006371D3" w:rsidRPr="00A22262">
        <w:rPr>
          <w:rFonts w:ascii="Tahoma" w:hAnsi="Tahoma" w:cs="Tahoma"/>
          <w:spacing w:val="-7"/>
          <w:sz w:val="18"/>
          <w:szCs w:val="18"/>
          <w:vertAlign w:val="superscript"/>
        </w:rPr>
        <w:t xml:space="preserve"> </w:t>
      </w:r>
      <w:hyperlink r:id="rId9" w:history="1">
        <w:r w:rsidR="006371D3" w:rsidRPr="00A22262">
          <w:rPr>
            <w:rFonts w:ascii="Tahoma" w:hAnsi="Tahoma" w:cs="Tahoma"/>
            <w:color w:val="0000FF"/>
            <w:spacing w:val="-7"/>
            <w:sz w:val="18"/>
            <w:szCs w:val="18"/>
            <w:u w:val="single"/>
          </w:rPr>
          <w:t>www.zsm.com.pl</w:t>
        </w:r>
      </w:hyperlink>
      <w:r w:rsidR="006371D3" w:rsidRPr="00A22262">
        <w:rPr>
          <w:rFonts w:ascii="Tahoma" w:hAnsi="Tahoma" w:cs="Tahoma"/>
          <w:spacing w:val="-7"/>
          <w:sz w:val="18"/>
          <w:szCs w:val="18"/>
        </w:rPr>
        <w:t>, e-mail:</w:t>
      </w:r>
      <w:r w:rsidR="00E5311F" w:rsidRPr="00A22262">
        <w:rPr>
          <w:rFonts w:ascii="Tahoma" w:hAnsi="Tahoma" w:cs="Tahoma"/>
          <w:spacing w:val="-7"/>
          <w:sz w:val="18"/>
          <w:szCs w:val="18"/>
        </w:rPr>
        <w:t xml:space="preserve"> </w:t>
      </w:r>
      <w:hyperlink r:id="rId10" w:history="1">
        <w:r w:rsidR="00E5311F" w:rsidRPr="00A22262">
          <w:rPr>
            <w:rStyle w:val="Hipercze"/>
            <w:rFonts w:ascii="Tahoma" w:hAnsi="Tahoma" w:cs="Tahoma"/>
            <w:spacing w:val="-7"/>
            <w:sz w:val="18"/>
            <w:szCs w:val="18"/>
          </w:rPr>
          <w:t>zp@zsm.com.pl</w:t>
        </w:r>
      </w:hyperlink>
      <w:r w:rsidR="00AE3A8D" w:rsidRPr="00A22262">
        <w:rPr>
          <w:rStyle w:val="Hipercze"/>
          <w:rFonts w:ascii="Tahoma" w:hAnsi="Tahoma" w:cs="Tahoma"/>
          <w:spacing w:val="-7"/>
          <w:sz w:val="18"/>
          <w:szCs w:val="18"/>
        </w:rPr>
        <w:t>.</w:t>
      </w:r>
    </w:p>
    <w:p w14:paraId="31A08488" w14:textId="3D60FD9A" w:rsidR="005538E5" w:rsidRPr="005538E5" w:rsidRDefault="005538E5" w:rsidP="00FE40CA">
      <w:pPr>
        <w:pStyle w:val="Akapitzlist"/>
        <w:widowControl w:val="0"/>
        <w:numPr>
          <w:ilvl w:val="1"/>
          <w:numId w:val="22"/>
        </w:numPr>
        <w:spacing w:line="240" w:lineRule="auto"/>
        <w:ind w:left="426" w:hanging="426"/>
        <w:jc w:val="both"/>
        <w:rPr>
          <w:rFonts w:ascii="Tahoma" w:hAnsi="Tahoma" w:cs="Tahoma"/>
          <w:color w:val="0070C0"/>
          <w:sz w:val="18"/>
          <w:szCs w:val="18"/>
        </w:rPr>
      </w:pPr>
      <w:r w:rsidRPr="005538E5">
        <w:rPr>
          <w:rFonts w:ascii="Tahoma" w:hAnsi="Tahoma" w:cs="Tahoma"/>
          <w:color w:val="0070C0"/>
          <w:sz w:val="18"/>
          <w:szCs w:val="18"/>
        </w:rPr>
        <w:t xml:space="preserve">W postępowaniu o udzielenie zamówienia  komunikacja między Zamawiającym a Wykonawcami odbywa się przy użyciu Platformy zakupowej: </w:t>
      </w:r>
      <w:hyperlink r:id="rId11" w:history="1">
        <w:r w:rsidRPr="005538E5">
          <w:rPr>
            <w:rStyle w:val="Hipercze"/>
            <w:rFonts w:ascii="Tahoma" w:hAnsi="Tahoma" w:cs="Tahoma"/>
            <w:b/>
            <w:bCs/>
            <w:color w:val="0070C0"/>
            <w:sz w:val="18"/>
            <w:szCs w:val="18"/>
          </w:rPr>
          <w:t>https://zsm-chorzow.ezamawiajacy.pl/</w:t>
        </w:r>
      </w:hyperlink>
      <w:r w:rsidRPr="005538E5">
        <w:rPr>
          <w:rFonts w:ascii="Tahoma" w:hAnsi="Tahoma" w:cs="Tahoma"/>
          <w:color w:val="0070C0"/>
          <w:sz w:val="18"/>
          <w:szCs w:val="18"/>
        </w:rPr>
        <w:t>. Ilekroć w dalszej części Specyfikacji Istotnych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Pr="005538E5">
        <w:rPr>
          <w:rFonts w:ascii="Tahoma" w:hAnsi="Tahoma" w:cs="Tahoma"/>
          <w:color w:val="0070C0"/>
          <w:sz w:val="18"/>
          <w:szCs w:val="18"/>
        </w:rPr>
        <w:t>eZamawiający</w:t>
      </w:r>
      <w:proofErr w:type="spellEnd"/>
    </w:p>
    <w:p w14:paraId="592CD825" w14:textId="2920E2C2" w:rsidR="005538E5" w:rsidRPr="005538E5" w:rsidRDefault="005538E5" w:rsidP="00FE40CA">
      <w:pPr>
        <w:pStyle w:val="Akapitzlist"/>
        <w:widowControl w:val="0"/>
        <w:numPr>
          <w:ilvl w:val="1"/>
          <w:numId w:val="22"/>
        </w:numPr>
        <w:spacing w:line="240" w:lineRule="auto"/>
        <w:ind w:left="426" w:hanging="426"/>
        <w:jc w:val="both"/>
        <w:rPr>
          <w:rFonts w:ascii="Tahoma" w:hAnsi="Tahoma" w:cs="Tahoma"/>
          <w:color w:val="0070C0"/>
          <w:sz w:val="18"/>
          <w:szCs w:val="18"/>
        </w:rPr>
      </w:pPr>
      <w:r w:rsidRPr="005538E5">
        <w:rPr>
          <w:rFonts w:ascii="Tahoma" w:hAnsi="Tahoma" w:cs="Tahoma"/>
          <w:color w:val="0070C0"/>
          <w:sz w:val="18"/>
          <w:szCs w:val="18"/>
        </w:rPr>
        <w:t xml:space="preserve">Informacje dotyczące odpowiedniego przygotowania stanowiska znajdą Państwa na stronie: </w:t>
      </w:r>
      <w:hyperlink r:id="rId12" w:history="1">
        <w:r w:rsidRPr="005538E5">
          <w:rPr>
            <w:rStyle w:val="Hipercze"/>
            <w:rFonts w:ascii="Tahoma" w:hAnsi="Tahoma" w:cs="Tahoma"/>
            <w:b/>
            <w:bCs/>
            <w:color w:val="0070C0"/>
            <w:sz w:val="18"/>
            <w:szCs w:val="18"/>
          </w:rPr>
          <w:t>https://oneplace.marketplanet.pl/przygotuj-stanowisko-pc-wykonujac-ponizsze-kroki/</w:t>
        </w:r>
      </w:hyperlink>
      <w:r>
        <w:rPr>
          <w:rFonts w:ascii="Tahoma" w:hAnsi="Tahoma" w:cs="Tahoma"/>
          <w:color w:val="0070C0"/>
          <w:sz w:val="18"/>
          <w:szCs w:val="18"/>
        </w:rPr>
        <w:t>.</w:t>
      </w:r>
    </w:p>
    <w:p w14:paraId="5CDD7B48" w14:textId="57A62656" w:rsidR="00214AD4" w:rsidRPr="00F73B09" w:rsidRDefault="00A0417B" w:rsidP="00FE40CA">
      <w:pPr>
        <w:pStyle w:val="Akapitzlist"/>
        <w:widowControl w:val="0"/>
        <w:numPr>
          <w:ilvl w:val="1"/>
          <w:numId w:val="22"/>
        </w:numPr>
        <w:spacing w:line="240" w:lineRule="auto"/>
        <w:ind w:left="426" w:hanging="426"/>
        <w:jc w:val="both"/>
        <w:rPr>
          <w:rFonts w:ascii="Tahoma" w:hAnsi="Tahoma" w:cs="Tahoma"/>
          <w:b/>
          <w:sz w:val="18"/>
          <w:szCs w:val="18"/>
        </w:rPr>
      </w:pPr>
      <w:r w:rsidRPr="00A22262">
        <w:rPr>
          <w:rFonts w:ascii="Tahoma" w:hAnsi="Tahoma" w:cs="Tahoma"/>
          <w:sz w:val="18"/>
          <w:szCs w:val="18"/>
        </w:rPr>
        <w:t xml:space="preserve">Obowiązek informacyjny wynikający z art. 13 RODO w przypadku zbierania danych osobowych </w:t>
      </w:r>
      <w:r w:rsidRPr="00A22262">
        <w:rPr>
          <w:rFonts w:ascii="Tahoma" w:hAnsi="Tahoma" w:cs="Tahoma"/>
          <w:sz w:val="18"/>
          <w:szCs w:val="18"/>
          <w:u w:val="single"/>
        </w:rPr>
        <w:t>bezpośrednio</w:t>
      </w:r>
      <w:r w:rsidRPr="00A22262">
        <w:rPr>
          <w:rFonts w:ascii="Tahoma" w:hAnsi="Tahoma" w:cs="Tahoma"/>
          <w:sz w:val="18"/>
          <w:szCs w:val="18"/>
        </w:rPr>
        <w:t xml:space="preserve"> od osoby fizycznej, której dane dotyczą, w celu związanym z postępowaniem o udzielenie zamówienia publicznego </w:t>
      </w:r>
      <w:r w:rsidRPr="00A66A65">
        <w:rPr>
          <w:rFonts w:ascii="Tahoma" w:hAnsi="Tahoma" w:cs="Tahoma"/>
          <w:b/>
          <w:sz w:val="18"/>
          <w:szCs w:val="18"/>
        </w:rPr>
        <w:t xml:space="preserve">– Klauzula informacyjna dotycząca Zamawiającego została </w:t>
      </w:r>
      <w:r w:rsidRPr="00F73B09">
        <w:rPr>
          <w:rFonts w:ascii="Tahoma" w:hAnsi="Tahoma" w:cs="Tahoma"/>
          <w:b/>
          <w:sz w:val="18"/>
          <w:szCs w:val="18"/>
        </w:rPr>
        <w:t xml:space="preserve">zamieszczona </w:t>
      </w:r>
      <w:r w:rsidR="008D6D26" w:rsidRPr="00F73B09">
        <w:rPr>
          <w:rFonts w:ascii="Tahoma" w:hAnsi="Tahoma" w:cs="Tahoma"/>
          <w:b/>
          <w:sz w:val="18"/>
          <w:szCs w:val="18"/>
        </w:rPr>
        <w:t>w</w:t>
      </w:r>
      <w:r w:rsidRPr="00F73B09">
        <w:rPr>
          <w:rFonts w:ascii="Tahoma" w:hAnsi="Tahoma" w:cs="Tahoma"/>
          <w:b/>
          <w:sz w:val="18"/>
          <w:szCs w:val="18"/>
        </w:rPr>
        <w:t xml:space="preserve"> SIWZ </w:t>
      </w:r>
      <w:r w:rsidR="008D6D26" w:rsidRPr="00F73B09">
        <w:rPr>
          <w:rFonts w:ascii="Tahoma" w:hAnsi="Tahoma" w:cs="Tahoma"/>
          <w:b/>
          <w:sz w:val="18"/>
          <w:szCs w:val="18"/>
        </w:rPr>
        <w:t xml:space="preserve">jako </w:t>
      </w:r>
      <w:r w:rsidRPr="00F73B09">
        <w:rPr>
          <w:rFonts w:ascii="Tahoma" w:hAnsi="Tahoma" w:cs="Tahoma"/>
          <w:b/>
          <w:sz w:val="18"/>
          <w:szCs w:val="18"/>
        </w:rPr>
        <w:t>załącznik nr 7. Natomiast, klauzula informacyjna dotycząca Wykonawcy ujęta jest w pkt. 1</w:t>
      </w:r>
      <w:r w:rsidR="00936422">
        <w:rPr>
          <w:rFonts w:ascii="Tahoma" w:hAnsi="Tahoma" w:cs="Tahoma"/>
          <w:b/>
          <w:sz w:val="18"/>
          <w:szCs w:val="18"/>
        </w:rPr>
        <w:t>6</w:t>
      </w:r>
      <w:r w:rsidRPr="00F73B09">
        <w:rPr>
          <w:rFonts w:ascii="Tahoma" w:hAnsi="Tahoma" w:cs="Tahoma"/>
          <w:b/>
          <w:sz w:val="18"/>
          <w:szCs w:val="18"/>
        </w:rPr>
        <w:t xml:space="preserve"> załącznika nr 1 do SIWZ – „</w:t>
      </w:r>
      <w:r w:rsidR="00C64C38">
        <w:rPr>
          <w:rFonts w:ascii="Tahoma" w:hAnsi="Tahoma" w:cs="Tahoma"/>
          <w:b/>
          <w:sz w:val="18"/>
          <w:szCs w:val="18"/>
        </w:rPr>
        <w:t xml:space="preserve">Uzupełnienie </w:t>
      </w:r>
      <w:r w:rsidRPr="00F73B09">
        <w:rPr>
          <w:rFonts w:ascii="Tahoma" w:hAnsi="Tahoma" w:cs="Tahoma"/>
          <w:b/>
          <w:sz w:val="18"/>
          <w:szCs w:val="18"/>
        </w:rPr>
        <w:t>Formularz</w:t>
      </w:r>
      <w:r w:rsidR="00C64C38">
        <w:rPr>
          <w:rFonts w:ascii="Tahoma" w:hAnsi="Tahoma" w:cs="Tahoma"/>
          <w:b/>
          <w:sz w:val="18"/>
          <w:szCs w:val="18"/>
        </w:rPr>
        <w:t>a ofertowego</w:t>
      </w:r>
      <w:r w:rsidRPr="00F73B09">
        <w:rPr>
          <w:rFonts w:ascii="Tahoma" w:hAnsi="Tahoma" w:cs="Tahoma"/>
          <w:b/>
          <w:sz w:val="18"/>
          <w:szCs w:val="18"/>
        </w:rPr>
        <w:t>”.</w:t>
      </w:r>
    </w:p>
    <w:p w14:paraId="755BCB50" w14:textId="6D433C66" w:rsidR="00952843" w:rsidRPr="00F73B09" w:rsidRDefault="00A0417B" w:rsidP="00FE40CA">
      <w:pPr>
        <w:pStyle w:val="Akapitzlist"/>
        <w:widowControl w:val="0"/>
        <w:spacing w:line="240" w:lineRule="auto"/>
        <w:ind w:left="426"/>
        <w:jc w:val="both"/>
        <w:rPr>
          <w:rFonts w:ascii="Tahoma" w:hAnsi="Tahoma" w:cs="Tahoma"/>
          <w:b/>
          <w:sz w:val="18"/>
          <w:szCs w:val="18"/>
        </w:rPr>
      </w:pPr>
      <w:r w:rsidRPr="00F73B09">
        <w:rPr>
          <w:rFonts w:ascii="Tahoma" w:hAnsi="Tahoma" w:cs="Tahoma"/>
          <w:b/>
          <w:sz w:val="18"/>
          <w:szCs w:val="18"/>
          <w:u w:val="single"/>
        </w:rPr>
        <w:t xml:space="preserve">RODO </w:t>
      </w:r>
      <w:r w:rsidRPr="00F73B09">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53480B" w:rsidRPr="00F73B09">
        <w:rPr>
          <w:rFonts w:ascii="Tahoma" w:hAnsi="Tahoma" w:cs="Tahoma"/>
          <w:sz w:val="18"/>
          <w:szCs w:val="18"/>
        </w:rPr>
        <w:t xml:space="preserve"> maja </w:t>
      </w:r>
      <w:r w:rsidRPr="00F73B09">
        <w:rPr>
          <w:rFonts w:ascii="Tahoma" w:hAnsi="Tahoma" w:cs="Tahoma"/>
          <w:sz w:val="18"/>
          <w:szCs w:val="18"/>
        </w:rPr>
        <w:t xml:space="preserve">2016, str. 1). </w:t>
      </w:r>
      <w:r w:rsidRPr="00F73B09">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3699691B" w14:textId="62947BBC" w:rsidR="00E75D7E" w:rsidRPr="00F73B09" w:rsidRDefault="00E75D7E" w:rsidP="00FE40CA">
      <w:pPr>
        <w:pStyle w:val="Akapitzlist"/>
        <w:widowControl w:val="0"/>
        <w:numPr>
          <w:ilvl w:val="1"/>
          <w:numId w:val="22"/>
        </w:numPr>
        <w:spacing w:line="240" w:lineRule="auto"/>
        <w:ind w:left="426" w:hanging="426"/>
        <w:jc w:val="both"/>
        <w:rPr>
          <w:rFonts w:ascii="Tahoma" w:hAnsi="Tahoma" w:cs="Tahoma"/>
          <w:b/>
          <w:sz w:val="18"/>
          <w:szCs w:val="18"/>
        </w:rPr>
      </w:pPr>
      <w:r w:rsidRPr="00F73B09">
        <w:rPr>
          <w:rFonts w:ascii="Tahoma" w:hAnsi="Tahoma" w:cs="Tahoma"/>
          <w:b/>
          <w:sz w:val="18"/>
          <w:szCs w:val="18"/>
        </w:rPr>
        <w:t>Tryb udzielenia zamówienia, procedura:</w:t>
      </w:r>
    </w:p>
    <w:p w14:paraId="366202C8" w14:textId="0917F478"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Postępowanie o udzielenie zamówienia publicznego prowadzone jest w trybie przetargu nieograniczonego zgodnie z przepisami ustawy z dnia 29 stycznia 2004 roku </w:t>
      </w:r>
      <w:r w:rsidR="006D65A1" w:rsidRPr="00F73B09">
        <w:rPr>
          <w:rFonts w:ascii="Tahoma" w:hAnsi="Tahoma" w:cs="Tahoma"/>
          <w:sz w:val="18"/>
          <w:szCs w:val="18"/>
        </w:rPr>
        <w:t>-</w:t>
      </w:r>
      <w:r w:rsidRPr="00F73B09">
        <w:rPr>
          <w:rFonts w:ascii="Tahoma" w:hAnsi="Tahoma" w:cs="Tahoma"/>
          <w:sz w:val="18"/>
          <w:szCs w:val="18"/>
        </w:rPr>
        <w:t xml:space="preserve"> „Prawo zamó</w:t>
      </w:r>
      <w:r w:rsidR="00B77C03" w:rsidRPr="00F73B09">
        <w:rPr>
          <w:rFonts w:ascii="Tahoma" w:hAnsi="Tahoma" w:cs="Tahoma"/>
          <w:sz w:val="18"/>
          <w:szCs w:val="18"/>
        </w:rPr>
        <w:t>wień publicznych” (t.j. Dz. U.</w:t>
      </w:r>
      <w:r w:rsidRPr="00F73B09">
        <w:rPr>
          <w:rFonts w:ascii="Tahoma" w:hAnsi="Tahoma" w:cs="Tahoma"/>
          <w:bCs/>
          <w:sz w:val="18"/>
          <w:szCs w:val="18"/>
        </w:rPr>
        <w:t xml:space="preserve"> 2019 poz. 1843 </w:t>
      </w:r>
      <w:bookmarkStart w:id="1" w:name="_Hlk23919160"/>
      <w:r w:rsidRPr="00F73B09">
        <w:rPr>
          <w:rFonts w:ascii="Tahoma" w:hAnsi="Tahoma" w:cs="Tahoma"/>
          <w:bCs/>
          <w:sz w:val="18"/>
          <w:szCs w:val="18"/>
        </w:rPr>
        <w:t>z późn. zm.</w:t>
      </w:r>
      <w:bookmarkEnd w:id="1"/>
      <w:r w:rsidRPr="00F73B09">
        <w:rPr>
          <w:rFonts w:ascii="Tahoma" w:hAnsi="Tahoma" w:cs="Tahoma"/>
          <w:sz w:val="18"/>
          <w:szCs w:val="18"/>
        </w:rPr>
        <w:t>, dalej w treści UPZP).</w:t>
      </w:r>
    </w:p>
    <w:p w14:paraId="6911818E" w14:textId="0D6C1F74"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Przepisy powiązane: Rozporządzenie Ministra Rozwoju z dnia 26 lipca 2016 r. w sprawie rodzajów doku</w:t>
      </w:r>
      <w:r w:rsidR="00E508B8" w:rsidRPr="00F73B09">
        <w:rPr>
          <w:rFonts w:ascii="Tahoma" w:hAnsi="Tahoma" w:cs="Tahoma"/>
          <w:sz w:val="18"/>
          <w:szCs w:val="18"/>
        </w:rPr>
        <w:t>mentów, jakich może żądać Z</w:t>
      </w:r>
      <w:r w:rsidRPr="00F73B09">
        <w:rPr>
          <w:rFonts w:ascii="Tahoma" w:hAnsi="Tahoma" w:cs="Tahoma"/>
          <w:sz w:val="18"/>
          <w:szCs w:val="18"/>
        </w:rPr>
        <w:t>amawiający od Wykonawcy w postępowaniu o udzielenie zamówienia (t.j. Dz. U. 2016 r. poz. 1126</w:t>
      </w:r>
      <w:r w:rsidRPr="00F73B09">
        <w:rPr>
          <w:rFonts w:ascii="Tahoma" w:eastAsia="Times New Roman" w:hAnsi="Tahoma" w:cs="Tahoma"/>
          <w:bCs/>
          <w:sz w:val="18"/>
          <w:szCs w:val="18"/>
          <w:lang w:eastAsia="pl-PL"/>
        </w:rPr>
        <w:t xml:space="preserve"> </w:t>
      </w:r>
      <w:r w:rsidRPr="00F73B09">
        <w:rPr>
          <w:rFonts w:ascii="Tahoma" w:hAnsi="Tahoma" w:cs="Tahoma"/>
          <w:bCs/>
          <w:sz w:val="18"/>
          <w:szCs w:val="18"/>
        </w:rPr>
        <w:t>z późn. zm</w:t>
      </w:r>
      <w:r w:rsidR="0094517E" w:rsidRPr="00F73B09">
        <w:rPr>
          <w:rFonts w:ascii="Tahoma" w:hAnsi="Tahoma" w:cs="Tahoma"/>
          <w:bCs/>
          <w:sz w:val="18"/>
          <w:szCs w:val="18"/>
        </w:rPr>
        <w:t>.</w:t>
      </w:r>
      <w:r w:rsidRPr="00F73B09">
        <w:rPr>
          <w:rFonts w:ascii="Tahoma" w:hAnsi="Tahoma" w:cs="Tahoma"/>
          <w:sz w:val="18"/>
          <w:szCs w:val="18"/>
        </w:rPr>
        <w:t>); Rozporządzenie Ministra Przedsiębiorczości i Technologii z dnia 16 października 2018 r. zmieniające rozporządzenie w sprawie rodzajów dokumentów, jakich może żądać Zamawiający od Wykonawcy w postępowaniu o udzielenie zamówienia</w:t>
      </w:r>
      <w:r w:rsidR="00E508B8" w:rsidRPr="00F73B09">
        <w:rPr>
          <w:rFonts w:ascii="Tahoma" w:hAnsi="Tahoma" w:cs="Tahoma"/>
          <w:sz w:val="18"/>
          <w:szCs w:val="18"/>
        </w:rPr>
        <w:t xml:space="preserve"> (Dz.U. 2018 poz. 1993 z późn. zm.)</w:t>
      </w:r>
    </w:p>
    <w:p w14:paraId="5FA408B0" w14:textId="77777777" w:rsidR="00CD7EA0"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Zamawiający </w:t>
      </w:r>
      <w:r w:rsidR="004A4A22" w:rsidRPr="00F73B09">
        <w:rPr>
          <w:rFonts w:ascii="Tahoma" w:hAnsi="Tahoma" w:cs="Tahoma"/>
          <w:sz w:val="18"/>
          <w:szCs w:val="18"/>
        </w:rPr>
        <w:t xml:space="preserve">nie </w:t>
      </w:r>
      <w:r w:rsidRPr="00F73B09">
        <w:rPr>
          <w:rFonts w:ascii="Tahoma" w:hAnsi="Tahoma" w:cs="Tahoma"/>
          <w:sz w:val="18"/>
          <w:szCs w:val="18"/>
        </w:rPr>
        <w:t>przewiduje możliwości udzielenia zamówienia na podsta</w:t>
      </w:r>
      <w:r w:rsidR="00CD7EA0" w:rsidRPr="00F73B09">
        <w:rPr>
          <w:rFonts w:ascii="Tahoma" w:hAnsi="Tahoma" w:cs="Tahoma"/>
          <w:sz w:val="18"/>
          <w:szCs w:val="18"/>
        </w:rPr>
        <w:t>wie art. 67 ust. 1 pkt. 7 UPZP.</w:t>
      </w:r>
    </w:p>
    <w:p w14:paraId="32EE3B8E" w14:textId="6939E773" w:rsidR="00CD7EA0" w:rsidRPr="00F73B09" w:rsidRDefault="002F611C"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eastAsia="Times New Roman" w:hAnsi="Tahoma" w:cs="Tahoma"/>
          <w:sz w:val="18"/>
          <w:szCs w:val="18"/>
          <w:lang w:eastAsia="pl-PL"/>
        </w:rPr>
        <w:t xml:space="preserve">Zamawiający </w:t>
      </w:r>
      <w:r w:rsidR="00801B8E">
        <w:rPr>
          <w:rFonts w:ascii="Tahoma" w:eastAsia="Times New Roman" w:hAnsi="Tahoma" w:cs="Tahoma"/>
          <w:sz w:val="18"/>
          <w:szCs w:val="18"/>
          <w:lang w:eastAsia="pl-PL"/>
        </w:rPr>
        <w:t xml:space="preserve">nie </w:t>
      </w:r>
      <w:r w:rsidRPr="00F73B09">
        <w:rPr>
          <w:rFonts w:ascii="Tahoma" w:eastAsia="Times New Roman" w:hAnsi="Tahoma" w:cs="Tahoma"/>
          <w:sz w:val="18"/>
          <w:szCs w:val="18"/>
          <w:lang w:eastAsia="pl-PL"/>
        </w:rPr>
        <w:t>dopuszcza składanie</w:t>
      </w:r>
      <w:r w:rsidR="00CD7EA0" w:rsidRPr="00F73B09">
        <w:rPr>
          <w:rFonts w:ascii="Tahoma" w:eastAsia="Times New Roman" w:hAnsi="Tahoma" w:cs="Tahoma"/>
          <w:sz w:val="18"/>
          <w:szCs w:val="18"/>
          <w:lang w:eastAsia="pl-PL"/>
        </w:rPr>
        <w:t xml:space="preserve"> ofert częściowych</w:t>
      </w:r>
      <w:r w:rsidR="00801B8E">
        <w:rPr>
          <w:rFonts w:ascii="Tahoma" w:eastAsia="Times New Roman" w:hAnsi="Tahoma" w:cs="Tahoma"/>
          <w:sz w:val="18"/>
          <w:szCs w:val="18"/>
          <w:lang w:eastAsia="pl-PL"/>
        </w:rPr>
        <w:t>.</w:t>
      </w:r>
      <w:r w:rsidR="00CD7EA0" w:rsidRPr="00F73B09">
        <w:rPr>
          <w:rFonts w:ascii="Tahoma" w:eastAsia="Times New Roman" w:hAnsi="Tahoma" w:cs="Tahoma"/>
          <w:sz w:val="18"/>
          <w:szCs w:val="18"/>
          <w:lang w:eastAsia="pl-PL"/>
        </w:rPr>
        <w:t xml:space="preserve"> </w:t>
      </w:r>
    </w:p>
    <w:p w14:paraId="786F7479" w14:textId="0C798572"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Zamawiający nie dopuszcza składania ofert wariantowych. Zamawiający nie przewiduje zawarcia umowy ramowej, aukcji elektronicznej, </w:t>
      </w:r>
      <w:r w:rsidRPr="00F73B09">
        <w:rPr>
          <w:rFonts w:ascii="Tahoma" w:hAnsi="Tahoma" w:cs="Tahoma"/>
          <w:color w:val="000000"/>
          <w:sz w:val="18"/>
          <w:szCs w:val="18"/>
        </w:rPr>
        <w:t>udzielania zaliczek na poczet wykonania zamówienia</w:t>
      </w:r>
      <w:r w:rsidRPr="00F73B09">
        <w:rPr>
          <w:rFonts w:ascii="Tahoma" w:hAnsi="Tahoma" w:cs="Tahoma"/>
          <w:sz w:val="18"/>
          <w:szCs w:val="18"/>
        </w:rPr>
        <w:t xml:space="preserve"> oraz zwrotu kosztów udziału w postępowaniu </w:t>
      </w:r>
      <w:r w:rsidRPr="00F73B09">
        <w:rPr>
          <w:rFonts w:ascii="Tahoma" w:hAnsi="Tahoma" w:cs="Tahoma"/>
          <w:bCs/>
          <w:sz w:val="18"/>
          <w:szCs w:val="18"/>
        </w:rPr>
        <w:t>z zastrzeżeniem pkt. 9.</w:t>
      </w:r>
      <w:r w:rsidR="007D2297">
        <w:rPr>
          <w:rFonts w:ascii="Tahoma" w:hAnsi="Tahoma" w:cs="Tahoma"/>
          <w:bCs/>
          <w:sz w:val="18"/>
          <w:szCs w:val="18"/>
        </w:rPr>
        <w:t>9</w:t>
      </w:r>
      <w:r w:rsidRPr="00F73B09">
        <w:rPr>
          <w:rFonts w:ascii="Tahoma" w:hAnsi="Tahoma" w:cs="Tahoma"/>
          <w:sz w:val="18"/>
          <w:szCs w:val="18"/>
        </w:rPr>
        <w:t xml:space="preserve"> </w:t>
      </w:r>
      <w:r w:rsidRPr="00F73B09">
        <w:rPr>
          <w:rFonts w:ascii="Tahoma" w:hAnsi="Tahoma" w:cs="Tahoma"/>
          <w:bCs/>
          <w:sz w:val="18"/>
          <w:szCs w:val="18"/>
        </w:rPr>
        <w:t>Specyfikacji Istotnych Warunków Zamówienia (dalej w treści: SIWZ).</w:t>
      </w:r>
    </w:p>
    <w:p w14:paraId="66D44782"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Zamawiający wymaga wniesienia wadium. Szczegółowe informacje dotyczące wadium określone zostały w pkt. 7 niniejszej SIWZ.</w:t>
      </w:r>
    </w:p>
    <w:p w14:paraId="78C8224F"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 xml:space="preserve">W przedmiotowym zamówieniu </w:t>
      </w:r>
      <w:r w:rsidR="00BC6A43" w:rsidRPr="00A22262">
        <w:rPr>
          <w:rFonts w:ascii="Tahoma" w:hAnsi="Tahoma" w:cs="Tahoma"/>
          <w:sz w:val="18"/>
          <w:szCs w:val="18"/>
        </w:rPr>
        <w:t>Zamawiający</w:t>
      </w:r>
      <w:r w:rsidRPr="00A22262">
        <w:rPr>
          <w:rFonts w:ascii="Tahoma" w:hAnsi="Tahoma" w:cs="Tahoma"/>
          <w:sz w:val="18"/>
          <w:szCs w:val="18"/>
        </w:rPr>
        <w:t xml:space="preserve"> nie zamierza ustanowić dynamicznego systemu zakupów.</w:t>
      </w:r>
    </w:p>
    <w:p w14:paraId="30D939F8"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Zamawiający nie wymaga wniesienia zabezpieczenia należytego wykonania umowy.</w:t>
      </w:r>
    </w:p>
    <w:p w14:paraId="1891AFF2" w14:textId="77777777" w:rsidR="00A51979" w:rsidRPr="00A22262" w:rsidRDefault="00A51979" w:rsidP="00FE40CA">
      <w:pPr>
        <w:pStyle w:val="Akapitzlist"/>
        <w:spacing w:after="0" w:line="240" w:lineRule="auto"/>
        <w:ind w:left="284" w:hanging="284"/>
        <w:jc w:val="both"/>
        <w:rPr>
          <w:rFonts w:ascii="Tahoma" w:hAnsi="Tahoma" w:cs="Tahoma"/>
          <w:sz w:val="18"/>
          <w:szCs w:val="18"/>
        </w:rPr>
      </w:pPr>
    </w:p>
    <w:p w14:paraId="28178A04" w14:textId="77777777" w:rsidR="00734978" w:rsidRPr="008C6817" w:rsidRDefault="00734978" w:rsidP="00FE40CA">
      <w:pPr>
        <w:pStyle w:val="Akapitzlist"/>
        <w:numPr>
          <w:ilvl w:val="0"/>
          <w:numId w:val="24"/>
        </w:numPr>
        <w:spacing w:line="240" w:lineRule="auto"/>
        <w:ind w:left="426" w:hanging="426"/>
        <w:jc w:val="both"/>
        <w:rPr>
          <w:rFonts w:ascii="Tahoma" w:hAnsi="Tahoma" w:cs="Tahoma"/>
          <w:sz w:val="18"/>
          <w:szCs w:val="18"/>
        </w:rPr>
      </w:pPr>
      <w:r w:rsidRPr="008C6817">
        <w:rPr>
          <w:rFonts w:ascii="Tahoma" w:hAnsi="Tahoma" w:cs="Tahoma"/>
          <w:b/>
          <w:sz w:val="18"/>
          <w:szCs w:val="18"/>
        </w:rPr>
        <w:t>OPIS PRZEDMIOTU ZAMÓWIENIA</w:t>
      </w:r>
    </w:p>
    <w:p w14:paraId="3EB7F7F0" w14:textId="0365B519" w:rsidR="00CD7EA0" w:rsidRPr="00801B8E" w:rsidRDefault="00CD7EA0" w:rsidP="00801B8E">
      <w:pPr>
        <w:pStyle w:val="Akapitzlist"/>
        <w:numPr>
          <w:ilvl w:val="1"/>
          <w:numId w:val="24"/>
        </w:numPr>
        <w:spacing w:after="0" w:line="240" w:lineRule="auto"/>
        <w:ind w:left="426" w:hanging="426"/>
        <w:jc w:val="both"/>
        <w:rPr>
          <w:rFonts w:ascii="Tahoma" w:eastAsia="Times New Roman" w:hAnsi="Tahoma" w:cs="Tahoma"/>
          <w:sz w:val="18"/>
          <w:szCs w:val="18"/>
          <w:lang w:eastAsia="pl-PL"/>
        </w:rPr>
      </w:pPr>
      <w:r w:rsidRPr="00801B8E">
        <w:rPr>
          <w:rFonts w:ascii="Tahoma" w:eastAsia="Times New Roman" w:hAnsi="Tahoma" w:cs="Tahoma"/>
          <w:sz w:val="18"/>
          <w:szCs w:val="18"/>
          <w:lang w:eastAsia="pl-PL"/>
        </w:rPr>
        <w:t xml:space="preserve">Przedmiotem niniejszego zamówienia jest </w:t>
      </w:r>
      <w:r w:rsidR="0094517E" w:rsidRPr="00801B8E">
        <w:rPr>
          <w:rFonts w:ascii="Tahoma" w:eastAsia="Times New Roman" w:hAnsi="Tahoma" w:cs="Tahoma"/>
          <w:b/>
          <w:bCs/>
          <w:sz w:val="18"/>
          <w:szCs w:val="18"/>
          <w:lang w:eastAsia="pl-PL"/>
        </w:rPr>
        <w:t xml:space="preserve">zakup i dostawa </w:t>
      </w:r>
      <w:r w:rsidR="00801B8E" w:rsidRPr="00801B8E">
        <w:rPr>
          <w:rFonts w:ascii="Tahoma" w:hAnsi="Tahoma" w:cs="Tahoma"/>
          <w:b/>
          <w:sz w:val="18"/>
          <w:szCs w:val="18"/>
        </w:rPr>
        <w:t>pasków do diagnostyki moczu, materiałów kontrolnych wraz z dzierżawą analizatora.</w:t>
      </w:r>
      <w:r w:rsidR="00801B8E">
        <w:rPr>
          <w:rFonts w:ascii="Tahoma" w:hAnsi="Tahoma" w:cs="Tahoma"/>
          <w:sz w:val="18"/>
          <w:szCs w:val="18"/>
        </w:rPr>
        <w:t xml:space="preserve"> </w:t>
      </w:r>
    </w:p>
    <w:p w14:paraId="4EC1350D" w14:textId="3C411B12" w:rsidR="00991ABE" w:rsidRPr="008C6817" w:rsidRDefault="00991ABE" w:rsidP="00FE40CA">
      <w:pPr>
        <w:pStyle w:val="Tekstpodstawowy21"/>
        <w:numPr>
          <w:ilvl w:val="1"/>
          <w:numId w:val="24"/>
        </w:numPr>
        <w:ind w:left="426" w:hanging="426"/>
        <w:jc w:val="both"/>
        <w:rPr>
          <w:rFonts w:ascii="Tahoma" w:hAnsi="Tahoma" w:cs="Tahoma"/>
          <w:sz w:val="18"/>
          <w:szCs w:val="18"/>
          <w:u w:val="single"/>
        </w:rPr>
      </w:pPr>
      <w:r w:rsidRPr="008C6817">
        <w:rPr>
          <w:rFonts w:ascii="Tahoma" w:hAnsi="Tahoma" w:cs="Tahoma"/>
          <w:color w:val="000000"/>
          <w:sz w:val="18"/>
          <w:szCs w:val="18"/>
          <w:u w:val="single"/>
        </w:rPr>
        <w:t>Realizacja zamówienia obejmuje</w:t>
      </w:r>
      <w:r w:rsidR="002D40F2" w:rsidRPr="008C6817">
        <w:rPr>
          <w:rFonts w:ascii="Tahoma" w:hAnsi="Tahoma" w:cs="Tahoma"/>
          <w:color w:val="000000"/>
          <w:sz w:val="18"/>
          <w:szCs w:val="18"/>
          <w:u w:val="single"/>
        </w:rPr>
        <w:t xml:space="preserve"> dzierżawę jednego urządzenia</w:t>
      </w:r>
      <w:r w:rsidR="00801B8E">
        <w:rPr>
          <w:rFonts w:ascii="Tahoma" w:hAnsi="Tahoma" w:cs="Tahoma"/>
          <w:color w:val="000000"/>
          <w:sz w:val="18"/>
          <w:szCs w:val="18"/>
          <w:u w:val="single"/>
        </w:rPr>
        <w:t xml:space="preserve">, </w:t>
      </w:r>
      <w:r w:rsidR="002D40F2" w:rsidRPr="008C6817">
        <w:rPr>
          <w:rFonts w:ascii="Tahoma" w:hAnsi="Tahoma" w:cs="Tahoma"/>
          <w:color w:val="000000"/>
          <w:sz w:val="18"/>
          <w:szCs w:val="18"/>
          <w:u w:val="single"/>
        </w:rPr>
        <w:t>któr</w:t>
      </w:r>
      <w:r w:rsidR="003B48A3">
        <w:rPr>
          <w:rFonts w:ascii="Tahoma" w:hAnsi="Tahoma" w:cs="Tahoma"/>
          <w:color w:val="000000"/>
          <w:sz w:val="18"/>
          <w:szCs w:val="18"/>
          <w:u w:val="single"/>
        </w:rPr>
        <w:t>e</w:t>
      </w:r>
      <w:r w:rsidR="002D40F2" w:rsidRPr="008C6817">
        <w:rPr>
          <w:rFonts w:ascii="Tahoma" w:hAnsi="Tahoma" w:cs="Tahoma"/>
          <w:color w:val="000000"/>
          <w:sz w:val="18"/>
          <w:szCs w:val="18"/>
          <w:u w:val="single"/>
        </w:rPr>
        <w:t xml:space="preserve"> został</w:t>
      </w:r>
      <w:r w:rsidR="003B48A3">
        <w:rPr>
          <w:rFonts w:ascii="Tahoma" w:hAnsi="Tahoma" w:cs="Tahoma"/>
          <w:color w:val="000000"/>
          <w:sz w:val="18"/>
          <w:szCs w:val="18"/>
          <w:u w:val="single"/>
        </w:rPr>
        <w:t>o</w:t>
      </w:r>
      <w:r w:rsidR="002D40F2" w:rsidRPr="008C6817">
        <w:rPr>
          <w:rFonts w:ascii="Tahoma" w:hAnsi="Tahoma" w:cs="Tahoma"/>
          <w:color w:val="000000"/>
          <w:sz w:val="18"/>
          <w:szCs w:val="18"/>
          <w:u w:val="single"/>
        </w:rPr>
        <w:t xml:space="preserve"> szczegółowo opisan</w:t>
      </w:r>
      <w:r w:rsidR="003B48A3">
        <w:rPr>
          <w:rFonts w:ascii="Tahoma" w:hAnsi="Tahoma" w:cs="Tahoma"/>
          <w:color w:val="000000"/>
          <w:sz w:val="18"/>
          <w:szCs w:val="18"/>
          <w:u w:val="single"/>
        </w:rPr>
        <w:t>e</w:t>
      </w:r>
      <w:r w:rsidR="002D40F2" w:rsidRPr="008C6817">
        <w:rPr>
          <w:rFonts w:ascii="Tahoma" w:hAnsi="Tahoma" w:cs="Tahoma"/>
          <w:color w:val="000000"/>
          <w:sz w:val="18"/>
          <w:szCs w:val="18"/>
          <w:u w:val="single"/>
        </w:rPr>
        <w:t xml:space="preserve"> w załączniku nr 2 i 3 do SIWZ</w:t>
      </w:r>
      <w:r w:rsidR="007D2297">
        <w:rPr>
          <w:rFonts w:ascii="Tahoma" w:hAnsi="Tahoma" w:cs="Tahoma"/>
          <w:color w:val="000000"/>
          <w:sz w:val="18"/>
          <w:szCs w:val="18"/>
          <w:u w:val="single"/>
        </w:rPr>
        <w:t>, zawierające m.in</w:t>
      </w:r>
    </w:p>
    <w:p w14:paraId="651D0B3D" w14:textId="1C65475C" w:rsidR="00EF06F0" w:rsidRPr="00CA7342" w:rsidRDefault="007D2297" w:rsidP="00FE40CA">
      <w:pPr>
        <w:pStyle w:val="Tekstpodstawowy21"/>
        <w:numPr>
          <w:ilvl w:val="1"/>
          <w:numId w:val="60"/>
        </w:numPr>
        <w:ind w:left="709" w:hanging="283"/>
        <w:jc w:val="both"/>
        <w:rPr>
          <w:rFonts w:ascii="Tahoma" w:hAnsi="Tahoma" w:cs="Tahoma"/>
          <w:color w:val="000000"/>
          <w:sz w:val="18"/>
          <w:szCs w:val="18"/>
        </w:rPr>
      </w:pPr>
      <w:r>
        <w:rPr>
          <w:rFonts w:ascii="Tahoma" w:hAnsi="Tahoma" w:cs="Tahoma"/>
          <w:color w:val="000000"/>
          <w:sz w:val="18"/>
          <w:szCs w:val="18"/>
        </w:rPr>
        <w:t>d</w:t>
      </w:r>
      <w:r w:rsidR="00EF06F0" w:rsidRPr="00CA7342">
        <w:rPr>
          <w:rFonts w:ascii="Tahoma" w:hAnsi="Tahoma" w:cs="Tahoma"/>
          <w:color w:val="000000"/>
          <w:sz w:val="18"/>
          <w:szCs w:val="18"/>
        </w:rPr>
        <w:t xml:space="preserve">okładny opis przedmiotu zamówienia zawarty został w </w:t>
      </w:r>
      <w:r w:rsidR="00E60D69" w:rsidRPr="00CA7342">
        <w:rPr>
          <w:rFonts w:ascii="Tahoma" w:hAnsi="Tahoma" w:cs="Tahoma"/>
          <w:color w:val="000000"/>
          <w:sz w:val="18"/>
          <w:szCs w:val="18"/>
        </w:rPr>
        <w:t>specyfikacji asortymentowo-cenowej</w:t>
      </w:r>
      <w:r w:rsidR="00A06715" w:rsidRPr="00CA7342">
        <w:rPr>
          <w:rFonts w:ascii="Tahoma" w:hAnsi="Tahoma" w:cs="Tahoma"/>
          <w:color w:val="000000"/>
          <w:sz w:val="18"/>
          <w:szCs w:val="18"/>
        </w:rPr>
        <w:t xml:space="preserve"> (dalej w treści: SAC)</w:t>
      </w:r>
      <w:r w:rsidR="00EF06F0" w:rsidRPr="00CA7342">
        <w:rPr>
          <w:rFonts w:ascii="Tahoma" w:hAnsi="Tahoma" w:cs="Tahoma"/>
          <w:color w:val="000000"/>
          <w:sz w:val="18"/>
          <w:szCs w:val="18"/>
        </w:rPr>
        <w:t xml:space="preserve"> stanowiąc</w:t>
      </w:r>
      <w:r w:rsidR="00E60D69" w:rsidRPr="00CA7342">
        <w:rPr>
          <w:rFonts w:ascii="Tahoma" w:hAnsi="Tahoma" w:cs="Tahoma"/>
          <w:color w:val="000000"/>
          <w:sz w:val="18"/>
          <w:szCs w:val="18"/>
        </w:rPr>
        <w:t>ej</w:t>
      </w:r>
      <w:r w:rsidR="00C52C9B" w:rsidRPr="00CA7342">
        <w:rPr>
          <w:rFonts w:ascii="Tahoma" w:hAnsi="Tahoma" w:cs="Tahoma"/>
          <w:color w:val="000000"/>
          <w:sz w:val="18"/>
          <w:szCs w:val="18"/>
        </w:rPr>
        <w:t xml:space="preserve"> zał. nr </w:t>
      </w:r>
      <w:r w:rsidR="00CD7EA0" w:rsidRPr="00CA7342">
        <w:rPr>
          <w:rFonts w:ascii="Tahoma" w:hAnsi="Tahoma" w:cs="Tahoma"/>
          <w:bCs/>
          <w:color w:val="000000"/>
          <w:sz w:val="18"/>
          <w:szCs w:val="18"/>
        </w:rPr>
        <w:t>3</w:t>
      </w:r>
      <w:r w:rsidR="00A219FF" w:rsidRPr="00CA7342">
        <w:rPr>
          <w:rFonts w:ascii="Tahoma" w:hAnsi="Tahoma" w:cs="Tahoma"/>
          <w:color w:val="000000"/>
          <w:sz w:val="18"/>
          <w:szCs w:val="18"/>
        </w:rPr>
        <w:t xml:space="preserve"> do SIWZ</w:t>
      </w:r>
      <w:r w:rsidR="00801B8E">
        <w:rPr>
          <w:rFonts w:ascii="Tahoma" w:hAnsi="Tahoma" w:cs="Tahoma"/>
          <w:color w:val="000000"/>
          <w:sz w:val="18"/>
          <w:szCs w:val="18"/>
        </w:rPr>
        <w:t>.</w:t>
      </w:r>
    </w:p>
    <w:p w14:paraId="264502FF" w14:textId="1CBEFEAC" w:rsidR="00CD7EA0" w:rsidRPr="00CA7342" w:rsidRDefault="00A12546"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dzierżawę analizator</w:t>
      </w:r>
      <w:r w:rsidR="007D2297">
        <w:rPr>
          <w:rFonts w:ascii="Tahoma" w:hAnsi="Tahoma" w:cs="Tahoma"/>
          <w:color w:val="000000"/>
          <w:sz w:val="18"/>
          <w:szCs w:val="18"/>
        </w:rPr>
        <w:t>a</w:t>
      </w:r>
      <w:r w:rsidRPr="00CA7342">
        <w:rPr>
          <w:rFonts w:ascii="Tahoma" w:hAnsi="Tahoma" w:cs="Tahoma"/>
          <w:color w:val="000000"/>
          <w:sz w:val="18"/>
          <w:szCs w:val="18"/>
        </w:rPr>
        <w:t xml:space="preserve"> </w:t>
      </w:r>
      <w:r w:rsidR="00CD7EA0" w:rsidRPr="00CA7342">
        <w:rPr>
          <w:rFonts w:ascii="Tahoma" w:hAnsi="Tahoma" w:cs="Tahoma"/>
          <w:color w:val="000000"/>
          <w:sz w:val="18"/>
          <w:szCs w:val="18"/>
        </w:rPr>
        <w:t>na okres 36 miesięcy. Parametry Analizator</w:t>
      </w:r>
      <w:r w:rsidR="007D2297">
        <w:rPr>
          <w:rFonts w:ascii="Tahoma" w:hAnsi="Tahoma" w:cs="Tahoma"/>
          <w:color w:val="000000"/>
          <w:sz w:val="18"/>
          <w:szCs w:val="18"/>
        </w:rPr>
        <w:t>a</w:t>
      </w:r>
      <w:r w:rsidR="00CD7EA0" w:rsidRPr="00CA7342">
        <w:rPr>
          <w:rFonts w:ascii="Tahoma" w:hAnsi="Tahoma" w:cs="Tahoma"/>
          <w:color w:val="000000"/>
          <w:sz w:val="18"/>
          <w:szCs w:val="18"/>
        </w:rPr>
        <w:t xml:space="preserve"> zostały określone w „Opisie przedmiotu zamówienia” (dalej w treści: OPZ) stanowiąc</w:t>
      </w:r>
      <w:r w:rsidR="00A219FF" w:rsidRPr="00CA7342">
        <w:rPr>
          <w:rFonts w:ascii="Tahoma" w:hAnsi="Tahoma" w:cs="Tahoma"/>
          <w:color w:val="000000"/>
          <w:sz w:val="18"/>
          <w:szCs w:val="18"/>
        </w:rPr>
        <w:t xml:space="preserve">ym </w:t>
      </w:r>
      <w:r w:rsidRPr="00CA7342">
        <w:rPr>
          <w:rFonts w:ascii="Tahoma" w:hAnsi="Tahoma" w:cs="Tahoma"/>
          <w:color w:val="000000"/>
          <w:sz w:val="18"/>
          <w:szCs w:val="18"/>
        </w:rPr>
        <w:t>zał. nr 2</w:t>
      </w:r>
      <w:r w:rsidR="00CD7EA0" w:rsidRPr="00CA7342">
        <w:rPr>
          <w:rFonts w:ascii="Tahoma" w:hAnsi="Tahoma" w:cs="Tahoma"/>
          <w:color w:val="000000"/>
          <w:sz w:val="18"/>
          <w:szCs w:val="18"/>
        </w:rPr>
        <w:t xml:space="preserve"> </w:t>
      </w:r>
      <w:r w:rsidR="00C52C9B" w:rsidRPr="00CA7342">
        <w:rPr>
          <w:rFonts w:ascii="Tahoma" w:hAnsi="Tahoma" w:cs="Tahoma"/>
          <w:color w:val="000000"/>
          <w:sz w:val="18"/>
          <w:szCs w:val="18"/>
        </w:rPr>
        <w:t>do SIWZ</w:t>
      </w:r>
      <w:r w:rsidR="00801B8E">
        <w:rPr>
          <w:rFonts w:ascii="Tahoma" w:hAnsi="Tahoma" w:cs="Tahoma"/>
          <w:b/>
          <w:color w:val="000000"/>
          <w:sz w:val="18"/>
          <w:szCs w:val="18"/>
        </w:rPr>
        <w:t>.</w:t>
      </w:r>
    </w:p>
    <w:p w14:paraId="09C94921" w14:textId="0AEBF2BF" w:rsidR="00EF06F0" w:rsidRPr="00CA7342" w:rsidRDefault="00EF06F0"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przeglądy i serwis dzierżawion</w:t>
      </w:r>
      <w:r w:rsidR="007D2297">
        <w:rPr>
          <w:rFonts w:ascii="Tahoma" w:hAnsi="Tahoma" w:cs="Tahoma"/>
          <w:color w:val="000000"/>
          <w:sz w:val="18"/>
          <w:szCs w:val="18"/>
        </w:rPr>
        <w:t>ego</w:t>
      </w:r>
      <w:r w:rsidRPr="00CA7342">
        <w:rPr>
          <w:rFonts w:ascii="Tahoma" w:hAnsi="Tahoma" w:cs="Tahoma"/>
          <w:color w:val="000000"/>
          <w:sz w:val="18"/>
          <w:szCs w:val="18"/>
        </w:rPr>
        <w:t xml:space="preserve"> urządze</w:t>
      </w:r>
      <w:r w:rsidR="007D2297">
        <w:rPr>
          <w:rFonts w:ascii="Tahoma" w:hAnsi="Tahoma" w:cs="Tahoma"/>
          <w:color w:val="000000"/>
          <w:sz w:val="18"/>
          <w:szCs w:val="18"/>
        </w:rPr>
        <w:t>nia</w:t>
      </w:r>
      <w:r w:rsidRPr="00CA7342">
        <w:rPr>
          <w:rFonts w:ascii="Tahoma" w:hAnsi="Tahoma" w:cs="Tahoma"/>
          <w:color w:val="000000"/>
          <w:sz w:val="18"/>
          <w:szCs w:val="18"/>
        </w:rPr>
        <w:t xml:space="preserve"> na zas</w:t>
      </w:r>
      <w:r w:rsidR="003E556E" w:rsidRPr="00CA7342">
        <w:rPr>
          <w:rFonts w:ascii="Tahoma" w:hAnsi="Tahoma" w:cs="Tahoma"/>
          <w:color w:val="000000"/>
          <w:sz w:val="18"/>
          <w:szCs w:val="18"/>
        </w:rPr>
        <w:t>a</w:t>
      </w:r>
      <w:r w:rsidR="009E77FB" w:rsidRPr="00CA7342">
        <w:rPr>
          <w:rFonts w:ascii="Tahoma" w:hAnsi="Tahoma" w:cs="Tahoma"/>
          <w:color w:val="000000"/>
          <w:sz w:val="18"/>
          <w:szCs w:val="18"/>
        </w:rPr>
        <w:t>da</w:t>
      </w:r>
      <w:r w:rsidR="00801B8E">
        <w:rPr>
          <w:rFonts w:ascii="Tahoma" w:hAnsi="Tahoma" w:cs="Tahoma"/>
          <w:color w:val="000000"/>
          <w:sz w:val="18"/>
          <w:szCs w:val="18"/>
        </w:rPr>
        <w:t xml:space="preserve">ch ujętych w załączniku nr 2 </w:t>
      </w:r>
      <w:r w:rsidRPr="00CA7342">
        <w:rPr>
          <w:rFonts w:ascii="Tahoma" w:hAnsi="Tahoma" w:cs="Tahoma"/>
          <w:color w:val="000000"/>
          <w:sz w:val="18"/>
          <w:szCs w:val="18"/>
        </w:rPr>
        <w:t>do SIWZ;</w:t>
      </w:r>
    </w:p>
    <w:p w14:paraId="28BCFDDD" w14:textId="7018B588" w:rsidR="001B7EBE" w:rsidRPr="00CA7342" w:rsidRDefault="00EF06F0"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szkolenie personelu, w zakresie obsługi dzierżawion</w:t>
      </w:r>
      <w:r w:rsidR="007D2297">
        <w:rPr>
          <w:rFonts w:ascii="Tahoma" w:hAnsi="Tahoma" w:cs="Tahoma"/>
          <w:color w:val="000000"/>
          <w:sz w:val="18"/>
          <w:szCs w:val="18"/>
        </w:rPr>
        <w:t>ego</w:t>
      </w:r>
      <w:r w:rsidRPr="00CA7342">
        <w:rPr>
          <w:rFonts w:ascii="Tahoma" w:hAnsi="Tahoma" w:cs="Tahoma"/>
          <w:color w:val="000000"/>
          <w:sz w:val="18"/>
          <w:szCs w:val="18"/>
        </w:rPr>
        <w:t xml:space="preserve"> urządze</w:t>
      </w:r>
      <w:r w:rsidR="007D2297">
        <w:rPr>
          <w:rFonts w:ascii="Tahoma" w:hAnsi="Tahoma" w:cs="Tahoma"/>
          <w:color w:val="000000"/>
          <w:sz w:val="18"/>
          <w:szCs w:val="18"/>
        </w:rPr>
        <w:t>nia</w:t>
      </w:r>
      <w:r w:rsidRPr="00CA7342">
        <w:rPr>
          <w:rFonts w:ascii="Tahoma" w:hAnsi="Tahoma" w:cs="Tahoma"/>
          <w:color w:val="000000"/>
          <w:sz w:val="18"/>
          <w:szCs w:val="18"/>
        </w:rPr>
        <w:t xml:space="preserve">. Zamawiający wymaga przeprowadzenia szkolenia </w:t>
      </w:r>
      <w:r w:rsidR="009E77FB" w:rsidRPr="00CA7342">
        <w:rPr>
          <w:rFonts w:ascii="Tahoma" w:hAnsi="Tahoma" w:cs="Tahoma"/>
          <w:color w:val="000000"/>
          <w:sz w:val="18"/>
          <w:szCs w:val="18"/>
          <w:u w:val="single"/>
        </w:rPr>
        <w:t xml:space="preserve">w </w:t>
      </w:r>
      <w:r w:rsidR="00575D50" w:rsidRPr="00CA7342">
        <w:rPr>
          <w:rFonts w:ascii="Tahoma" w:hAnsi="Tahoma" w:cs="Tahoma"/>
          <w:color w:val="000000"/>
          <w:sz w:val="18"/>
          <w:szCs w:val="18"/>
          <w:u w:val="single"/>
        </w:rPr>
        <w:t>terminie do 2</w:t>
      </w:r>
      <w:r w:rsidRPr="00CA7342">
        <w:rPr>
          <w:rFonts w:ascii="Tahoma" w:hAnsi="Tahoma" w:cs="Tahoma"/>
          <w:color w:val="000000"/>
          <w:sz w:val="18"/>
          <w:szCs w:val="18"/>
          <w:u w:val="single"/>
        </w:rPr>
        <w:t xml:space="preserve"> dni</w:t>
      </w:r>
      <w:r w:rsidRPr="00CA7342">
        <w:rPr>
          <w:rFonts w:ascii="Tahoma" w:hAnsi="Tahoma" w:cs="Tahoma"/>
          <w:color w:val="000000"/>
          <w:sz w:val="18"/>
          <w:szCs w:val="18"/>
        </w:rPr>
        <w:t xml:space="preserve"> od instalacji </w:t>
      </w:r>
      <w:r w:rsidR="00CD7EA0" w:rsidRPr="00CA7342">
        <w:rPr>
          <w:rFonts w:ascii="Tahoma" w:hAnsi="Tahoma" w:cs="Tahoma"/>
          <w:color w:val="000000"/>
          <w:sz w:val="18"/>
          <w:szCs w:val="18"/>
        </w:rPr>
        <w:t>aparatu/</w:t>
      </w:r>
      <w:r w:rsidRPr="00CA7342">
        <w:rPr>
          <w:rFonts w:ascii="Tahoma" w:hAnsi="Tahoma" w:cs="Tahoma"/>
          <w:color w:val="000000"/>
          <w:sz w:val="18"/>
          <w:szCs w:val="18"/>
        </w:rPr>
        <w:t>systemu. Szkolenie zostanie potwierdzone certyfikatem/</w:t>
      </w:r>
      <w:r w:rsidR="003E556E" w:rsidRPr="00CA7342">
        <w:rPr>
          <w:rFonts w:ascii="Tahoma" w:hAnsi="Tahoma" w:cs="Tahoma"/>
          <w:color w:val="000000"/>
          <w:sz w:val="18"/>
          <w:szCs w:val="18"/>
        </w:rPr>
        <w:t>zaświadczeniem dla pracowników Z</w:t>
      </w:r>
      <w:r w:rsidRPr="00CA7342">
        <w:rPr>
          <w:rFonts w:ascii="Tahoma" w:hAnsi="Tahoma" w:cs="Tahoma"/>
          <w:color w:val="000000"/>
          <w:sz w:val="18"/>
          <w:szCs w:val="18"/>
        </w:rPr>
        <w:t>amawiającego – z imienną listą osób, które uczestniczyły</w:t>
      </w:r>
      <w:r w:rsidR="00E60D69" w:rsidRPr="00CA7342">
        <w:rPr>
          <w:rFonts w:ascii="Tahoma" w:hAnsi="Tahoma" w:cs="Tahoma"/>
          <w:color w:val="000000"/>
          <w:sz w:val="18"/>
          <w:szCs w:val="18"/>
        </w:rPr>
        <w:t xml:space="preserve"> </w:t>
      </w:r>
      <w:r w:rsidRPr="00CA7342">
        <w:rPr>
          <w:rFonts w:ascii="Tahoma" w:hAnsi="Tahoma" w:cs="Tahoma"/>
          <w:color w:val="000000"/>
          <w:sz w:val="18"/>
          <w:szCs w:val="18"/>
        </w:rPr>
        <w:t>w</w:t>
      </w:r>
      <w:r w:rsidR="007D2297">
        <w:rPr>
          <w:rFonts w:ascii="Tahoma" w:hAnsi="Tahoma" w:cs="Tahoma"/>
          <w:color w:val="000000"/>
          <w:sz w:val="18"/>
          <w:szCs w:val="18"/>
        </w:rPr>
        <w:t> </w:t>
      </w:r>
      <w:r w:rsidRPr="00CA7342">
        <w:rPr>
          <w:rFonts w:ascii="Tahoma" w:hAnsi="Tahoma" w:cs="Tahoma"/>
          <w:color w:val="000000"/>
          <w:sz w:val="18"/>
          <w:szCs w:val="18"/>
        </w:rPr>
        <w:t>szkoleniu</w:t>
      </w:r>
      <w:r w:rsidR="00801B8E">
        <w:rPr>
          <w:rFonts w:ascii="Tahoma" w:hAnsi="Tahoma" w:cs="Tahoma"/>
          <w:color w:val="000000"/>
          <w:sz w:val="18"/>
          <w:szCs w:val="18"/>
        </w:rPr>
        <w:t>.</w:t>
      </w:r>
    </w:p>
    <w:p w14:paraId="27B5C3B6" w14:textId="77777777" w:rsidR="009C534B" w:rsidRPr="00A22262" w:rsidRDefault="00734978" w:rsidP="00FE40CA">
      <w:pPr>
        <w:pStyle w:val="Tekstpodstawowy21"/>
        <w:numPr>
          <w:ilvl w:val="1"/>
          <w:numId w:val="24"/>
        </w:numPr>
        <w:tabs>
          <w:tab w:val="left" w:pos="709"/>
        </w:tabs>
        <w:ind w:left="426" w:hanging="426"/>
        <w:jc w:val="both"/>
        <w:rPr>
          <w:rFonts w:ascii="Tahoma" w:hAnsi="Tahoma" w:cs="Tahoma"/>
          <w:b/>
          <w:sz w:val="18"/>
          <w:szCs w:val="18"/>
        </w:rPr>
      </w:pPr>
      <w:r w:rsidRPr="00A22262">
        <w:rPr>
          <w:rFonts w:ascii="Tahoma" w:hAnsi="Tahoma" w:cs="Tahoma"/>
          <w:b/>
          <w:sz w:val="18"/>
          <w:szCs w:val="18"/>
        </w:rPr>
        <w:t>Nomenklatura CPV:</w:t>
      </w:r>
      <w:r w:rsidR="00872558" w:rsidRPr="00A22262">
        <w:rPr>
          <w:rFonts w:ascii="Tahoma" w:hAnsi="Tahoma" w:cs="Tahoma"/>
          <w:b/>
          <w:sz w:val="18"/>
          <w:szCs w:val="18"/>
        </w:rPr>
        <w:t xml:space="preserve"> </w:t>
      </w:r>
    </w:p>
    <w:p w14:paraId="443E9897" w14:textId="369C7F97"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38434000-6 – „Analizatory”</w:t>
      </w:r>
    </w:p>
    <w:p w14:paraId="3070C19B" w14:textId="29522395"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33696300-8 – „Odczynniki chemiczne”</w:t>
      </w:r>
    </w:p>
    <w:p w14:paraId="13667CA9" w14:textId="5D69E24E"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33696500-0 – „Odczynniki laboratoryjne”</w:t>
      </w:r>
    </w:p>
    <w:p w14:paraId="518C6942" w14:textId="77777777" w:rsidR="006255E9" w:rsidRPr="004C36C3" w:rsidRDefault="007D641D" w:rsidP="00FE40CA">
      <w:pPr>
        <w:pStyle w:val="BodyText22"/>
        <w:numPr>
          <w:ilvl w:val="1"/>
          <w:numId w:val="24"/>
        </w:numPr>
        <w:tabs>
          <w:tab w:val="left" w:pos="709"/>
        </w:tabs>
        <w:ind w:left="426" w:hanging="426"/>
        <w:jc w:val="both"/>
        <w:rPr>
          <w:rFonts w:ascii="Tahoma" w:hAnsi="Tahoma" w:cs="Tahoma"/>
          <w:sz w:val="18"/>
          <w:szCs w:val="18"/>
        </w:rPr>
      </w:pPr>
      <w:r w:rsidRPr="00A22262">
        <w:rPr>
          <w:rFonts w:ascii="Tahoma" w:hAnsi="Tahoma" w:cs="Tahoma"/>
          <w:sz w:val="18"/>
          <w:szCs w:val="18"/>
        </w:rPr>
        <w:t xml:space="preserve">Wykonawca przystępując do postępowania przetargowego musi zagwarantować ustalony w umowie czas </w:t>
      </w:r>
      <w:r w:rsidRPr="004C36C3">
        <w:rPr>
          <w:rFonts w:ascii="Tahoma" w:hAnsi="Tahoma" w:cs="Tahoma"/>
          <w:sz w:val="18"/>
          <w:szCs w:val="18"/>
        </w:rPr>
        <w:t xml:space="preserve">realizacji zamówienia pod rygorem kar przewidzianych w </w:t>
      </w:r>
      <w:r w:rsidR="00786856" w:rsidRPr="004C36C3">
        <w:rPr>
          <w:rFonts w:ascii="Tahoma" w:hAnsi="Tahoma" w:cs="Tahoma"/>
          <w:sz w:val="18"/>
          <w:szCs w:val="18"/>
        </w:rPr>
        <w:t>Istotnych postanowieniach umownych</w:t>
      </w:r>
      <w:r w:rsidRPr="004C36C3">
        <w:rPr>
          <w:rFonts w:ascii="Tahoma" w:hAnsi="Tahoma" w:cs="Tahoma"/>
          <w:sz w:val="18"/>
          <w:szCs w:val="18"/>
        </w:rPr>
        <w:t>.</w:t>
      </w:r>
    </w:p>
    <w:p w14:paraId="68D700CD" w14:textId="52B224BF" w:rsidR="005B5188" w:rsidRPr="004C36C3" w:rsidRDefault="007D2297"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bCs/>
          <w:sz w:val="18"/>
          <w:szCs w:val="18"/>
        </w:rPr>
      </w:pPr>
      <w:r>
        <w:rPr>
          <w:rFonts w:ascii="Tahoma" w:hAnsi="Tahoma" w:cs="Tahoma"/>
          <w:sz w:val="18"/>
          <w:szCs w:val="18"/>
        </w:rPr>
        <w:t>Dzierżawiony</w:t>
      </w:r>
      <w:r w:rsidR="000646B6" w:rsidRPr="004C36C3">
        <w:rPr>
          <w:rFonts w:ascii="Tahoma" w:hAnsi="Tahoma" w:cs="Tahoma"/>
          <w:sz w:val="18"/>
          <w:szCs w:val="18"/>
        </w:rPr>
        <w:t xml:space="preserve"> Analizator</w:t>
      </w:r>
      <w:r w:rsidR="00980177" w:rsidRPr="004C36C3">
        <w:rPr>
          <w:rFonts w:ascii="Tahoma" w:hAnsi="Tahoma" w:cs="Tahoma"/>
          <w:sz w:val="18"/>
          <w:szCs w:val="18"/>
        </w:rPr>
        <w:t xml:space="preserve"> mus</w:t>
      </w:r>
      <w:r>
        <w:rPr>
          <w:rFonts w:ascii="Tahoma" w:hAnsi="Tahoma" w:cs="Tahoma"/>
          <w:sz w:val="18"/>
          <w:szCs w:val="18"/>
        </w:rPr>
        <w:t>i</w:t>
      </w:r>
      <w:r w:rsidR="000646B6" w:rsidRPr="004C36C3">
        <w:rPr>
          <w:rFonts w:ascii="Tahoma" w:hAnsi="Tahoma" w:cs="Tahoma"/>
          <w:sz w:val="18"/>
          <w:szCs w:val="18"/>
        </w:rPr>
        <w:t xml:space="preserve"> być dopuszczon</w:t>
      </w:r>
      <w:r>
        <w:rPr>
          <w:rFonts w:ascii="Tahoma" w:hAnsi="Tahoma" w:cs="Tahoma"/>
          <w:sz w:val="18"/>
          <w:szCs w:val="18"/>
        </w:rPr>
        <w:t>y</w:t>
      </w:r>
      <w:r w:rsidR="000646B6" w:rsidRPr="004C36C3">
        <w:rPr>
          <w:rFonts w:ascii="Tahoma" w:hAnsi="Tahoma" w:cs="Tahoma"/>
          <w:sz w:val="18"/>
          <w:szCs w:val="18"/>
        </w:rPr>
        <w:t xml:space="preserve"> do obrotu na rynku polskim zgodnie z o</w:t>
      </w:r>
      <w:r w:rsidR="000646B6" w:rsidRPr="004C36C3">
        <w:rPr>
          <w:rFonts w:ascii="Tahoma" w:hAnsi="Tahoma" w:cs="Tahoma"/>
          <w:bCs/>
          <w:sz w:val="18"/>
          <w:szCs w:val="18"/>
        </w:rPr>
        <w:t xml:space="preserve">bowiązującymi przepisami prawa. </w:t>
      </w:r>
    </w:p>
    <w:p w14:paraId="12AEF028" w14:textId="3F60B69F" w:rsidR="00407AA8" w:rsidRPr="004C36C3" w:rsidRDefault="000646B6"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bCs/>
          <w:sz w:val="18"/>
          <w:szCs w:val="18"/>
        </w:rPr>
      </w:pPr>
      <w:r w:rsidRPr="004C36C3">
        <w:rPr>
          <w:rFonts w:ascii="Tahoma" w:hAnsi="Tahoma" w:cs="Tahoma"/>
          <w:bCs/>
          <w:sz w:val="18"/>
          <w:szCs w:val="18"/>
        </w:rPr>
        <w:t>Instalacja oraz montaż</w:t>
      </w:r>
      <w:r w:rsidR="007D2297">
        <w:rPr>
          <w:rFonts w:ascii="Tahoma" w:hAnsi="Tahoma" w:cs="Tahoma"/>
          <w:bCs/>
          <w:sz w:val="18"/>
          <w:szCs w:val="18"/>
        </w:rPr>
        <w:t xml:space="preserve"> urządzenia</w:t>
      </w:r>
      <w:r w:rsidRPr="004C36C3">
        <w:rPr>
          <w:rFonts w:ascii="Tahoma" w:hAnsi="Tahoma" w:cs="Tahoma"/>
          <w:bCs/>
          <w:sz w:val="18"/>
          <w:szCs w:val="18"/>
        </w:rPr>
        <w:t xml:space="preserve"> (wraz z ewentualną adaptacją pomieszczenia – jeżeli</w:t>
      </w:r>
      <w:r w:rsidR="006E07B1" w:rsidRPr="004C36C3">
        <w:rPr>
          <w:rFonts w:ascii="Tahoma" w:hAnsi="Tahoma" w:cs="Tahoma"/>
          <w:bCs/>
          <w:sz w:val="18"/>
          <w:szCs w:val="18"/>
        </w:rPr>
        <w:t xml:space="preserve"> jest to </w:t>
      </w:r>
      <w:r w:rsidRPr="004C36C3">
        <w:rPr>
          <w:rFonts w:ascii="Tahoma" w:hAnsi="Tahoma" w:cs="Tahoma"/>
          <w:bCs/>
          <w:sz w:val="18"/>
          <w:szCs w:val="18"/>
        </w:rPr>
        <w:t>wymaga</w:t>
      </w:r>
      <w:r w:rsidR="006E07B1" w:rsidRPr="004C36C3">
        <w:rPr>
          <w:rFonts w:ascii="Tahoma" w:hAnsi="Tahoma" w:cs="Tahoma"/>
          <w:bCs/>
          <w:sz w:val="18"/>
          <w:szCs w:val="18"/>
        </w:rPr>
        <w:t>ne</w:t>
      </w:r>
      <w:r w:rsidRPr="004C36C3">
        <w:rPr>
          <w:rFonts w:ascii="Tahoma" w:hAnsi="Tahoma" w:cs="Tahoma"/>
          <w:bCs/>
          <w:sz w:val="18"/>
          <w:szCs w:val="18"/>
        </w:rPr>
        <w:t xml:space="preserve">) </w:t>
      </w:r>
      <w:r w:rsidR="007D2297">
        <w:rPr>
          <w:rFonts w:ascii="Tahoma" w:hAnsi="Tahoma" w:cs="Tahoma"/>
          <w:bCs/>
          <w:sz w:val="18"/>
          <w:szCs w:val="18"/>
        </w:rPr>
        <w:lastRenderedPageBreak/>
        <w:t xml:space="preserve">nastąpi </w:t>
      </w:r>
      <w:r w:rsidRPr="004C36C3">
        <w:rPr>
          <w:rFonts w:ascii="Tahoma" w:hAnsi="Tahoma" w:cs="Tahoma"/>
          <w:bCs/>
          <w:sz w:val="18"/>
          <w:szCs w:val="18"/>
        </w:rPr>
        <w:t xml:space="preserve">w pomieszczeniu </w:t>
      </w:r>
      <w:r w:rsidRPr="004C36C3">
        <w:rPr>
          <w:rFonts w:ascii="Tahoma" w:hAnsi="Tahoma" w:cs="Tahoma"/>
          <w:b/>
          <w:bCs/>
          <w:sz w:val="18"/>
          <w:szCs w:val="18"/>
        </w:rPr>
        <w:t>Laboratori</w:t>
      </w:r>
      <w:r w:rsidR="007D2297">
        <w:rPr>
          <w:rFonts w:ascii="Tahoma" w:hAnsi="Tahoma" w:cs="Tahoma"/>
          <w:b/>
          <w:bCs/>
          <w:sz w:val="18"/>
          <w:szCs w:val="18"/>
        </w:rPr>
        <w:t>um przy ul. Władysława Truchana 7 w Chorzowie.</w:t>
      </w:r>
    </w:p>
    <w:p w14:paraId="5C3FE694" w14:textId="0DBA0D5B" w:rsidR="00772B94" w:rsidRPr="004C36C3" w:rsidRDefault="00772B94"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4C36C3">
        <w:rPr>
          <w:rFonts w:ascii="Tahoma" w:hAnsi="Tahoma" w:cs="Tahoma"/>
          <w:b/>
          <w:color w:val="000000"/>
          <w:sz w:val="18"/>
          <w:szCs w:val="18"/>
        </w:rPr>
        <w:t>Odczynniki</w:t>
      </w:r>
      <w:r w:rsidR="00D63F6D" w:rsidRPr="004C36C3">
        <w:rPr>
          <w:rFonts w:ascii="Tahoma" w:hAnsi="Tahoma" w:cs="Tahoma"/>
          <w:b/>
          <w:color w:val="000000"/>
          <w:sz w:val="18"/>
          <w:szCs w:val="18"/>
        </w:rPr>
        <w:t>/</w:t>
      </w:r>
      <w:r w:rsidR="00AC7CD8">
        <w:rPr>
          <w:rFonts w:ascii="Tahoma" w:hAnsi="Tahoma" w:cs="Tahoma"/>
          <w:b/>
          <w:color w:val="000000"/>
          <w:sz w:val="18"/>
          <w:szCs w:val="18"/>
        </w:rPr>
        <w:t>paski testowe</w:t>
      </w:r>
      <w:r w:rsidR="00106442" w:rsidRPr="004C36C3">
        <w:rPr>
          <w:rFonts w:ascii="Tahoma" w:hAnsi="Tahoma" w:cs="Tahoma"/>
          <w:b/>
          <w:color w:val="000000"/>
          <w:sz w:val="18"/>
          <w:szCs w:val="18"/>
        </w:rPr>
        <w:t>/niezbędne materiały zużywalne/materiał</w:t>
      </w:r>
      <w:r w:rsidR="00AC7CD8">
        <w:rPr>
          <w:rFonts w:ascii="Tahoma" w:hAnsi="Tahoma" w:cs="Tahoma"/>
          <w:b/>
          <w:color w:val="000000"/>
          <w:sz w:val="18"/>
          <w:szCs w:val="18"/>
        </w:rPr>
        <w:t>y</w:t>
      </w:r>
      <w:r w:rsidR="00106442" w:rsidRPr="004C36C3">
        <w:rPr>
          <w:rFonts w:ascii="Tahoma" w:hAnsi="Tahoma" w:cs="Tahoma"/>
          <w:b/>
          <w:color w:val="000000"/>
          <w:sz w:val="18"/>
          <w:szCs w:val="18"/>
        </w:rPr>
        <w:t xml:space="preserve"> kontroln</w:t>
      </w:r>
      <w:r w:rsidR="00AC7CD8">
        <w:rPr>
          <w:rFonts w:ascii="Tahoma" w:hAnsi="Tahoma" w:cs="Tahoma"/>
          <w:b/>
          <w:color w:val="000000"/>
          <w:sz w:val="18"/>
          <w:szCs w:val="18"/>
        </w:rPr>
        <w:t>e</w:t>
      </w:r>
      <w:r w:rsidR="00106442" w:rsidRPr="004C36C3">
        <w:rPr>
          <w:rFonts w:ascii="Tahoma" w:hAnsi="Tahoma" w:cs="Tahoma"/>
          <w:b/>
          <w:color w:val="000000"/>
          <w:sz w:val="18"/>
          <w:szCs w:val="18"/>
        </w:rPr>
        <w:t xml:space="preserve"> do badań – </w:t>
      </w:r>
      <w:r w:rsidR="00E579FC" w:rsidRPr="004C36C3">
        <w:rPr>
          <w:rFonts w:ascii="Tahoma" w:hAnsi="Tahoma" w:cs="Tahoma"/>
          <w:b/>
          <w:color w:val="000000"/>
          <w:sz w:val="18"/>
          <w:szCs w:val="18"/>
        </w:rPr>
        <w:t>(</w:t>
      </w:r>
      <w:r w:rsidR="00106442" w:rsidRPr="004C36C3">
        <w:rPr>
          <w:rFonts w:ascii="Tahoma" w:hAnsi="Tahoma" w:cs="Tahoma"/>
          <w:b/>
          <w:color w:val="000000"/>
          <w:sz w:val="18"/>
          <w:szCs w:val="18"/>
        </w:rPr>
        <w:t>akcesoria</w:t>
      </w:r>
      <w:r w:rsidR="00E579FC" w:rsidRPr="004C36C3">
        <w:rPr>
          <w:rFonts w:ascii="Tahoma" w:hAnsi="Tahoma" w:cs="Tahoma"/>
          <w:b/>
          <w:color w:val="000000"/>
          <w:sz w:val="18"/>
          <w:szCs w:val="18"/>
        </w:rPr>
        <w:t>)</w:t>
      </w:r>
      <w:r w:rsidRPr="004C36C3">
        <w:rPr>
          <w:rFonts w:ascii="Tahoma" w:hAnsi="Tahoma" w:cs="Tahoma"/>
          <w:b/>
          <w:color w:val="000000"/>
          <w:sz w:val="18"/>
          <w:szCs w:val="18"/>
        </w:rPr>
        <w:t xml:space="preserve"> </w:t>
      </w:r>
      <w:r w:rsidRPr="004C36C3">
        <w:rPr>
          <w:rFonts w:ascii="Tahoma" w:hAnsi="Tahoma" w:cs="Tahoma"/>
          <w:sz w:val="18"/>
          <w:szCs w:val="18"/>
        </w:rPr>
        <w:t xml:space="preserve">muszą </w:t>
      </w:r>
      <w:r w:rsidRPr="004C36C3">
        <w:rPr>
          <w:rFonts w:ascii="Tahoma" w:hAnsi="Tahoma" w:cs="Tahoma"/>
          <w:bCs/>
          <w:sz w:val="18"/>
          <w:szCs w:val="18"/>
        </w:rPr>
        <w:t xml:space="preserve">spełniać wymogi </w:t>
      </w:r>
      <w:r w:rsidRPr="004C36C3">
        <w:rPr>
          <w:rFonts w:ascii="Tahoma" w:hAnsi="Tahoma" w:cs="Tahoma"/>
          <w:sz w:val="18"/>
          <w:szCs w:val="18"/>
        </w:rPr>
        <w:t>Ustawy z dnia 20 maja 2010</w:t>
      </w:r>
      <w:r w:rsidR="006856DC" w:rsidRPr="004C36C3">
        <w:rPr>
          <w:rFonts w:ascii="Tahoma" w:hAnsi="Tahoma" w:cs="Tahoma"/>
          <w:sz w:val="18"/>
          <w:szCs w:val="18"/>
        </w:rPr>
        <w:t xml:space="preserve"> </w:t>
      </w:r>
      <w:r w:rsidRPr="004C36C3">
        <w:rPr>
          <w:rFonts w:ascii="Tahoma" w:hAnsi="Tahoma" w:cs="Tahoma"/>
          <w:sz w:val="18"/>
          <w:szCs w:val="18"/>
        </w:rPr>
        <w:t xml:space="preserve">r. o wyrobach medycznych </w:t>
      </w:r>
      <w:r w:rsidR="006A34FB" w:rsidRPr="004C36C3">
        <w:rPr>
          <w:rFonts w:ascii="Tahoma" w:hAnsi="Tahoma" w:cs="Tahoma"/>
          <w:bCs/>
          <w:sz w:val="18"/>
          <w:szCs w:val="18"/>
        </w:rPr>
        <w:t>(</w:t>
      </w:r>
      <w:r w:rsidR="00036870" w:rsidRPr="004C36C3">
        <w:rPr>
          <w:rFonts w:ascii="Tahoma" w:hAnsi="Tahoma" w:cs="Tahoma"/>
          <w:bCs/>
          <w:sz w:val="18"/>
          <w:szCs w:val="18"/>
        </w:rPr>
        <w:t xml:space="preserve">t.j. </w:t>
      </w:r>
      <w:r w:rsidR="00A6566B" w:rsidRPr="004C36C3">
        <w:rPr>
          <w:rFonts w:ascii="Tahoma" w:hAnsi="Tahoma" w:cs="Tahoma"/>
          <w:bCs/>
          <w:sz w:val="18"/>
          <w:szCs w:val="18"/>
        </w:rPr>
        <w:t>Dz.U. 20</w:t>
      </w:r>
      <w:r w:rsidR="006A34FB" w:rsidRPr="004C36C3">
        <w:rPr>
          <w:rFonts w:ascii="Tahoma" w:hAnsi="Tahoma" w:cs="Tahoma"/>
          <w:bCs/>
          <w:sz w:val="18"/>
          <w:szCs w:val="18"/>
        </w:rPr>
        <w:t>20</w:t>
      </w:r>
      <w:r w:rsidR="00A6566B" w:rsidRPr="004C36C3">
        <w:rPr>
          <w:rFonts w:ascii="Tahoma" w:hAnsi="Tahoma" w:cs="Tahoma"/>
          <w:bCs/>
          <w:sz w:val="18"/>
          <w:szCs w:val="18"/>
        </w:rPr>
        <w:t xml:space="preserve"> poz.</w:t>
      </w:r>
      <w:r w:rsidR="006A34FB" w:rsidRPr="004C36C3">
        <w:rPr>
          <w:rFonts w:ascii="Tahoma" w:hAnsi="Tahoma" w:cs="Tahoma"/>
          <w:bCs/>
          <w:sz w:val="18"/>
          <w:szCs w:val="18"/>
        </w:rPr>
        <w:t xml:space="preserve"> 186</w:t>
      </w:r>
      <w:r w:rsidRPr="004C36C3">
        <w:rPr>
          <w:rFonts w:ascii="Tahoma" w:hAnsi="Tahoma" w:cs="Tahoma"/>
          <w:bCs/>
          <w:sz w:val="18"/>
          <w:szCs w:val="18"/>
        </w:rPr>
        <w:t xml:space="preserve">) </w:t>
      </w:r>
      <w:r w:rsidRPr="004C36C3">
        <w:rPr>
          <w:rFonts w:ascii="Tahoma" w:hAnsi="Tahoma" w:cs="Tahoma"/>
          <w:sz w:val="18"/>
          <w:szCs w:val="18"/>
        </w:rPr>
        <w:t xml:space="preserve">oraz </w:t>
      </w:r>
      <w:r w:rsidRPr="004C36C3">
        <w:rPr>
          <w:rFonts w:ascii="Tahoma" w:hAnsi="Tahoma" w:cs="Tahoma"/>
          <w:bCs/>
          <w:sz w:val="18"/>
          <w:szCs w:val="18"/>
        </w:rPr>
        <w:t>określone w</w:t>
      </w:r>
      <w:r w:rsidRPr="004C36C3">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sidRPr="004C36C3">
        <w:rPr>
          <w:rFonts w:ascii="Tahoma" w:hAnsi="Tahoma" w:cs="Tahoma"/>
          <w:sz w:val="18"/>
          <w:szCs w:val="18"/>
        </w:rPr>
        <w:t>(t</w:t>
      </w:r>
      <w:r w:rsidR="005148F2" w:rsidRPr="004C36C3">
        <w:rPr>
          <w:rFonts w:ascii="Tahoma" w:hAnsi="Tahoma" w:cs="Tahoma"/>
          <w:sz w:val="18"/>
          <w:szCs w:val="18"/>
        </w:rPr>
        <w:t>.</w:t>
      </w:r>
      <w:r w:rsidR="00A6566B" w:rsidRPr="004C36C3">
        <w:rPr>
          <w:rFonts w:ascii="Tahoma" w:hAnsi="Tahoma" w:cs="Tahoma"/>
          <w:sz w:val="18"/>
          <w:szCs w:val="18"/>
        </w:rPr>
        <w:t>j. Dz. U. z </w:t>
      </w:r>
      <w:r w:rsidRPr="004C36C3">
        <w:rPr>
          <w:rFonts w:ascii="Tahoma" w:hAnsi="Tahoma" w:cs="Tahoma"/>
          <w:sz w:val="18"/>
          <w:szCs w:val="18"/>
        </w:rPr>
        <w:t>2013 r poz. 1127), (dotyczy sytuacji, kiedy dany asortyment jest wyrobem medycznym - jeśli dany asortyment nie jest wyrobem medycznym wyżej wymienione wskazanie nie dotyczy go).</w:t>
      </w:r>
    </w:p>
    <w:p w14:paraId="1A7D9083" w14:textId="1D97E425" w:rsidR="00717DF1" w:rsidRPr="00A22262"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4C36C3">
        <w:rPr>
          <w:rFonts w:ascii="Tahoma" w:hAnsi="Tahoma" w:cs="Tahoma"/>
          <w:sz w:val="18"/>
          <w:szCs w:val="18"/>
        </w:rPr>
        <w:t xml:space="preserve">Zamawiający w </w:t>
      </w:r>
      <w:r w:rsidR="005148F2" w:rsidRPr="004C36C3">
        <w:rPr>
          <w:rFonts w:ascii="Tahoma" w:hAnsi="Tahoma" w:cs="Tahoma"/>
          <w:b/>
          <w:sz w:val="18"/>
          <w:szCs w:val="18"/>
        </w:rPr>
        <w:t>zał. 2</w:t>
      </w:r>
      <w:r w:rsidR="00407AA8" w:rsidRPr="004C36C3">
        <w:rPr>
          <w:rFonts w:ascii="Tahoma" w:hAnsi="Tahoma" w:cs="Tahoma"/>
          <w:b/>
          <w:sz w:val="18"/>
          <w:szCs w:val="18"/>
        </w:rPr>
        <w:t xml:space="preserve"> </w:t>
      </w:r>
      <w:r w:rsidRPr="004C36C3">
        <w:rPr>
          <w:rFonts w:ascii="Tahoma" w:hAnsi="Tahoma" w:cs="Tahoma"/>
          <w:sz w:val="18"/>
          <w:szCs w:val="18"/>
        </w:rPr>
        <w:t>do SIWZ określił wymagania</w:t>
      </w:r>
      <w:r w:rsidRPr="00A22262">
        <w:rPr>
          <w:rFonts w:ascii="Tahoma" w:hAnsi="Tahoma" w:cs="Tahoma"/>
          <w:sz w:val="18"/>
          <w:szCs w:val="18"/>
        </w:rPr>
        <w:t xml:space="preserve"> techniczne </w:t>
      </w:r>
      <w:r w:rsidR="00BC3E0D">
        <w:rPr>
          <w:rFonts w:ascii="Tahoma" w:hAnsi="Tahoma" w:cs="Tahoma"/>
          <w:sz w:val="18"/>
          <w:szCs w:val="18"/>
        </w:rPr>
        <w:t>-</w:t>
      </w:r>
      <w:r w:rsidRPr="00A22262">
        <w:rPr>
          <w:rFonts w:ascii="Tahoma" w:hAnsi="Tahoma" w:cs="Tahoma"/>
          <w:sz w:val="18"/>
          <w:szCs w:val="18"/>
        </w:rPr>
        <w:t xml:space="preserve"> warunki graniczne i pożądane odnoszące się do wszystkich istotnych cech przedmiotu zamówienia.</w:t>
      </w:r>
    </w:p>
    <w:p w14:paraId="5E1DB5C6" w14:textId="1ED5D1C5" w:rsidR="00717DF1" w:rsidRPr="00A22262"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Dzierżawion</w:t>
      </w:r>
      <w:r w:rsidR="007D2297">
        <w:rPr>
          <w:rFonts w:ascii="Tahoma" w:hAnsi="Tahoma" w:cs="Tahoma"/>
          <w:sz w:val="18"/>
          <w:szCs w:val="18"/>
        </w:rPr>
        <w:t>y</w:t>
      </w:r>
      <w:r w:rsidRPr="00A22262">
        <w:rPr>
          <w:rFonts w:ascii="Tahoma" w:hAnsi="Tahoma" w:cs="Tahoma"/>
          <w:sz w:val="18"/>
          <w:szCs w:val="18"/>
        </w:rPr>
        <w:t xml:space="preserve"> aparat</w:t>
      </w:r>
      <w:r w:rsidR="003B0D31" w:rsidRPr="00A22262">
        <w:rPr>
          <w:rFonts w:ascii="Tahoma" w:hAnsi="Tahoma" w:cs="Tahoma"/>
          <w:sz w:val="18"/>
          <w:szCs w:val="18"/>
        </w:rPr>
        <w:t xml:space="preserve"> mus</w:t>
      </w:r>
      <w:r w:rsidR="007D2297">
        <w:rPr>
          <w:rFonts w:ascii="Tahoma" w:hAnsi="Tahoma" w:cs="Tahoma"/>
          <w:sz w:val="18"/>
          <w:szCs w:val="18"/>
        </w:rPr>
        <w:t>i</w:t>
      </w:r>
      <w:r w:rsidR="003B0D31" w:rsidRPr="00A22262">
        <w:rPr>
          <w:rFonts w:ascii="Tahoma" w:hAnsi="Tahoma" w:cs="Tahoma"/>
          <w:sz w:val="18"/>
          <w:szCs w:val="18"/>
        </w:rPr>
        <w:t xml:space="preserve"> </w:t>
      </w:r>
      <w:r w:rsidRPr="00A22262">
        <w:rPr>
          <w:rFonts w:ascii="Tahoma" w:hAnsi="Tahoma" w:cs="Tahoma"/>
          <w:sz w:val="18"/>
          <w:szCs w:val="18"/>
        </w:rPr>
        <w:t xml:space="preserve">odpowiadać parametrom opisanym przez Zamawiającego w Załączniku nr </w:t>
      </w:r>
      <w:r w:rsidR="006A34FB" w:rsidRPr="00A22262">
        <w:rPr>
          <w:rFonts w:ascii="Tahoma" w:hAnsi="Tahoma" w:cs="Tahoma"/>
          <w:sz w:val="18"/>
          <w:szCs w:val="18"/>
        </w:rPr>
        <w:t>2</w:t>
      </w:r>
      <w:r w:rsidR="00980177" w:rsidRPr="00A22262">
        <w:rPr>
          <w:rFonts w:ascii="Tahoma" w:hAnsi="Tahoma" w:cs="Tahoma"/>
          <w:sz w:val="18"/>
          <w:szCs w:val="18"/>
        </w:rPr>
        <w:t xml:space="preserve"> </w:t>
      </w:r>
      <w:r w:rsidR="00825772" w:rsidRPr="00A22262">
        <w:rPr>
          <w:rFonts w:ascii="Tahoma" w:hAnsi="Tahoma" w:cs="Tahoma"/>
          <w:sz w:val="18"/>
          <w:szCs w:val="18"/>
        </w:rPr>
        <w:t>do</w:t>
      </w:r>
      <w:r w:rsidR="00A6566B" w:rsidRPr="00A22262">
        <w:rPr>
          <w:rFonts w:ascii="Tahoma" w:hAnsi="Tahoma" w:cs="Tahoma"/>
          <w:sz w:val="18"/>
          <w:szCs w:val="18"/>
        </w:rPr>
        <w:t> </w:t>
      </w:r>
      <w:r w:rsidRPr="00A22262">
        <w:rPr>
          <w:rFonts w:ascii="Tahoma" w:hAnsi="Tahoma" w:cs="Tahoma"/>
          <w:sz w:val="18"/>
          <w:szCs w:val="18"/>
        </w:rPr>
        <w:t>SIWZ</w:t>
      </w:r>
      <w:r w:rsidR="0064658E">
        <w:rPr>
          <w:rFonts w:ascii="Tahoma" w:hAnsi="Tahoma" w:cs="Tahoma"/>
          <w:sz w:val="18"/>
          <w:szCs w:val="18"/>
        </w:rPr>
        <w:t xml:space="preserve"> </w:t>
      </w:r>
      <w:r w:rsidRPr="00A22262">
        <w:rPr>
          <w:rFonts w:ascii="Tahoma" w:hAnsi="Tahoma" w:cs="Tahoma"/>
          <w:sz w:val="18"/>
          <w:szCs w:val="18"/>
        </w:rPr>
        <w:t>- „</w:t>
      </w:r>
      <w:r w:rsidR="00D127F3" w:rsidRPr="00A22262">
        <w:rPr>
          <w:rFonts w:ascii="Tahoma" w:hAnsi="Tahoma" w:cs="Tahoma"/>
          <w:sz w:val="18"/>
          <w:szCs w:val="18"/>
        </w:rPr>
        <w:t>OPZ</w:t>
      </w:r>
      <w:r w:rsidRPr="00A22262">
        <w:rPr>
          <w:rFonts w:ascii="Tahoma" w:hAnsi="Tahoma" w:cs="Tahoma"/>
          <w:sz w:val="18"/>
          <w:szCs w:val="18"/>
        </w:rPr>
        <w:t>”. Nie wypełnienie którejkolwiek z rubryk, bądź nie spełnienie nawet jednego z warunków granicznych będzie skutkować odrzuceniem oferty</w:t>
      </w:r>
      <w:r w:rsidR="007D2297">
        <w:rPr>
          <w:rFonts w:ascii="Tahoma" w:hAnsi="Tahoma" w:cs="Tahoma"/>
          <w:sz w:val="18"/>
          <w:szCs w:val="18"/>
        </w:rPr>
        <w:t xml:space="preserve"> ( za wyjątkiem ocenianych pozycji)</w:t>
      </w:r>
      <w:r w:rsidRPr="00A22262">
        <w:rPr>
          <w:rFonts w:ascii="Tahoma" w:hAnsi="Tahoma" w:cs="Tahoma"/>
          <w:sz w:val="18"/>
          <w:szCs w:val="18"/>
        </w:rPr>
        <w:t xml:space="preserve">. </w:t>
      </w:r>
    </w:p>
    <w:p w14:paraId="27A31B9D" w14:textId="1E1C3E38" w:rsidR="00B22299"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Zamawiający przewiduje możliwość skorzystania z art. 144 ust. 1 pkt. 1) UPZP oraz </w:t>
      </w:r>
      <w:r w:rsidR="00335509" w:rsidRPr="00A22262">
        <w:rPr>
          <w:rFonts w:ascii="Tahoma" w:hAnsi="Tahoma" w:cs="Tahoma"/>
          <w:sz w:val="18"/>
          <w:szCs w:val="18"/>
        </w:rPr>
        <w:t xml:space="preserve">z </w:t>
      </w:r>
      <w:r w:rsidR="00A6566B" w:rsidRPr="00A22262">
        <w:rPr>
          <w:rFonts w:ascii="Tahoma" w:hAnsi="Tahoma" w:cs="Tahoma"/>
          <w:sz w:val="18"/>
          <w:szCs w:val="18"/>
        </w:rPr>
        <w:t>prawa opcji w ilościach i na </w:t>
      </w:r>
      <w:r w:rsidRPr="00A22262">
        <w:rPr>
          <w:rFonts w:ascii="Tahoma" w:hAnsi="Tahoma" w:cs="Tahoma"/>
          <w:sz w:val="18"/>
          <w:szCs w:val="18"/>
        </w:rPr>
        <w:t xml:space="preserve">zasadach opisanych w </w:t>
      </w:r>
      <w:r w:rsidR="006A34FB" w:rsidRPr="00A22262">
        <w:rPr>
          <w:rFonts w:ascii="Tahoma" w:hAnsi="Tahoma" w:cs="Tahoma"/>
          <w:sz w:val="18"/>
          <w:szCs w:val="18"/>
        </w:rPr>
        <w:t>Istotnych postanowieniach umownych</w:t>
      </w:r>
      <w:r w:rsidR="00EA7F10">
        <w:rPr>
          <w:rFonts w:ascii="Tahoma" w:hAnsi="Tahoma" w:cs="Tahoma"/>
          <w:sz w:val="18"/>
          <w:szCs w:val="18"/>
        </w:rPr>
        <w:t xml:space="preserve"> (</w:t>
      </w:r>
      <w:r w:rsidR="00EA7F10" w:rsidRPr="00EA7F10">
        <w:rPr>
          <w:rFonts w:ascii="Tahoma" w:hAnsi="Tahoma" w:cs="Tahoma"/>
          <w:sz w:val="18"/>
          <w:szCs w:val="18"/>
        </w:rPr>
        <w:t>Skorzystanie z prawa opcji zmniejszającego ilość i wartość Umowy nie wymaga aneksu do umowy. Minimalne gwarantowane Wykonawcy zamówienie to 70% ilości asortymentu ujętego w SAC. Opcja stanowi prawo do zmniejszenia o 30% zapotrzebowania opisanego w SAC</w:t>
      </w:r>
      <w:r w:rsidR="00EA7F10">
        <w:rPr>
          <w:rFonts w:ascii="Tahoma" w:hAnsi="Tahoma" w:cs="Tahoma"/>
          <w:sz w:val="18"/>
          <w:szCs w:val="18"/>
        </w:rPr>
        <w:t>)</w:t>
      </w:r>
      <w:r w:rsidR="006A34FB" w:rsidRPr="00A22262">
        <w:rPr>
          <w:rFonts w:ascii="Tahoma" w:hAnsi="Tahoma" w:cs="Tahoma"/>
          <w:sz w:val="18"/>
          <w:szCs w:val="18"/>
        </w:rPr>
        <w:t xml:space="preserve">, </w:t>
      </w:r>
      <w:r w:rsidRPr="00A22262">
        <w:rPr>
          <w:rFonts w:ascii="Tahoma" w:hAnsi="Tahoma" w:cs="Tahoma"/>
          <w:b/>
          <w:sz w:val="18"/>
          <w:szCs w:val="18"/>
        </w:rPr>
        <w:t xml:space="preserve">zał. nr </w:t>
      </w:r>
      <w:r w:rsidR="006E07B1" w:rsidRPr="00A22262">
        <w:rPr>
          <w:rFonts w:ascii="Tahoma" w:hAnsi="Tahoma" w:cs="Tahoma"/>
          <w:b/>
          <w:sz w:val="18"/>
          <w:szCs w:val="18"/>
        </w:rPr>
        <w:t>5</w:t>
      </w:r>
      <w:r w:rsidRPr="00A22262">
        <w:rPr>
          <w:rFonts w:ascii="Tahoma" w:hAnsi="Tahoma" w:cs="Tahoma"/>
          <w:sz w:val="18"/>
          <w:szCs w:val="18"/>
        </w:rPr>
        <w:t xml:space="preserve"> do SIWZ. W trakcie obowiązywania umowy Zamawiający może skorzystać z prawa na podstawie art. 144 ust. 1 pkt. 1) UPZP zwiększenia do </w:t>
      </w:r>
      <w:r w:rsidR="00A3006F">
        <w:rPr>
          <w:rFonts w:ascii="Tahoma" w:hAnsi="Tahoma" w:cs="Tahoma"/>
          <w:sz w:val="18"/>
          <w:szCs w:val="18"/>
        </w:rPr>
        <w:t>5</w:t>
      </w:r>
      <w:r w:rsidRPr="00A22262">
        <w:rPr>
          <w:rFonts w:ascii="Tahoma" w:hAnsi="Tahoma" w:cs="Tahoma"/>
          <w:sz w:val="18"/>
          <w:szCs w:val="18"/>
        </w:rPr>
        <w:t xml:space="preserve">0% wartości </w:t>
      </w:r>
      <w:r w:rsidR="00F25EAF">
        <w:rPr>
          <w:rFonts w:ascii="Tahoma" w:hAnsi="Tahoma" w:cs="Tahoma"/>
          <w:sz w:val="18"/>
          <w:szCs w:val="18"/>
        </w:rPr>
        <w:t>umowy</w:t>
      </w:r>
      <w:r w:rsidR="009E7A85" w:rsidRPr="00A22262">
        <w:rPr>
          <w:rFonts w:ascii="Tahoma" w:hAnsi="Tahoma" w:cs="Tahoma"/>
          <w:sz w:val="18"/>
          <w:szCs w:val="18"/>
        </w:rPr>
        <w:t xml:space="preserve"> </w:t>
      </w:r>
      <w:r w:rsidRPr="00A22262">
        <w:rPr>
          <w:rFonts w:ascii="Tahoma" w:hAnsi="Tahoma" w:cs="Tahoma"/>
          <w:sz w:val="18"/>
          <w:szCs w:val="18"/>
        </w:rPr>
        <w:t xml:space="preserve">obejmującego pozycje zawarte w </w:t>
      </w:r>
      <w:r w:rsidR="006E07B1" w:rsidRPr="00A22262">
        <w:rPr>
          <w:rFonts w:ascii="Tahoma" w:hAnsi="Tahoma" w:cs="Tahoma"/>
          <w:b/>
          <w:sz w:val="18"/>
          <w:szCs w:val="18"/>
        </w:rPr>
        <w:t>zał. nr</w:t>
      </w:r>
      <w:r w:rsidR="009E7A85" w:rsidRPr="00A22262">
        <w:rPr>
          <w:rFonts w:ascii="Tahoma" w:hAnsi="Tahoma" w:cs="Tahoma"/>
          <w:b/>
          <w:sz w:val="18"/>
          <w:szCs w:val="18"/>
        </w:rPr>
        <w:t xml:space="preserve"> 3</w:t>
      </w:r>
      <w:r w:rsidRPr="00A22262">
        <w:rPr>
          <w:rFonts w:ascii="Tahoma" w:hAnsi="Tahoma" w:cs="Tahoma"/>
          <w:sz w:val="18"/>
          <w:szCs w:val="18"/>
        </w:rPr>
        <w:t xml:space="preserve"> - po cenach jednostkowych wskazanych w </w:t>
      </w:r>
      <w:r w:rsidRPr="00A22262">
        <w:rPr>
          <w:rFonts w:ascii="Tahoma" w:hAnsi="Tahoma" w:cs="Tahoma"/>
          <w:b/>
          <w:sz w:val="18"/>
          <w:szCs w:val="18"/>
        </w:rPr>
        <w:t>SAC</w:t>
      </w:r>
      <w:r w:rsidRPr="00A22262">
        <w:rPr>
          <w:rFonts w:ascii="Tahoma" w:hAnsi="Tahoma" w:cs="Tahoma"/>
          <w:sz w:val="18"/>
          <w:szCs w:val="18"/>
        </w:rPr>
        <w:t xml:space="preserve"> </w:t>
      </w:r>
      <w:r w:rsidR="00A6566B" w:rsidRPr="00A22262">
        <w:rPr>
          <w:rFonts w:ascii="Tahoma" w:hAnsi="Tahoma" w:cs="Tahoma"/>
          <w:sz w:val="18"/>
          <w:szCs w:val="18"/>
        </w:rPr>
        <w:t>z </w:t>
      </w:r>
      <w:r w:rsidRPr="00A22262">
        <w:rPr>
          <w:rFonts w:ascii="Tahoma" w:hAnsi="Tahoma" w:cs="Tahoma"/>
          <w:sz w:val="18"/>
          <w:szCs w:val="18"/>
        </w:rPr>
        <w:t xml:space="preserve">zastrzeżeniem opisanym w </w:t>
      </w:r>
      <w:r w:rsidRPr="00A22262">
        <w:rPr>
          <w:rFonts w:ascii="Tahoma" w:hAnsi="Tahoma" w:cs="Tahoma"/>
          <w:b/>
          <w:sz w:val="18"/>
          <w:szCs w:val="18"/>
        </w:rPr>
        <w:t>§ 8</w:t>
      </w:r>
      <w:r w:rsidRPr="00A22262">
        <w:rPr>
          <w:rFonts w:ascii="Tahoma" w:hAnsi="Tahoma" w:cs="Tahoma"/>
          <w:sz w:val="18"/>
          <w:szCs w:val="18"/>
        </w:rPr>
        <w:t xml:space="preserve"> umowy.</w:t>
      </w:r>
    </w:p>
    <w:p w14:paraId="6F0FA31F" w14:textId="0BDD322F" w:rsidR="00155132" w:rsidRPr="00155132" w:rsidRDefault="00155132" w:rsidP="00FE40CA">
      <w:pPr>
        <w:pStyle w:val="Akapitzlist"/>
        <w:numPr>
          <w:ilvl w:val="1"/>
          <w:numId w:val="24"/>
        </w:numPr>
        <w:spacing w:line="240" w:lineRule="auto"/>
        <w:ind w:left="426" w:hanging="426"/>
        <w:jc w:val="both"/>
        <w:rPr>
          <w:rFonts w:ascii="Tahoma" w:eastAsia="Times New Roman" w:hAnsi="Tahoma" w:cs="Tahoma"/>
          <w:sz w:val="18"/>
          <w:szCs w:val="18"/>
          <w:lang w:eastAsia="pl-PL"/>
        </w:rPr>
      </w:pPr>
      <w:r w:rsidRPr="00155132">
        <w:rPr>
          <w:rFonts w:ascii="Tahoma" w:eastAsia="Times New Roman" w:hAnsi="Tahoma" w:cs="Tahoma"/>
          <w:sz w:val="18"/>
          <w:szCs w:val="18"/>
          <w:lang w:eastAsia="pl-PL"/>
        </w:rPr>
        <w:t>Wykonawca zapewni pakiet</w:t>
      </w:r>
      <w:r w:rsidR="00561410">
        <w:rPr>
          <w:rFonts w:ascii="Tahoma" w:eastAsia="Times New Roman" w:hAnsi="Tahoma" w:cs="Tahoma"/>
          <w:sz w:val="18"/>
          <w:szCs w:val="18"/>
          <w:lang w:eastAsia="pl-PL"/>
        </w:rPr>
        <w:t xml:space="preserve"> startowy</w:t>
      </w:r>
      <w:r w:rsidRPr="00155132">
        <w:rPr>
          <w:rFonts w:ascii="Tahoma" w:eastAsia="Times New Roman" w:hAnsi="Tahoma" w:cs="Tahoma"/>
          <w:sz w:val="18"/>
          <w:szCs w:val="18"/>
          <w:lang w:eastAsia="pl-PL"/>
        </w:rPr>
        <w:t xml:space="preserve"> </w:t>
      </w:r>
      <w:r>
        <w:rPr>
          <w:rFonts w:ascii="Tahoma" w:eastAsia="Times New Roman" w:hAnsi="Tahoma" w:cs="Tahoma"/>
          <w:sz w:val="18"/>
          <w:szCs w:val="18"/>
          <w:lang w:eastAsia="pl-PL"/>
        </w:rPr>
        <w:t>pasków testowych</w:t>
      </w:r>
      <w:r w:rsidRPr="00155132">
        <w:rPr>
          <w:rFonts w:ascii="Tahoma" w:eastAsia="Times New Roman" w:hAnsi="Tahoma" w:cs="Tahoma"/>
          <w:sz w:val="18"/>
          <w:szCs w:val="18"/>
          <w:lang w:eastAsia="pl-PL"/>
        </w:rPr>
        <w:t xml:space="preserve"> na szkolenie</w:t>
      </w:r>
      <w:r w:rsidR="00561410">
        <w:rPr>
          <w:rFonts w:ascii="Tahoma" w:eastAsia="Times New Roman" w:hAnsi="Tahoma" w:cs="Tahoma"/>
          <w:sz w:val="18"/>
          <w:szCs w:val="18"/>
          <w:lang w:eastAsia="pl-PL"/>
        </w:rPr>
        <w:t xml:space="preserve"> – w ramach wynagrodzenia brutto Wykonawcy.</w:t>
      </w:r>
    </w:p>
    <w:p w14:paraId="0E339A27" w14:textId="085FCDAD" w:rsidR="00813255" w:rsidRPr="00A22262" w:rsidRDefault="00AE0E26" w:rsidP="00FE40CA">
      <w:pPr>
        <w:pStyle w:val="Tekstpodstawowywcity"/>
        <w:numPr>
          <w:ilvl w:val="0"/>
          <w:numId w:val="10"/>
        </w:numPr>
        <w:tabs>
          <w:tab w:val="clear" w:pos="720"/>
        </w:tabs>
        <w:ind w:left="426" w:hanging="426"/>
        <w:rPr>
          <w:rFonts w:ascii="Tahoma" w:hAnsi="Tahoma" w:cs="Tahoma"/>
          <w:sz w:val="18"/>
          <w:szCs w:val="18"/>
        </w:rPr>
      </w:pPr>
      <w:r w:rsidRPr="00A22262">
        <w:rPr>
          <w:rFonts w:ascii="Tahoma" w:hAnsi="Tahoma" w:cs="Tahoma"/>
          <w:b/>
          <w:sz w:val="18"/>
          <w:szCs w:val="18"/>
        </w:rPr>
        <w:t>TERMIN I MIEJSCE WYKONANIA</w:t>
      </w:r>
      <w:r w:rsidRPr="00A22262">
        <w:rPr>
          <w:rFonts w:ascii="Tahoma" w:hAnsi="Tahoma" w:cs="Tahoma"/>
          <w:sz w:val="18"/>
          <w:szCs w:val="18"/>
        </w:rPr>
        <w:t xml:space="preserve"> </w:t>
      </w:r>
      <w:r w:rsidRPr="00A22262">
        <w:rPr>
          <w:rFonts w:ascii="Tahoma" w:hAnsi="Tahoma" w:cs="Tahoma"/>
          <w:b/>
          <w:sz w:val="18"/>
          <w:szCs w:val="18"/>
        </w:rPr>
        <w:t>ZAMÓWIENIA</w:t>
      </w:r>
    </w:p>
    <w:p w14:paraId="6CAD83DC" w14:textId="77777777" w:rsidR="001A75C7" w:rsidRPr="00A22262" w:rsidRDefault="001A75C7" w:rsidP="00FE40CA">
      <w:pPr>
        <w:pStyle w:val="BodyText21"/>
        <w:numPr>
          <w:ilvl w:val="1"/>
          <w:numId w:val="10"/>
        </w:numPr>
        <w:ind w:left="426" w:hanging="426"/>
        <w:rPr>
          <w:rFonts w:ascii="Tahoma" w:hAnsi="Tahoma" w:cs="Tahoma"/>
          <w:sz w:val="18"/>
          <w:szCs w:val="18"/>
        </w:rPr>
      </w:pPr>
      <w:r w:rsidRPr="00A22262">
        <w:rPr>
          <w:rFonts w:ascii="Tahoma" w:hAnsi="Tahoma" w:cs="Tahoma"/>
          <w:sz w:val="18"/>
          <w:szCs w:val="18"/>
        </w:rPr>
        <w:t>Zamawiający oczekuje realizacji zamówienia w następujących terminach:</w:t>
      </w:r>
    </w:p>
    <w:p w14:paraId="40BEA8C9" w14:textId="08945E21" w:rsidR="003D5229" w:rsidRPr="00A22262" w:rsidRDefault="00407AA8" w:rsidP="00FE40CA">
      <w:pPr>
        <w:pStyle w:val="BodyText21"/>
        <w:numPr>
          <w:ilvl w:val="2"/>
          <w:numId w:val="62"/>
        </w:numPr>
        <w:ind w:left="709" w:hanging="283"/>
        <w:jc w:val="both"/>
        <w:rPr>
          <w:rFonts w:ascii="Tahoma" w:hAnsi="Tahoma" w:cs="Tahoma"/>
          <w:b/>
          <w:sz w:val="18"/>
          <w:szCs w:val="18"/>
        </w:rPr>
      </w:pPr>
      <w:r w:rsidRPr="00A22262">
        <w:rPr>
          <w:rFonts w:ascii="Tahoma" w:hAnsi="Tahoma" w:cs="Tahoma"/>
          <w:sz w:val="18"/>
          <w:szCs w:val="18"/>
        </w:rPr>
        <w:t>dostawa odczynników</w:t>
      </w:r>
      <w:r w:rsidR="00A84500">
        <w:rPr>
          <w:rFonts w:ascii="Tahoma" w:hAnsi="Tahoma" w:cs="Tahoma"/>
          <w:sz w:val="18"/>
          <w:szCs w:val="18"/>
        </w:rPr>
        <w:t xml:space="preserve"> i pasków testowych</w:t>
      </w:r>
      <w:r w:rsidRPr="00A22262">
        <w:rPr>
          <w:rFonts w:ascii="Tahoma" w:hAnsi="Tahoma" w:cs="Tahoma"/>
          <w:sz w:val="18"/>
          <w:szCs w:val="18"/>
        </w:rPr>
        <w:t xml:space="preserve"> realizowana będzie sukcesywnie </w:t>
      </w:r>
      <w:r w:rsidRPr="00A22262">
        <w:rPr>
          <w:rFonts w:ascii="Tahoma" w:hAnsi="Tahoma" w:cs="Tahoma"/>
          <w:b/>
          <w:bCs/>
          <w:sz w:val="18"/>
          <w:szCs w:val="18"/>
        </w:rPr>
        <w:t xml:space="preserve">przez okres 36 miesięcy od dnia podpisania protokołu odbioru końcowego analizatora. </w:t>
      </w:r>
    </w:p>
    <w:p w14:paraId="0CD49BB6" w14:textId="33E7EE4F" w:rsidR="003C23BC" w:rsidRPr="007D2297" w:rsidRDefault="00407AA8" w:rsidP="00D41686">
      <w:pPr>
        <w:pStyle w:val="BodyText21"/>
        <w:numPr>
          <w:ilvl w:val="0"/>
          <w:numId w:val="74"/>
        </w:numPr>
        <w:ind w:left="993" w:hanging="284"/>
        <w:jc w:val="both"/>
        <w:rPr>
          <w:rFonts w:ascii="Tahoma" w:hAnsi="Tahoma" w:cs="Tahoma"/>
          <w:color w:val="000000" w:themeColor="text1"/>
          <w:sz w:val="18"/>
          <w:szCs w:val="18"/>
        </w:rPr>
      </w:pPr>
      <w:r w:rsidRPr="007D2297">
        <w:rPr>
          <w:rFonts w:ascii="Tahoma" w:hAnsi="Tahoma" w:cs="Tahoma"/>
          <w:sz w:val="18"/>
          <w:szCs w:val="18"/>
        </w:rPr>
        <w:t>dostawa, zainstalowanie oraz uruchomienie i przekazanie do eksploatacji wydzierżawianego</w:t>
      </w:r>
      <w:r w:rsidR="00CE12D3" w:rsidRPr="007D2297">
        <w:rPr>
          <w:rFonts w:ascii="Tahoma" w:hAnsi="Tahoma" w:cs="Tahoma"/>
          <w:sz w:val="18"/>
          <w:szCs w:val="18"/>
        </w:rPr>
        <w:t xml:space="preserve"> </w:t>
      </w:r>
      <w:r w:rsidRPr="007D2297">
        <w:rPr>
          <w:rFonts w:ascii="Tahoma" w:hAnsi="Tahoma" w:cs="Tahoma"/>
          <w:sz w:val="18"/>
          <w:szCs w:val="18"/>
        </w:rPr>
        <w:t xml:space="preserve">urządzenia na okres 36 miesięcy nastąpi </w:t>
      </w:r>
      <w:r w:rsidR="003C23BC" w:rsidRPr="007D2297">
        <w:rPr>
          <w:rFonts w:ascii="Tahoma" w:hAnsi="Tahoma" w:cs="Tahoma"/>
          <w:b/>
          <w:bCs/>
          <w:color w:val="000000" w:themeColor="text1"/>
          <w:sz w:val="18"/>
          <w:szCs w:val="18"/>
        </w:rPr>
        <w:t>maksymalnie</w:t>
      </w:r>
      <w:r w:rsidR="007D2297">
        <w:rPr>
          <w:rFonts w:ascii="Tahoma" w:hAnsi="Tahoma" w:cs="Tahoma"/>
          <w:b/>
          <w:bCs/>
          <w:color w:val="000000" w:themeColor="text1"/>
          <w:sz w:val="18"/>
          <w:szCs w:val="18"/>
        </w:rPr>
        <w:t xml:space="preserve"> w terminie</w:t>
      </w:r>
      <w:r w:rsidR="003C23BC" w:rsidRPr="007D2297">
        <w:rPr>
          <w:rFonts w:ascii="Tahoma" w:hAnsi="Tahoma" w:cs="Tahoma"/>
          <w:b/>
          <w:bCs/>
          <w:color w:val="000000" w:themeColor="text1"/>
          <w:sz w:val="18"/>
          <w:szCs w:val="18"/>
        </w:rPr>
        <w:t xml:space="preserve"> </w:t>
      </w:r>
      <w:r w:rsidR="004D4936" w:rsidRPr="007D2297">
        <w:rPr>
          <w:rFonts w:ascii="Tahoma" w:hAnsi="Tahoma" w:cs="Tahoma"/>
          <w:b/>
          <w:bCs/>
          <w:color w:val="000000" w:themeColor="text1"/>
          <w:sz w:val="18"/>
          <w:szCs w:val="18"/>
        </w:rPr>
        <w:t>21</w:t>
      </w:r>
      <w:r w:rsidR="003C23BC" w:rsidRPr="007D2297">
        <w:rPr>
          <w:rFonts w:ascii="Tahoma" w:hAnsi="Tahoma" w:cs="Tahoma"/>
          <w:b/>
          <w:bCs/>
          <w:color w:val="000000" w:themeColor="text1"/>
          <w:sz w:val="18"/>
          <w:szCs w:val="18"/>
        </w:rPr>
        <w:t xml:space="preserve"> dni </w:t>
      </w:r>
      <w:r w:rsidR="003C23BC" w:rsidRPr="007D2297">
        <w:rPr>
          <w:rFonts w:ascii="Tahoma" w:hAnsi="Tahoma" w:cs="Tahoma"/>
          <w:color w:val="000000" w:themeColor="text1"/>
          <w:sz w:val="18"/>
          <w:szCs w:val="18"/>
        </w:rPr>
        <w:t>od dnia zawarcia umowy,</w:t>
      </w:r>
    </w:p>
    <w:p w14:paraId="77BE596C" w14:textId="22CAB515" w:rsidR="00407AA8" w:rsidRPr="00A22262" w:rsidRDefault="002B0223" w:rsidP="00FE40CA">
      <w:pPr>
        <w:pStyle w:val="BodyText21"/>
        <w:ind w:left="709" w:firstLine="0"/>
        <w:jc w:val="both"/>
        <w:rPr>
          <w:rFonts w:ascii="Tahoma" w:hAnsi="Tahoma" w:cs="Tahoma"/>
          <w:color w:val="000000"/>
          <w:sz w:val="18"/>
          <w:szCs w:val="18"/>
        </w:rPr>
      </w:pPr>
      <w:r w:rsidRPr="00A22262">
        <w:rPr>
          <w:rFonts w:ascii="Tahoma" w:hAnsi="Tahoma" w:cs="Tahoma"/>
          <w:sz w:val="18"/>
          <w:szCs w:val="18"/>
        </w:rPr>
        <w:t xml:space="preserve">przy </w:t>
      </w:r>
      <w:r w:rsidR="00CD695E" w:rsidRPr="00A22262">
        <w:rPr>
          <w:rFonts w:ascii="Tahoma" w:hAnsi="Tahoma" w:cs="Tahoma"/>
          <w:sz w:val="18"/>
          <w:szCs w:val="18"/>
        </w:rPr>
        <w:t xml:space="preserve">czym naliczanie czynszu dzierżawnego można zacząć nie wcześniej niż od dnia podpisania protokołu odbioru analizatora </w:t>
      </w:r>
      <w:r w:rsidR="00575D50" w:rsidRPr="00A22262">
        <w:rPr>
          <w:rFonts w:ascii="Tahoma" w:hAnsi="Tahoma" w:cs="Tahoma"/>
          <w:sz w:val="18"/>
          <w:szCs w:val="18"/>
        </w:rPr>
        <w:t>oraz w kolejnych maksymalnie 2</w:t>
      </w:r>
      <w:r w:rsidR="00407AA8" w:rsidRPr="00A22262">
        <w:rPr>
          <w:rFonts w:ascii="Tahoma" w:hAnsi="Tahoma" w:cs="Tahoma"/>
          <w:sz w:val="18"/>
          <w:szCs w:val="18"/>
        </w:rPr>
        <w:t xml:space="preserve"> dniach przeszkolenie personelu. Opóźnienie dostawy, zainstalowania oraz uruchomienia i przekazanie do eksploatacji wydzierżawianego</w:t>
      </w:r>
      <w:r w:rsidR="00407AA8" w:rsidRPr="00A22262">
        <w:rPr>
          <w:rFonts w:ascii="Tahoma" w:hAnsi="Tahoma" w:cs="Tahoma"/>
          <w:snapToGrid w:val="0"/>
          <w:color w:val="000000"/>
          <w:sz w:val="18"/>
          <w:szCs w:val="18"/>
        </w:rPr>
        <w:t xml:space="preserve"> urządzenia podlega karze umownej, o której mowa w </w:t>
      </w:r>
      <w:r w:rsidR="00407AA8" w:rsidRPr="00A22262">
        <w:rPr>
          <w:rFonts w:ascii="Tahoma" w:hAnsi="Tahoma" w:cs="Tahoma"/>
          <w:color w:val="000000"/>
          <w:sz w:val="18"/>
          <w:szCs w:val="18"/>
        </w:rPr>
        <w:t>§ 12 ust. 1 d umowy), przy czym naliczanie czynszu dzierżawnego można zacząć nie wcześniej niż od dnia podpisania protokołu odbioru końcowego Analizatora.</w:t>
      </w:r>
    </w:p>
    <w:p w14:paraId="5C797886" w14:textId="77777777" w:rsidR="001A75C7"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Zasady składania zamówienia:</w:t>
      </w:r>
    </w:p>
    <w:p w14:paraId="3B1182EC" w14:textId="63AE1694" w:rsidR="001A75C7" w:rsidRPr="00A22262" w:rsidRDefault="001A75C7" w:rsidP="00FE40CA">
      <w:pPr>
        <w:numPr>
          <w:ilvl w:val="0"/>
          <w:numId w:val="31"/>
        </w:numPr>
        <w:tabs>
          <w:tab w:val="clear" w:pos="502"/>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bieżące zamówienia na </w:t>
      </w:r>
      <w:r w:rsidR="00047066">
        <w:rPr>
          <w:rFonts w:ascii="Tahoma" w:hAnsi="Tahoma" w:cs="Tahoma"/>
          <w:sz w:val="18"/>
          <w:szCs w:val="18"/>
        </w:rPr>
        <w:t>testy paskowe</w:t>
      </w:r>
      <w:r w:rsidRPr="00A22262">
        <w:rPr>
          <w:rFonts w:ascii="Tahoma" w:hAnsi="Tahoma" w:cs="Tahoma"/>
          <w:sz w:val="18"/>
          <w:szCs w:val="18"/>
        </w:rPr>
        <w:t xml:space="preserve"> i materiały zużywalne należy realizować z uwzględnieniem terminu dostawy, rodzaju, ilość towaru, rodzaju opakowania oraz innych warunków szczegółowych zgodnie z zamówieniami składanymi </w:t>
      </w:r>
      <w:r w:rsidR="00A06604" w:rsidRPr="00A22262">
        <w:rPr>
          <w:rFonts w:ascii="Tahoma" w:hAnsi="Tahoma" w:cs="Tahoma"/>
          <w:sz w:val="18"/>
          <w:szCs w:val="18"/>
        </w:rPr>
        <w:t>e-mailowo</w:t>
      </w:r>
      <w:r w:rsidRPr="00A22262">
        <w:rPr>
          <w:rFonts w:ascii="Tahoma" w:hAnsi="Tahoma" w:cs="Tahoma"/>
          <w:sz w:val="18"/>
          <w:szCs w:val="18"/>
        </w:rPr>
        <w:t>/faxem,</w:t>
      </w:r>
    </w:p>
    <w:p w14:paraId="29D87433" w14:textId="77777777" w:rsidR="001A75C7" w:rsidRPr="00A22262" w:rsidRDefault="001A75C7" w:rsidP="00FE40CA">
      <w:pPr>
        <w:numPr>
          <w:ilvl w:val="0"/>
          <w:numId w:val="31"/>
        </w:numPr>
        <w:tabs>
          <w:tab w:val="clear" w:pos="502"/>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obowiązkiem Wykonawcy jest potwierdzenie faxem </w:t>
      </w:r>
      <w:r w:rsidR="00A929E3" w:rsidRPr="00A22262">
        <w:rPr>
          <w:rFonts w:ascii="Tahoma" w:hAnsi="Tahoma" w:cs="Tahoma"/>
          <w:color w:val="000000"/>
          <w:sz w:val="18"/>
          <w:szCs w:val="18"/>
        </w:rPr>
        <w:t xml:space="preserve">lub pocztą elektroniczną </w:t>
      </w:r>
      <w:r w:rsidRPr="00A22262">
        <w:rPr>
          <w:rFonts w:ascii="Tahoma" w:hAnsi="Tahoma" w:cs="Tahoma"/>
          <w:sz w:val="18"/>
          <w:szCs w:val="18"/>
        </w:rPr>
        <w:t>przyjęcia zamówienia nie później niż następnego dnia roboczego.</w:t>
      </w:r>
    </w:p>
    <w:p w14:paraId="2BECBA77" w14:textId="77777777" w:rsidR="001A75C7" w:rsidRPr="005979BF" w:rsidRDefault="001A75C7" w:rsidP="00FE40CA">
      <w:pPr>
        <w:pStyle w:val="BodyText21"/>
        <w:numPr>
          <w:ilvl w:val="1"/>
          <w:numId w:val="10"/>
        </w:numPr>
        <w:ind w:left="426" w:hanging="426"/>
        <w:jc w:val="both"/>
        <w:rPr>
          <w:rFonts w:ascii="Tahoma" w:hAnsi="Tahoma" w:cs="Tahoma"/>
          <w:sz w:val="18"/>
          <w:szCs w:val="18"/>
          <w:u w:val="single"/>
        </w:rPr>
      </w:pPr>
      <w:r w:rsidRPr="005979BF">
        <w:rPr>
          <w:rFonts w:ascii="Tahoma" w:hAnsi="Tahoma" w:cs="Tahoma"/>
          <w:sz w:val="18"/>
          <w:szCs w:val="18"/>
          <w:u w:val="single"/>
        </w:rPr>
        <w:t>Tryb realizacji zamówienia:</w:t>
      </w:r>
    </w:p>
    <w:p w14:paraId="33BA4292" w14:textId="77777777" w:rsidR="001A75C7" w:rsidRPr="00A22262" w:rsidRDefault="001A75C7" w:rsidP="00FE40CA">
      <w:pPr>
        <w:widowControl w:val="0"/>
        <w:numPr>
          <w:ilvl w:val="1"/>
          <w:numId w:val="31"/>
        </w:numPr>
        <w:tabs>
          <w:tab w:val="clear" w:pos="1440"/>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każdorazowe zamówienie cząstkowe musi być realizowane w jednorazowej, całościowej dostawie,</w:t>
      </w:r>
    </w:p>
    <w:p w14:paraId="0B989EA1" w14:textId="3259D2D0" w:rsidR="001A75C7" w:rsidRPr="00A22262" w:rsidRDefault="001A75C7" w:rsidP="00FE40CA">
      <w:pPr>
        <w:pStyle w:val="BodyText21"/>
        <w:numPr>
          <w:ilvl w:val="1"/>
          <w:numId w:val="31"/>
        </w:numPr>
        <w:tabs>
          <w:tab w:val="clear" w:pos="1440"/>
        </w:tabs>
        <w:ind w:left="709" w:hanging="283"/>
        <w:jc w:val="both"/>
        <w:rPr>
          <w:rFonts w:ascii="Tahoma" w:hAnsi="Tahoma" w:cs="Tahoma"/>
          <w:sz w:val="18"/>
          <w:szCs w:val="18"/>
        </w:rPr>
      </w:pPr>
      <w:r w:rsidRPr="00A22262">
        <w:rPr>
          <w:rFonts w:ascii="Tahoma" w:hAnsi="Tahoma" w:cs="Tahoma"/>
          <w:sz w:val="18"/>
          <w:szCs w:val="18"/>
        </w:rPr>
        <w:t>jeżeli z przyczyn niezależnych od Wykonawcy realizacja pkt. a) jest niemożliwa to informacja ta musi zostać przekazana Zamawiającemu najpóźniej w dniu dostawy części towaru, wraz z podaniem terminu dostawy pozostałej części zamówienia</w:t>
      </w:r>
      <w:r w:rsidR="006065AC">
        <w:rPr>
          <w:rFonts w:ascii="Tahoma" w:hAnsi="Tahoma" w:cs="Tahoma"/>
          <w:sz w:val="18"/>
          <w:szCs w:val="18"/>
        </w:rPr>
        <w:t>.</w:t>
      </w:r>
    </w:p>
    <w:p w14:paraId="790A33D1" w14:textId="3A66A526" w:rsidR="001A75C7" w:rsidRPr="00A22262" w:rsidRDefault="001A75C7" w:rsidP="00FE40CA">
      <w:pPr>
        <w:pStyle w:val="BodyText21"/>
        <w:numPr>
          <w:ilvl w:val="1"/>
          <w:numId w:val="31"/>
        </w:numPr>
        <w:tabs>
          <w:tab w:val="clear" w:pos="1440"/>
        </w:tabs>
        <w:ind w:left="709" w:hanging="283"/>
        <w:jc w:val="both"/>
        <w:rPr>
          <w:rFonts w:ascii="Tahoma" w:hAnsi="Tahoma" w:cs="Tahoma"/>
          <w:color w:val="FF0000"/>
          <w:sz w:val="18"/>
          <w:szCs w:val="18"/>
        </w:rPr>
      </w:pPr>
      <w:r w:rsidRPr="00A22262">
        <w:rPr>
          <w:rFonts w:ascii="Tahoma" w:hAnsi="Tahoma" w:cs="Tahoma"/>
          <w:sz w:val="18"/>
          <w:szCs w:val="18"/>
        </w:rPr>
        <w:t xml:space="preserve">Wykonawca zobowiązany jest do dostarczenia </w:t>
      </w:r>
      <w:r w:rsidR="00D24332" w:rsidRPr="00A22262">
        <w:rPr>
          <w:rFonts w:ascii="Tahoma" w:hAnsi="Tahoma" w:cs="Tahoma"/>
          <w:sz w:val="18"/>
          <w:szCs w:val="18"/>
        </w:rPr>
        <w:t>Z</w:t>
      </w:r>
      <w:r w:rsidRPr="00A22262">
        <w:rPr>
          <w:rFonts w:ascii="Tahoma" w:hAnsi="Tahoma" w:cs="Tahoma"/>
          <w:sz w:val="18"/>
          <w:szCs w:val="18"/>
        </w:rPr>
        <w:t xml:space="preserve">amawiającemu towaru </w:t>
      </w:r>
      <w:r w:rsidRPr="00A22262">
        <w:rPr>
          <w:rFonts w:ascii="Tahoma" w:hAnsi="Tahoma" w:cs="Tahoma"/>
          <w:color w:val="000000"/>
          <w:sz w:val="18"/>
          <w:szCs w:val="18"/>
        </w:rPr>
        <w:t xml:space="preserve">w terminie </w:t>
      </w:r>
      <w:r w:rsidR="00EB032A" w:rsidRPr="0054014B">
        <w:rPr>
          <w:rFonts w:ascii="Tahoma" w:hAnsi="Tahoma" w:cs="Tahoma"/>
          <w:b/>
          <w:bCs/>
          <w:color w:val="000000"/>
          <w:sz w:val="18"/>
          <w:szCs w:val="18"/>
        </w:rPr>
        <w:t>5</w:t>
      </w:r>
      <w:r w:rsidR="00825772" w:rsidRPr="0054014B">
        <w:rPr>
          <w:rFonts w:ascii="Tahoma" w:hAnsi="Tahoma" w:cs="Tahoma"/>
          <w:b/>
          <w:bCs/>
          <w:color w:val="000000"/>
          <w:sz w:val="18"/>
          <w:szCs w:val="18"/>
        </w:rPr>
        <w:t xml:space="preserve"> dni</w:t>
      </w:r>
      <w:r w:rsidR="00EB032A" w:rsidRPr="0054014B">
        <w:rPr>
          <w:rFonts w:ascii="Tahoma" w:hAnsi="Tahoma" w:cs="Tahoma"/>
          <w:b/>
          <w:bCs/>
          <w:color w:val="000000"/>
          <w:sz w:val="18"/>
          <w:szCs w:val="18"/>
        </w:rPr>
        <w:t xml:space="preserve"> roboczych</w:t>
      </w:r>
      <w:r w:rsidR="00825772" w:rsidRPr="00A22262">
        <w:rPr>
          <w:rFonts w:ascii="Tahoma" w:hAnsi="Tahoma" w:cs="Tahoma"/>
          <w:color w:val="000000"/>
          <w:sz w:val="18"/>
          <w:szCs w:val="18"/>
        </w:rPr>
        <w:t xml:space="preserve"> </w:t>
      </w:r>
      <w:r w:rsidRPr="00A22262">
        <w:rPr>
          <w:rFonts w:ascii="Tahoma" w:hAnsi="Tahoma" w:cs="Tahoma"/>
          <w:color w:val="000000"/>
          <w:sz w:val="18"/>
          <w:szCs w:val="18"/>
        </w:rPr>
        <w:t xml:space="preserve">od dnia złożenia zamówienia tj. od poniedziałku do piątku z wyłączeniem dni ustawowo wolnych od pracy (soboty, niedziele i święta) </w:t>
      </w:r>
      <w:r w:rsidR="00A929E3" w:rsidRPr="00A22262">
        <w:rPr>
          <w:rFonts w:ascii="Tahoma" w:hAnsi="Tahoma" w:cs="Tahoma"/>
          <w:sz w:val="18"/>
          <w:szCs w:val="18"/>
        </w:rPr>
        <w:t xml:space="preserve">– dostawa towaru </w:t>
      </w:r>
      <w:r w:rsidR="00A929E3" w:rsidRPr="005979BF">
        <w:rPr>
          <w:rFonts w:ascii="Tahoma" w:hAnsi="Tahoma" w:cs="Tahoma"/>
          <w:sz w:val="18"/>
          <w:szCs w:val="18"/>
        </w:rPr>
        <w:t>do Laboratori</w:t>
      </w:r>
      <w:r w:rsidR="001B4B62" w:rsidRPr="005979BF">
        <w:rPr>
          <w:rFonts w:ascii="Tahoma" w:hAnsi="Tahoma" w:cs="Tahoma"/>
          <w:sz w:val="18"/>
          <w:szCs w:val="18"/>
        </w:rPr>
        <w:t>ów</w:t>
      </w:r>
      <w:r w:rsidR="00A929E3" w:rsidRPr="005979BF">
        <w:rPr>
          <w:rFonts w:ascii="Tahoma" w:hAnsi="Tahoma" w:cs="Tahoma"/>
          <w:sz w:val="18"/>
          <w:szCs w:val="18"/>
        </w:rPr>
        <w:t xml:space="preserve"> </w:t>
      </w:r>
      <w:r w:rsidRPr="005979BF">
        <w:rPr>
          <w:rFonts w:ascii="Tahoma" w:hAnsi="Tahoma" w:cs="Tahoma"/>
          <w:sz w:val="18"/>
          <w:szCs w:val="18"/>
        </w:rPr>
        <w:t xml:space="preserve">w godz. </w:t>
      </w:r>
      <w:r w:rsidRPr="005979BF">
        <w:rPr>
          <w:rFonts w:ascii="Tahoma" w:hAnsi="Tahoma" w:cs="Tahoma"/>
          <w:b/>
          <w:bCs/>
          <w:sz w:val="18"/>
          <w:szCs w:val="18"/>
        </w:rPr>
        <w:t>8</w:t>
      </w:r>
      <w:r w:rsidR="001B4B62" w:rsidRPr="005979BF">
        <w:rPr>
          <w:rFonts w:ascii="Tahoma" w:hAnsi="Tahoma" w:cs="Tahoma"/>
          <w:b/>
          <w:bCs/>
          <w:sz w:val="18"/>
          <w:szCs w:val="18"/>
        </w:rPr>
        <w:t>:</w:t>
      </w:r>
      <w:r w:rsidRPr="005979BF">
        <w:rPr>
          <w:rFonts w:ascii="Tahoma" w:hAnsi="Tahoma" w:cs="Tahoma"/>
          <w:b/>
          <w:bCs/>
          <w:sz w:val="18"/>
          <w:szCs w:val="18"/>
        </w:rPr>
        <w:t>00</w:t>
      </w:r>
      <w:r w:rsidR="001B4B62" w:rsidRPr="005979BF">
        <w:rPr>
          <w:rFonts w:ascii="Tahoma" w:hAnsi="Tahoma" w:cs="Tahoma"/>
          <w:b/>
          <w:bCs/>
          <w:sz w:val="18"/>
          <w:szCs w:val="18"/>
        </w:rPr>
        <w:t>-</w:t>
      </w:r>
      <w:r w:rsidRPr="005979BF">
        <w:rPr>
          <w:rFonts w:ascii="Tahoma" w:hAnsi="Tahoma" w:cs="Tahoma"/>
          <w:b/>
          <w:bCs/>
          <w:sz w:val="18"/>
          <w:szCs w:val="18"/>
        </w:rPr>
        <w:t>1</w:t>
      </w:r>
      <w:r w:rsidR="00951CDF" w:rsidRPr="005979BF">
        <w:rPr>
          <w:rFonts w:ascii="Tahoma" w:hAnsi="Tahoma" w:cs="Tahoma"/>
          <w:b/>
          <w:bCs/>
          <w:sz w:val="18"/>
          <w:szCs w:val="18"/>
        </w:rPr>
        <w:t>4</w:t>
      </w:r>
      <w:r w:rsidR="001B4B62" w:rsidRPr="005979BF">
        <w:rPr>
          <w:rFonts w:ascii="Tahoma" w:hAnsi="Tahoma" w:cs="Tahoma"/>
          <w:b/>
          <w:bCs/>
          <w:sz w:val="18"/>
          <w:szCs w:val="18"/>
        </w:rPr>
        <w:t>:</w:t>
      </w:r>
      <w:r w:rsidRPr="005979BF">
        <w:rPr>
          <w:rFonts w:ascii="Tahoma" w:hAnsi="Tahoma" w:cs="Tahoma"/>
          <w:b/>
          <w:bCs/>
          <w:sz w:val="18"/>
          <w:szCs w:val="18"/>
        </w:rPr>
        <w:t>00</w:t>
      </w:r>
      <w:r w:rsidRPr="005979BF">
        <w:rPr>
          <w:rFonts w:ascii="Tahoma" w:hAnsi="Tahoma" w:cs="Tahoma"/>
          <w:color w:val="000000"/>
          <w:sz w:val="18"/>
          <w:szCs w:val="18"/>
        </w:rPr>
        <w:t>. Jeżeli</w:t>
      </w:r>
      <w:r w:rsidRPr="00A22262">
        <w:rPr>
          <w:rFonts w:ascii="Tahoma" w:hAnsi="Tahoma" w:cs="Tahoma"/>
          <w:color w:val="000000"/>
          <w:sz w:val="18"/>
          <w:szCs w:val="18"/>
        </w:rPr>
        <w:t xml:space="preserve"> dostawa wypada w dni wolne od pracy dostawa nastąpi w pierwszym dniu roboczym po wyznaczonym terminie.</w:t>
      </w:r>
    </w:p>
    <w:p w14:paraId="1772D503" w14:textId="15C9354B" w:rsidR="001A75C7" w:rsidRPr="00A22262" w:rsidRDefault="001A75C7" w:rsidP="00FE40CA">
      <w:pPr>
        <w:pStyle w:val="BodyText21"/>
        <w:ind w:left="709" w:firstLine="0"/>
        <w:jc w:val="both"/>
        <w:rPr>
          <w:rFonts w:ascii="Tahoma" w:hAnsi="Tahoma" w:cs="Tahoma"/>
          <w:sz w:val="18"/>
          <w:szCs w:val="18"/>
        </w:rPr>
      </w:pPr>
      <w:r w:rsidRPr="00A22262">
        <w:rPr>
          <w:rFonts w:ascii="Tahoma" w:hAnsi="Tahoma" w:cs="Tahoma"/>
          <w:b/>
          <w:sz w:val="18"/>
          <w:szCs w:val="18"/>
        </w:rPr>
        <w:t>UWAGA</w:t>
      </w:r>
      <w:r w:rsidRPr="00A22262">
        <w:rPr>
          <w:rFonts w:ascii="Tahoma" w:hAnsi="Tahoma" w:cs="Tahoma"/>
          <w:sz w:val="18"/>
          <w:szCs w:val="18"/>
        </w:rPr>
        <w:t>: bez względu na fakt, w jaki sposób realizowane są dostawy towaru (transportem własnym</w:t>
      </w:r>
      <w:r w:rsidR="006C03F3" w:rsidRPr="00A22262">
        <w:rPr>
          <w:rFonts w:ascii="Tahoma" w:hAnsi="Tahoma" w:cs="Tahoma"/>
          <w:sz w:val="18"/>
          <w:szCs w:val="18"/>
        </w:rPr>
        <w:t xml:space="preserve"> czy</w:t>
      </w:r>
      <w:r w:rsidRPr="00A22262">
        <w:rPr>
          <w:rFonts w:ascii="Tahoma" w:hAnsi="Tahoma" w:cs="Tahoma"/>
          <w:sz w:val="18"/>
          <w:szCs w:val="18"/>
        </w:rPr>
        <w:t xml:space="preserve"> za pośrednictwem firmy kurierskiej) Wykonawca odpowiada za dostawę towaru do </w:t>
      </w:r>
      <w:r w:rsidR="0054014B">
        <w:rPr>
          <w:rFonts w:ascii="Tahoma" w:hAnsi="Tahoma" w:cs="Tahoma"/>
          <w:sz w:val="18"/>
          <w:szCs w:val="18"/>
        </w:rPr>
        <w:t>L</w:t>
      </w:r>
      <w:r w:rsidRPr="00A22262">
        <w:rPr>
          <w:rFonts w:ascii="Tahoma" w:hAnsi="Tahoma" w:cs="Tahoma"/>
          <w:sz w:val="18"/>
          <w:szCs w:val="18"/>
        </w:rPr>
        <w:t>aboratori</w:t>
      </w:r>
      <w:r w:rsidR="00B70D40" w:rsidRPr="00A22262">
        <w:rPr>
          <w:rFonts w:ascii="Tahoma" w:hAnsi="Tahoma" w:cs="Tahoma"/>
          <w:sz w:val="18"/>
          <w:szCs w:val="18"/>
        </w:rPr>
        <w:t>ów</w:t>
      </w:r>
      <w:r w:rsidRPr="00A22262">
        <w:rPr>
          <w:rFonts w:ascii="Tahoma" w:hAnsi="Tahoma" w:cs="Tahoma"/>
          <w:sz w:val="18"/>
          <w:szCs w:val="18"/>
        </w:rPr>
        <w:t xml:space="preserve"> – własnymi siłami i na własny koszt - wraz z wniesieniem (!) W przypadku realizacji dostaw </w:t>
      </w:r>
      <w:r w:rsidR="006C03F3" w:rsidRPr="00A22262">
        <w:rPr>
          <w:rFonts w:ascii="Tahoma" w:hAnsi="Tahoma" w:cs="Tahoma"/>
          <w:sz w:val="18"/>
          <w:szCs w:val="18"/>
        </w:rPr>
        <w:t>z</w:t>
      </w:r>
      <w:r w:rsidRPr="00A22262">
        <w:rPr>
          <w:rFonts w:ascii="Tahoma" w:hAnsi="Tahoma" w:cs="Tahoma"/>
          <w:sz w:val="18"/>
          <w:szCs w:val="18"/>
        </w:rPr>
        <w:t xml:space="preserve">a pośrednictwem firmy kurierskiej Wykonawca zobowiązany jest do zapewnienia transportu towaru oraz jego przeniesienia z środka transportu do </w:t>
      </w:r>
      <w:r w:rsidR="00EA2BEC">
        <w:rPr>
          <w:rFonts w:ascii="Tahoma" w:hAnsi="Tahoma" w:cs="Tahoma"/>
          <w:sz w:val="18"/>
          <w:szCs w:val="18"/>
        </w:rPr>
        <w:t>Laboratoriów</w:t>
      </w:r>
      <w:r w:rsidRPr="00A22262">
        <w:rPr>
          <w:rFonts w:ascii="Tahoma" w:hAnsi="Tahoma" w:cs="Tahoma"/>
          <w:sz w:val="18"/>
          <w:szCs w:val="18"/>
        </w:rPr>
        <w:t xml:space="preserve"> – w ram</w:t>
      </w:r>
      <w:r w:rsidR="006C03F3" w:rsidRPr="00A22262">
        <w:rPr>
          <w:rFonts w:ascii="Tahoma" w:hAnsi="Tahoma" w:cs="Tahoma"/>
          <w:sz w:val="18"/>
          <w:szCs w:val="18"/>
        </w:rPr>
        <w:t xml:space="preserve">ach podpisanego zlecenia </w:t>
      </w:r>
      <w:r w:rsidRPr="00A22262">
        <w:rPr>
          <w:rFonts w:ascii="Tahoma" w:hAnsi="Tahoma" w:cs="Tahoma"/>
          <w:sz w:val="18"/>
          <w:szCs w:val="18"/>
        </w:rPr>
        <w:t>z firmą kurierską (niedopuszczalny jest tryb realizacji dostawy "od drzwi do drzwi"). Nie dopełnienie powyższego warun</w:t>
      </w:r>
      <w:r w:rsidR="00A6566B" w:rsidRPr="00A22262">
        <w:rPr>
          <w:rFonts w:ascii="Tahoma" w:hAnsi="Tahoma" w:cs="Tahoma"/>
          <w:sz w:val="18"/>
          <w:szCs w:val="18"/>
        </w:rPr>
        <w:t>ku skutkować będzie – zgodnie z </w:t>
      </w:r>
      <w:r w:rsidRPr="00A22262">
        <w:rPr>
          <w:rFonts w:ascii="Tahoma" w:hAnsi="Tahoma" w:cs="Tahoma"/>
          <w:sz w:val="18"/>
          <w:szCs w:val="18"/>
        </w:rPr>
        <w:t xml:space="preserve">zapisami </w:t>
      </w:r>
      <w:r w:rsidR="00D720BD" w:rsidRPr="00A22262">
        <w:rPr>
          <w:rFonts w:ascii="Tahoma" w:hAnsi="Tahoma" w:cs="Tahoma"/>
          <w:sz w:val="18"/>
          <w:szCs w:val="18"/>
        </w:rPr>
        <w:t>§ 11</w:t>
      </w:r>
      <w:r w:rsidRPr="00A22262">
        <w:rPr>
          <w:rFonts w:ascii="Tahoma" w:hAnsi="Tahoma" w:cs="Tahoma"/>
          <w:sz w:val="18"/>
          <w:szCs w:val="18"/>
        </w:rPr>
        <w:t xml:space="preserve"> </w:t>
      </w:r>
      <w:r w:rsidR="00D24332" w:rsidRPr="00A22262">
        <w:rPr>
          <w:rFonts w:ascii="Tahoma" w:hAnsi="Tahoma" w:cs="Tahoma"/>
          <w:sz w:val="18"/>
          <w:szCs w:val="18"/>
        </w:rPr>
        <w:t xml:space="preserve">ust. </w:t>
      </w:r>
      <w:r w:rsidR="00E60D69" w:rsidRPr="00A22262">
        <w:rPr>
          <w:rFonts w:ascii="Tahoma" w:hAnsi="Tahoma" w:cs="Tahoma"/>
          <w:sz w:val="18"/>
          <w:szCs w:val="18"/>
        </w:rPr>
        <w:t>4</w:t>
      </w:r>
      <w:r w:rsidR="003B0D31" w:rsidRPr="00A22262">
        <w:rPr>
          <w:rFonts w:ascii="Tahoma" w:hAnsi="Tahoma" w:cs="Tahoma"/>
          <w:sz w:val="18"/>
          <w:szCs w:val="18"/>
        </w:rPr>
        <w:t xml:space="preserve"> ppkt</w:t>
      </w:r>
      <w:r w:rsidR="00D24332" w:rsidRPr="00A22262">
        <w:rPr>
          <w:rFonts w:ascii="Tahoma" w:hAnsi="Tahoma" w:cs="Tahoma"/>
          <w:sz w:val="18"/>
          <w:szCs w:val="18"/>
        </w:rPr>
        <w:t xml:space="preserve"> d) </w:t>
      </w:r>
      <w:r w:rsidRPr="00A22262">
        <w:rPr>
          <w:rFonts w:ascii="Tahoma" w:hAnsi="Tahoma" w:cs="Tahoma"/>
          <w:sz w:val="18"/>
          <w:szCs w:val="18"/>
        </w:rPr>
        <w:t>u</w:t>
      </w:r>
      <w:r w:rsidR="00D720BD" w:rsidRPr="00A22262">
        <w:rPr>
          <w:rFonts w:ascii="Tahoma" w:hAnsi="Tahoma" w:cs="Tahoma"/>
          <w:sz w:val="18"/>
          <w:szCs w:val="18"/>
        </w:rPr>
        <w:t xml:space="preserve">mowy (Warunki reklamacji) </w:t>
      </w:r>
      <w:r w:rsidRPr="00A22262">
        <w:rPr>
          <w:rFonts w:ascii="Tahoma" w:hAnsi="Tahoma" w:cs="Tahoma"/>
          <w:sz w:val="18"/>
          <w:szCs w:val="18"/>
        </w:rPr>
        <w:t xml:space="preserve">odmową przyjęcia towaru, </w:t>
      </w:r>
    </w:p>
    <w:p w14:paraId="2B627FC6" w14:textId="54C64E97" w:rsidR="001A75C7" w:rsidRPr="00A22262" w:rsidRDefault="001A75C7" w:rsidP="00FE40CA">
      <w:pPr>
        <w:pStyle w:val="BodyText21"/>
        <w:numPr>
          <w:ilvl w:val="0"/>
          <w:numId w:val="59"/>
        </w:numPr>
        <w:ind w:left="709" w:hanging="283"/>
        <w:jc w:val="both"/>
        <w:rPr>
          <w:rFonts w:ascii="Tahoma" w:hAnsi="Tahoma" w:cs="Tahoma"/>
          <w:sz w:val="18"/>
          <w:szCs w:val="18"/>
        </w:rPr>
      </w:pPr>
      <w:r w:rsidRPr="00A22262">
        <w:rPr>
          <w:rFonts w:ascii="Tahoma" w:hAnsi="Tahoma" w:cs="Tahoma"/>
          <w:sz w:val="18"/>
          <w:szCs w:val="18"/>
        </w:rPr>
        <w:t xml:space="preserve">do każdej dostawy Wykonawca dołączy </w:t>
      </w:r>
      <w:r w:rsidR="00E434E3">
        <w:rPr>
          <w:rFonts w:ascii="Tahoma" w:hAnsi="Tahoma" w:cs="Tahoma"/>
          <w:sz w:val="18"/>
          <w:szCs w:val="18"/>
        </w:rPr>
        <w:t xml:space="preserve">list przewozowy </w:t>
      </w:r>
      <w:r w:rsidRPr="00A22262">
        <w:rPr>
          <w:rFonts w:ascii="Tahoma" w:hAnsi="Tahoma" w:cs="Tahoma"/>
          <w:sz w:val="18"/>
          <w:szCs w:val="18"/>
        </w:rPr>
        <w:t>potwierdzając</w:t>
      </w:r>
      <w:r w:rsidR="00E434E3">
        <w:rPr>
          <w:rFonts w:ascii="Tahoma" w:hAnsi="Tahoma" w:cs="Tahoma"/>
          <w:sz w:val="18"/>
          <w:szCs w:val="18"/>
        </w:rPr>
        <w:t>y</w:t>
      </w:r>
      <w:r w:rsidRPr="00A22262">
        <w:rPr>
          <w:rFonts w:ascii="Tahoma" w:hAnsi="Tahoma" w:cs="Tahoma"/>
          <w:sz w:val="18"/>
          <w:szCs w:val="18"/>
        </w:rPr>
        <w:t xml:space="preserve"> rodzaj i ilość towaru znajdującego się w opakowaniu zbiorczym </w:t>
      </w:r>
      <w:r w:rsidR="00E434E3">
        <w:rPr>
          <w:rFonts w:ascii="Tahoma" w:hAnsi="Tahoma" w:cs="Tahoma"/>
          <w:sz w:val="18"/>
          <w:szCs w:val="18"/>
        </w:rPr>
        <w:t>a faktura VAT zostanie wysłana pocztą na adres siedziby Zamawiającego oraz w miarę możliwości drogą elektroniczną do wiadomości.</w:t>
      </w:r>
    </w:p>
    <w:p w14:paraId="7CCCA4CB" w14:textId="77777777" w:rsidR="001A75C7" w:rsidRPr="00A22262" w:rsidRDefault="001A75C7" w:rsidP="00FE40CA">
      <w:pPr>
        <w:pStyle w:val="BodyText21"/>
        <w:numPr>
          <w:ilvl w:val="0"/>
          <w:numId w:val="59"/>
        </w:numPr>
        <w:ind w:left="709" w:hanging="283"/>
        <w:jc w:val="both"/>
        <w:rPr>
          <w:rFonts w:ascii="Tahoma" w:hAnsi="Tahoma" w:cs="Tahoma"/>
          <w:sz w:val="18"/>
          <w:szCs w:val="18"/>
        </w:rPr>
      </w:pPr>
      <w:r w:rsidRPr="00A22262">
        <w:rPr>
          <w:rFonts w:ascii="Tahoma" w:hAnsi="Tahoma" w:cs="Tahoma"/>
          <w:sz w:val="18"/>
          <w:szCs w:val="18"/>
        </w:rPr>
        <w:t>każdorazowy odbiór ilości dostarczon</w:t>
      </w:r>
      <w:r w:rsidR="00A929E3" w:rsidRPr="00A22262">
        <w:rPr>
          <w:rFonts w:ascii="Tahoma" w:hAnsi="Tahoma" w:cs="Tahoma"/>
          <w:sz w:val="18"/>
          <w:szCs w:val="18"/>
        </w:rPr>
        <w:t>ego towaru następować będzie u Z</w:t>
      </w:r>
      <w:r w:rsidRPr="00A22262">
        <w:rPr>
          <w:rFonts w:ascii="Tahoma" w:hAnsi="Tahoma" w:cs="Tahoma"/>
          <w:sz w:val="18"/>
          <w:szCs w:val="18"/>
        </w:rPr>
        <w:t>amawi</w:t>
      </w:r>
      <w:r w:rsidR="00A929E3" w:rsidRPr="00A22262">
        <w:rPr>
          <w:rFonts w:ascii="Tahoma" w:hAnsi="Tahoma" w:cs="Tahoma"/>
          <w:sz w:val="18"/>
          <w:szCs w:val="18"/>
        </w:rPr>
        <w:t>ającego, przy czym Wykonawcę i Z</w:t>
      </w:r>
      <w:r w:rsidRPr="00A22262">
        <w:rPr>
          <w:rFonts w:ascii="Tahoma" w:hAnsi="Tahoma" w:cs="Tahoma"/>
          <w:sz w:val="18"/>
          <w:szCs w:val="18"/>
        </w:rPr>
        <w:t>amawiającego reprezentuje przy odbiorze upoważniony pracownik.</w:t>
      </w:r>
    </w:p>
    <w:p w14:paraId="51DB0617" w14:textId="28A5095A"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Wykonawca zobowiązany jest do wymiany niezgodnego z zamówieniem, lub wadliwego asortymentu na koszt własny i w uzgodnionym pomiędzy stronami terminie.</w:t>
      </w:r>
      <w:r w:rsidR="007668B0" w:rsidRPr="00A22262">
        <w:rPr>
          <w:rFonts w:ascii="Tahoma" w:hAnsi="Tahoma" w:cs="Tahoma"/>
          <w:sz w:val="18"/>
          <w:szCs w:val="18"/>
        </w:rPr>
        <w:t xml:space="preserve"> </w:t>
      </w:r>
      <w:r w:rsidRPr="00A22262">
        <w:rPr>
          <w:rFonts w:ascii="Tahoma" w:hAnsi="Tahoma" w:cs="Tahoma"/>
          <w:sz w:val="18"/>
          <w:szCs w:val="18"/>
        </w:rPr>
        <w:t>Wykonawca zobowiązany jest do wymiany wadliwe</w:t>
      </w:r>
      <w:r w:rsidR="006C03F3" w:rsidRPr="00A22262">
        <w:rPr>
          <w:rFonts w:ascii="Tahoma" w:hAnsi="Tahoma" w:cs="Tahoma"/>
          <w:sz w:val="18"/>
          <w:szCs w:val="18"/>
        </w:rPr>
        <w:t xml:space="preserve">go asortymentu po powiadomieniu </w:t>
      </w:r>
      <w:r w:rsidR="0072191C" w:rsidRPr="00A22262">
        <w:rPr>
          <w:rFonts w:ascii="Tahoma" w:hAnsi="Tahoma" w:cs="Tahoma"/>
          <w:sz w:val="18"/>
          <w:szCs w:val="18"/>
        </w:rPr>
        <w:t>przez Z</w:t>
      </w:r>
      <w:r w:rsidRPr="00A22262">
        <w:rPr>
          <w:rFonts w:ascii="Tahoma" w:hAnsi="Tahoma" w:cs="Tahoma"/>
          <w:sz w:val="18"/>
          <w:szCs w:val="18"/>
        </w:rPr>
        <w:t xml:space="preserve">amawiającego </w:t>
      </w:r>
      <w:r w:rsidR="007D2297">
        <w:rPr>
          <w:rFonts w:ascii="Tahoma" w:hAnsi="Tahoma" w:cs="Tahoma"/>
          <w:sz w:val="18"/>
          <w:szCs w:val="18"/>
        </w:rPr>
        <w:t xml:space="preserve">e-mailem lub </w:t>
      </w:r>
      <w:r w:rsidRPr="00A22262">
        <w:rPr>
          <w:rFonts w:ascii="Tahoma" w:hAnsi="Tahoma" w:cs="Tahoma"/>
          <w:sz w:val="18"/>
          <w:szCs w:val="18"/>
        </w:rPr>
        <w:t>faxem</w:t>
      </w:r>
      <w:r w:rsidR="00C33C04" w:rsidRPr="00A22262">
        <w:rPr>
          <w:rFonts w:ascii="Tahoma" w:hAnsi="Tahoma" w:cs="Tahoma"/>
          <w:sz w:val="18"/>
          <w:szCs w:val="18"/>
        </w:rPr>
        <w:t xml:space="preserve"> </w:t>
      </w:r>
      <w:r w:rsidRPr="00A22262">
        <w:rPr>
          <w:rFonts w:ascii="Tahoma" w:hAnsi="Tahoma" w:cs="Tahoma"/>
          <w:sz w:val="18"/>
          <w:szCs w:val="18"/>
        </w:rPr>
        <w:t xml:space="preserve">o wystąpieniu powyższej okoliczności </w:t>
      </w:r>
      <w:r w:rsidR="00FD0D40" w:rsidRPr="00A22262">
        <w:rPr>
          <w:rFonts w:ascii="Tahoma" w:hAnsi="Tahoma" w:cs="Tahoma"/>
          <w:sz w:val="18"/>
          <w:szCs w:val="18"/>
        </w:rPr>
        <w:t xml:space="preserve">zgodnie z wymogami zawartymi w </w:t>
      </w:r>
      <w:r w:rsidR="0072191C" w:rsidRPr="00A22262">
        <w:rPr>
          <w:rFonts w:ascii="Tahoma" w:hAnsi="Tahoma" w:cs="Tahoma"/>
          <w:sz w:val="18"/>
          <w:szCs w:val="18"/>
        </w:rPr>
        <w:t>Istotnych postanowieniach umownych</w:t>
      </w:r>
      <w:r w:rsidR="007668B0" w:rsidRPr="00A22262">
        <w:rPr>
          <w:rFonts w:ascii="Tahoma" w:hAnsi="Tahoma" w:cs="Tahoma"/>
          <w:sz w:val="18"/>
          <w:szCs w:val="18"/>
        </w:rPr>
        <w:t xml:space="preserve"> – załącznik nr </w:t>
      </w:r>
      <w:r w:rsidR="00D24332" w:rsidRPr="00A22262">
        <w:rPr>
          <w:rFonts w:ascii="Tahoma" w:hAnsi="Tahoma" w:cs="Tahoma"/>
          <w:sz w:val="18"/>
          <w:szCs w:val="18"/>
        </w:rPr>
        <w:t>5</w:t>
      </w:r>
      <w:r w:rsidR="007668B0" w:rsidRPr="00A22262">
        <w:rPr>
          <w:rFonts w:ascii="Tahoma" w:hAnsi="Tahoma" w:cs="Tahoma"/>
          <w:sz w:val="18"/>
          <w:szCs w:val="18"/>
        </w:rPr>
        <w:t xml:space="preserve"> </w:t>
      </w:r>
      <w:r w:rsidR="00A6566B" w:rsidRPr="00A22262">
        <w:rPr>
          <w:rFonts w:ascii="Tahoma" w:hAnsi="Tahoma" w:cs="Tahoma"/>
          <w:sz w:val="18"/>
          <w:szCs w:val="18"/>
        </w:rPr>
        <w:t>do </w:t>
      </w:r>
      <w:r w:rsidRPr="00A22262">
        <w:rPr>
          <w:rFonts w:ascii="Tahoma" w:hAnsi="Tahoma" w:cs="Tahoma"/>
          <w:sz w:val="18"/>
          <w:szCs w:val="18"/>
        </w:rPr>
        <w:t>SIWZ.</w:t>
      </w:r>
    </w:p>
    <w:p w14:paraId="5A85946B" w14:textId="77777777"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Wykonawca musi posiadać na stanie magazynu ilości przedmiotowego asortymentu zapewniające płynność dostaw.</w:t>
      </w:r>
    </w:p>
    <w:p w14:paraId="519BB492" w14:textId="5E649683"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 xml:space="preserve">Wykonawca gwarantuje, że </w:t>
      </w:r>
      <w:r w:rsidR="00C03072">
        <w:rPr>
          <w:rFonts w:ascii="Tahoma" w:hAnsi="Tahoma" w:cs="Tahoma"/>
          <w:sz w:val="18"/>
          <w:szCs w:val="18"/>
        </w:rPr>
        <w:t>testy paskowe</w:t>
      </w:r>
      <w:r w:rsidRPr="00A22262">
        <w:rPr>
          <w:rFonts w:ascii="Tahoma" w:hAnsi="Tahoma" w:cs="Tahoma"/>
          <w:sz w:val="18"/>
          <w:szCs w:val="18"/>
        </w:rPr>
        <w:t xml:space="preserve"> oraz inne materiały niezbędne do wykonywania badań będące przedmiotem oferty są dobrej jakości, a każdorazowa dostawa przedmiotu zamówienia odpowiadać będzie </w:t>
      </w:r>
      <w:r w:rsidRPr="00A22262">
        <w:rPr>
          <w:rFonts w:ascii="Tahoma" w:hAnsi="Tahoma" w:cs="Tahoma"/>
          <w:sz w:val="18"/>
          <w:szCs w:val="18"/>
        </w:rPr>
        <w:lastRenderedPageBreak/>
        <w:t>wszelkim wymogom dopuszczającym go do obrotu i posiada instrukcję (ulotkę) w języku polskim.</w:t>
      </w:r>
    </w:p>
    <w:p w14:paraId="5D6B2DDD" w14:textId="26DEC9EF"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Dostarczane odczynniki</w:t>
      </w:r>
      <w:r w:rsidR="00D66E05">
        <w:rPr>
          <w:rFonts w:ascii="Tahoma" w:hAnsi="Tahoma" w:cs="Tahoma"/>
          <w:sz w:val="18"/>
          <w:szCs w:val="18"/>
        </w:rPr>
        <w:t>, testy paskowe</w:t>
      </w:r>
      <w:r w:rsidRPr="00A22262">
        <w:rPr>
          <w:rFonts w:ascii="Tahoma" w:hAnsi="Tahoma" w:cs="Tahoma"/>
          <w:sz w:val="18"/>
          <w:szCs w:val="18"/>
        </w:rPr>
        <w:t xml:space="preserve"> opakowane będą w odpowiednie opakowania jednostkowe producenta zawierające: datę produkcji i ważności, nazwę producenta, znak CE. Opakowanie zbiorcze zapewni prawidłowe warunki transportu i przechowania.</w:t>
      </w:r>
    </w:p>
    <w:p w14:paraId="73CB558B" w14:textId="77777777" w:rsidR="001A75C7"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 xml:space="preserve">Zamawiający </w:t>
      </w:r>
      <w:r w:rsidR="00D24332" w:rsidRPr="00A22262">
        <w:rPr>
          <w:rFonts w:ascii="Tahoma" w:hAnsi="Tahoma" w:cs="Tahoma"/>
          <w:sz w:val="18"/>
          <w:szCs w:val="18"/>
        </w:rPr>
        <w:t>wymaga</w:t>
      </w:r>
      <w:r w:rsidRPr="00A22262">
        <w:rPr>
          <w:rFonts w:ascii="Tahoma" w:hAnsi="Tahoma" w:cs="Tahoma"/>
          <w:sz w:val="18"/>
          <w:szCs w:val="18"/>
        </w:rPr>
        <w:t>, aby oferowany przedmiot zamówienia bezwzględnie posiadał aktualne rejestracje, atesty, certyfikaty lub deklarac</w:t>
      </w:r>
      <w:r w:rsidR="00D24332" w:rsidRPr="00A22262">
        <w:rPr>
          <w:rFonts w:ascii="Tahoma" w:hAnsi="Tahoma" w:cs="Tahoma"/>
          <w:sz w:val="18"/>
          <w:szCs w:val="18"/>
        </w:rPr>
        <w:t>je zgodności z wymogami UE wyd</w:t>
      </w:r>
      <w:r w:rsidRPr="00A22262">
        <w:rPr>
          <w:rFonts w:ascii="Tahoma" w:hAnsi="Tahoma" w:cs="Tahoma"/>
          <w:sz w:val="18"/>
          <w:szCs w:val="18"/>
        </w:rPr>
        <w:t>ane przez upoważnione do tego jednostki badawcze dopuszczające do stosowania w analityce medycznej.</w:t>
      </w:r>
    </w:p>
    <w:p w14:paraId="5A9DA2AA" w14:textId="57DC431D" w:rsidR="00AE0E26" w:rsidRPr="005979BF" w:rsidRDefault="00F93F3F" w:rsidP="00FE40CA">
      <w:pPr>
        <w:pStyle w:val="Akapitzlist"/>
        <w:numPr>
          <w:ilvl w:val="1"/>
          <w:numId w:val="10"/>
        </w:numPr>
        <w:suppressAutoHyphens/>
        <w:spacing w:line="240" w:lineRule="auto"/>
        <w:ind w:left="426" w:hanging="426"/>
        <w:jc w:val="both"/>
        <w:outlineLvl w:val="0"/>
        <w:rPr>
          <w:rFonts w:ascii="Tahoma" w:eastAsia="Times New Roman" w:hAnsi="Tahoma" w:cs="Tahoma"/>
          <w:color w:val="000000" w:themeColor="text1"/>
          <w:sz w:val="18"/>
          <w:szCs w:val="18"/>
          <w:lang w:eastAsia="pl-PL"/>
        </w:rPr>
      </w:pPr>
      <w:r w:rsidRPr="005979BF">
        <w:rPr>
          <w:rFonts w:ascii="Tahoma" w:hAnsi="Tahoma" w:cs="Tahoma"/>
          <w:bCs/>
          <w:sz w:val="18"/>
          <w:szCs w:val="18"/>
        </w:rPr>
        <w:t xml:space="preserve">Wykonawca zobowiązuje się do </w:t>
      </w:r>
      <w:r w:rsidRPr="005979BF">
        <w:rPr>
          <w:rFonts w:ascii="Tahoma" w:hAnsi="Tahoma" w:cs="Tahoma"/>
          <w:bCs/>
          <w:sz w:val="18"/>
          <w:szCs w:val="18"/>
          <w:u w:val="single"/>
        </w:rPr>
        <w:t xml:space="preserve">przeprowadzenia przeglądów </w:t>
      </w:r>
      <w:r w:rsidR="005109C0" w:rsidRPr="005979BF">
        <w:rPr>
          <w:rFonts w:ascii="Tahoma" w:hAnsi="Tahoma" w:cs="Tahoma"/>
          <w:bCs/>
          <w:sz w:val="18"/>
          <w:szCs w:val="18"/>
          <w:u w:val="single"/>
        </w:rPr>
        <w:t xml:space="preserve">oraz napraw </w:t>
      </w:r>
      <w:r w:rsidRPr="005979BF">
        <w:rPr>
          <w:rFonts w:ascii="Tahoma" w:hAnsi="Tahoma" w:cs="Tahoma"/>
          <w:bCs/>
          <w:sz w:val="18"/>
          <w:szCs w:val="18"/>
          <w:u w:val="single"/>
        </w:rPr>
        <w:t xml:space="preserve">serwisowych oferowanego sprzętu w okresie trwania </w:t>
      </w:r>
      <w:r w:rsidR="005109C0" w:rsidRPr="005979BF">
        <w:rPr>
          <w:rFonts w:ascii="Tahoma" w:hAnsi="Tahoma" w:cs="Tahoma"/>
          <w:bCs/>
          <w:sz w:val="18"/>
          <w:szCs w:val="18"/>
          <w:u w:val="single"/>
        </w:rPr>
        <w:t>umowy</w:t>
      </w:r>
      <w:r w:rsidR="00613508" w:rsidRPr="005979BF">
        <w:rPr>
          <w:rFonts w:ascii="Tahoma" w:hAnsi="Tahoma" w:cs="Tahoma"/>
          <w:bCs/>
          <w:sz w:val="18"/>
          <w:szCs w:val="18"/>
          <w:u w:val="single"/>
        </w:rPr>
        <w:t xml:space="preserve"> (koszt wliczony w cenę oferty)</w:t>
      </w:r>
      <w:r w:rsidRPr="005979BF">
        <w:rPr>
          <w:rFonts w:ascii="Tahoma" w:hAnsi="Tahoma" w:cs="Tahoma"/>
          <w:bCs/>
          <w:sz w:val="18"/>
          <w:szCs w:val="18"/>
        </w:rPr>
        <w:t>, które zapewnią jego prawidłowe funkcjonowanie, co zostało szczegółowo opisane w </w:t>
      </w:r>
      <w:r w:rsidR="00747E34" w:rsidRPr="005979BF">
        <w:rPr>
          <w:rFonts w:ascii="Tahoma" w:hAnsi="Tahoma" w:cs="Tahoma"/>
          <w:bCs/>
          <w:sz w:val="18"/>
          <w:szCs w:val="18"/>
        </w:rPr>
        <w:t>zał</w:t>
      </w:r>
      <w:r w:rsidR="00EF6B79" w:rsidRPr="005979BF">
        <w:rPr>
          <w:rFonts w:ascii="Tahoma" w:hAnsi="Tahoma" w:cs="Tahoma"/>
          <w:bCs/>
          <w:sz w:val="18"/>
          <w:szCs w:val="18"/>
        </w:rPr>
        <w:t>ączniku nr 2</w:t>
      </w:r>
      <w:r w:rsidR="00D47EFC" w:rsidRPr="005979BF">
        <w:rPr>
          <w:rFonts w:ascii="Tahoma" w:hAnsi="Tahoma" w:cs="Tahoma"/>
          <w:bCs/>
          <w:sz w:val="18"/>
          <w:szCs w:val="18"/>
        </w:rPr>
        <w:t xml:space="preserve"> </w:t>
      </w:r>
      <w:r w:rsidRPr="005979BF">
        <w:rPr>
          <w:rFonts w:ascii="Tahoma" w:hAnsi="Tahoma" w:cs="Tahoma"/>
          <w:bCs/>
          <w:sz w:val="18"/>
          <w:szCs w:val="18"/>
        </w:rPr>
        <w:t xml:space="preserve">do </w:t>
      </w:r>
      <w:r w:rsidRPr="005979BF">
        <w:rPr>
          <w:rFonts w:ascii="Tahoma" w:hAnsi="Tahoma" w:cs="Tahoma"/>
          <w:bCs/>
          <w:color w:val="000000" w:themeColor="text1"/>
          <w:sz w:val="18"/>
          <w:szCs w:val="18"/>
        </w:rPr>
        <w:t>SIWZ</w:t>
      </w:r>
      <w:r w:rsidR="00885029" w:rsidRPr="005979BF">
        <w:rPr>
          <w:rFonts w:ascii="Tahoma" w:hAnsi="Tahoma" w:cs="Tahoma"/>
          <w:bCs/>
          <w:color w:val="000000" w:themeColor="text1"/>
          <w:sz w:val="18"/>
          <w:szCs w:val="18"/>
        </w:rPr>
        <w:t>, m.in.:</w:t>
      </w:r>
    </w:p>
    <w:p w14:paraId="05831A46" w14:textId="157019C5"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Wykonawca zobowiązany jest, w swoim zakresie, pełnić pełną opiekę serwisową dla przedmiotu dzierżawy, na którą składa się bieżąca konserwacja Analizator</w:t>
      </w:r>
      <w:r w:rsidR="007D2297">
        <w:rPr>
          <w:rFonts w:ascii="Tahoma" w:eastAsia="Times New Roman" w:hAnsi="Tahoma" w:cs="Tahoma"/>
          <w:color w:val="000000" w:themeColor="text1"/>
          <w:sz w:val="18"/>
          <w:szCs w:val="18"/>
          <w:lang w:eastAsia="pl-PL"/>
        </w:rPr>
        <w:t>a</w:t>
      </w:r>
      <w:r w:rsidRPr="005979BF">
        <w:rPr>
          <w:rFonts w:ascii="Tahoma" w:eastAsia="Times New Roman" w:hAnsi="Tahoma" w:cs="Tahoma"/>
          <w:color w:val="000000" w:themeColor="text1"/>
          <w:sz w:val="18"/>
          <w:szCs w:val="18"/>
          <w:lang w:eastAsia="pl-PL"/>
        </w:rPr>
        <w:t xml:space="preserve"> oraz w całym okresie trwania dzierżawy (w ramach zaoferowanej ceny brutto) do przeprowadzenia przeglądów serwisowych zgodnie z zaleceniami producenta.</w:t>
      </w:r>
    </w:p>
    <w:p w14:paraId="6ABA6EF9" w14:textId="1A876F77"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Koszty przeglądów i utrzymania sprawności urządzenia i jego naprawy w przypadku awarii został wliczony w cenę oferty przetargowej wraz z kosztami dojazdu i czasu pracy techników/serwisantów do siedziby Zamawiającego.</w:t>
      </w:r>
    </w:p>
    <w:p w14:paraId="0D403727" w14:textId="46E5E0D5"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Koszty wymiany części zużywalnych nie ujętych przez Wykonawcę w załącznikach 2 i 3 do SIWZ pokrywa Wykonawca. Zamawiający płaci tylko za części zużywalne wyszczególnione w załącznikach 2 i 3 do SIWZ. W przypadku zaniżenia przez Wykonawcę ilości akcesoriów potrzebnych do wykonania w okresie 36 miesięcy badań określonych w zał. nr 2 i 3 do SIWZ ich koszt pokrywa Wykonawca.</w:t>
      </w:r>
    </w:p>
    <w:p w14:paraId="73908DD6" w14:textId="77777777"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 xml:space="preserve">Zaoferowane Akcesoria winny posiadać w momencie dostarczenia do Zamawiającego </w:t>
      </w:r>
      <w:r w:rsidRPr="005979BF">
        <w:rPr>
          <w:rFonts w:ascii="Tahoma" w:eastAsia="Times New Roman" w:hAnsi="Tahoma" w:cs="Tahoma"/>
          <w:b/>
          <w:bCs/>
          <w:color w:val="000000" w:themeColor="text1"/>
          <w:sz w:val="18"/>
          <w:szCs w:val="18"/>
          <w:lang w:eastAsia="pl-PL"/>
        </w:rPr>
        <w:t>co najmniej 6 miesięczny termin ważności</w:t>
      </w:r>
      <w:r w:rsidRPr="005979BF">
        <w:rPr>
          <w:rFonts w:ascii="Tahoma" w:eastAsia="Times New Roman" w:hAnsi="Tahoma" w:cs="Tahoma"/>
          <w:color w:val="000000" w:themeColor="text1"/>
          <w:sz w:val="18"/>
          <w:szCs w:val="18"/>
          <w:lang w:eastAsia="pl-PL"/>
        </w:rPr>
        <w:t xml:space="preserve">. </w:t>
      </w:r>
    </w:p>
    <w:p w14:paraId="6C76469F" w14:textId="77777777" w:rsidR="00A929E3" w:rsidRPr="005979BF" w:rsidRDefault="00AE0E26" w:rsidP="00FE40CA">
      <w:pPr>
        <w:pStyle w:val="Akapitzlist"/>
        <w:numPr>
          <w:ilvl w:val="1"/>
          <w:numId w:val="10"/>
        </w:numPr>
        <w:suppressAutoHyphens/>
        <w:spacing w:after="0" w:line="240" w:lineRule="auto"/>
        <w:ind w:left="426" w:hanging="426"/>
        <w:jc w:val="both"/>
        <w:outlineLvl w:val="0"/>
        <w:rPr>
          <w:rFonts w:ascii="Tahoma" w:eastAsia="Times New Roman" w:hAnsi="Tahoma" w:cs="Tahoma"/>
          <w:sz w:val="18"/>
          <w:szCs w:val="18"/>
          <w:lang w:eastAsia="pl-PL"/>
        </w:rPr>
      </w:pPr>
      <w:r w:rsidRPr="005979BF">
        <w:rPr>
          <w:rFonts w:ascii="Tahoma" w:hAnsi="Tahoma" w:cs="Tahoma"/>
          <w:sz w:val="18"/>
          <w:szCs w:val="18"/>
        </w:rPr>
        <w:t>T</w:t>
      </w:r>
      <w:r w:rsidRPr="005979BF">
        <w:rPr>
          <w:rFonts w:ascii="Tahoma" w:hAnsi="Tahoma" w:cs="Tahoma"/>
          <w:color w:val="000000"/>
          <w:sz w:val="18"/>
          <w:szCs w:val="18"/>
        </w:rPr>
        <w:t>ermin płatności</w:t>
      </w:r>
      <w:r w:rsidR="00A929E3" w:rsidRPr="005979BF">
        <w:rPr>
          <w:rFonts w:ascii="Tahoma" w:hAnsi="Tahoma" w:cs="Tahoma"/>
          <w:color w:val="000000"/>
          <w:sz w:val="18"/>
          <w:szCs w:val="18"/>
        </w:rPr>
        <w:t>:</w:t>
      </w:r>
    </w:p>
    <w:p w14:paraId="10802D10" w14:textId="77777777" w:rsidR="00A929E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Dotyczy dzierżawy - płatność za każdy zakończony miesiąc w terminie 30 dni po otrzymaniu prawidłowo wystawionej faktury do siedziby Zamawiającego. Płatność pierwszego czynszu dzierżawnego w terminie 30 d</w:t>
      </w:r>
      <w:r w:rsidR="00A6566B" w:rsidRPr="00A22262">
        <w:rPr>
          <w:rFonts w:ascii="Tahoma" w:hAnsi="Tahoma" w:cs="Tahoma"/>
          <w:b w:val="0"/>
          <w:snapToGrid w:val="0"/>
          <w:color w:val="000000"/>
          <w:sz w:val="18"/>
          <w:szCs w:val="18"/>
        </w:rPr>
        <w:t>ni od </w:t>
      </w:r>
      <w:r w:rsidRPr="00A22262">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14:paraId="204D767D" w14:textId="5986A03F" w:rsidR="00A929E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zakończenia umowy).</w:t>
      </w:r>
    </w:p>
    <w:p w14:paraId="56C74B50" w14:textId="4E184911" w:rsidR="00B77C0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Dotyczy odczynników</w:t>
      </w:r>
      <w:r w:rsidR="00765A9A">
        <w:rPr>
          <w:rFonts w:ascii="Tahoma" w:hAnsi="Tahoma" w:cs="Tahoma"/>
          <w:b w:val="0"/>
          <w:snapToGrid w:val="0"/>
          <w:color w:val="000000"/>
          <w:sz w:val="18"/>
          <w:szCs w:val="18"/>
        </w:rPr>
        <w:t>, testów paskowych</w:t>
      </w:r>
      <w:r w:rsidRPr="00A22262">
        <w:rPr>
          <w:rFonts w:ascii="Tahoma" w:hAnsi="Tahoma" w:cs="Tahoma"/>
          <w:b w:val="0"/>
          <w:snapToGrid w:val="0"/>
          <w:color w:val="000000"/>
          <w:sz w:val="18"/>
          <w:szCs w:val="18"/>
        </w:rPr>
        <w:t xml:space="preserve"> (dostawy sukcesywne) – 60 dni licząc od dnia przyjęcia dostawy i dostarczenia prawidłowo wystawionej faktury do siedziby Zamawiającego. Zamawiający będzie dokonywał wszystkich płatności przelewem na rachunek bankowy wskazany na fakturze.</w:t>
      </w:r>
    </w:p>
    <w:p w14:paraId="36A114DA" w14:textId="77777777" w:rsidR="00C33C04" w:rsidRPr="00A22262" w:rsidRDefault="00C33C04" w:rsidP="00FE40CA">
      <w:pPr>
        <w:pStyle w:val="Akapitzlist"/>
        <w:numPr>
          <w:ilvl w:val="1"/>
          <w:numId w:val="10"/>
        </w:numPr>
        <w:suppressAutoHyphens/>
        <w:spacing w:after="0" w:line="240" w:lineRule="auto"/>
        <w:ind w:left="426" w:hanging="426"/>
        <w:jc w:val="both"/>
        <w:outlineLvl w:val="0"/>
        <w:rPr>
          <w:rFonts w:ascii="Tahoma" w:hAnsi="Tahoma" w:cs="Tahoma"/>
          <w:sz w:val="18"/>
          <w:szCs w:val="18"/>
        </w:rPr>
      </w:pPr>
      <w:r w:rsidRPr="00A22262">
        <w:rPr>
          <w:rFonts w:ascii="Tahoma" w:hAnsi="Tahoma" w:cs="Tahoma"/>
          <w:sz w:val="18"/>
          <w:szCs w:val="18"/>
        </w:rPr>
        <w:t xml:space="preserve">Zamawiający zgodnie z ustawą z dnia 9 listopada 2018 r. o elektronicznym fakturowaniu w zamówieniach publicznych, koncesjach na roboty budowlane lub usługi oraz partnerstwie publiczno-prywatnym (Dz. U. 2018 poz. 2191 z późn. zm.) ma obowiązek odbierania od </w:t>
      </w:r>
      <w:r w:rsidR="00D24332" w:rsidRPr="00A22262">
        <w:rPr>
          <w:rFonts w:ascii="Tahoma" w:hAnsi="Tahoma" w:cs="Tahoma"/>
          <w:sz w:val="18"/>
          <w:szCs w:val="18"/>
        </w:rPr>
        <w:t>W</w:t>
      </w:r>
      <w:r w:rsidRPr="00A22262">
        <w:rPr>
          <w:rFonts w:ascii="Tahoma" w:hAnsi="Tahoma" w:cs="Tahoma"/>
          <w:sz w:val="18"/>
          <w:szCs w:val="18"/>
        </w:rPr>
        <w:t>ykonawcy faktur elektronicznych za pośrednictwem platformy elektronicznego fakturowania.</w:t>
      </w:r>
    </w:p>
    <w:p w14:paraId="5CA9D266" w14:textId="77777777" w:rsidR="00A43A5B" w:rsidRPr="00A22262" w:rsidRDefault="00A43A5B" w:rsidP="00FE40CA">
      <w:pPr>
        <w:pStyle w:val="Akapitzlist"/>
        <w:numPr>
          <w:ilvl w:val="1"/>
          <w:numId w:val="10"/>
        </w:numPr>
        <w:suppressAutoHyphens/>
        <w:spacing w:after="0" w:line="240" w:lineRule="auto"/>
        <w:ind w:left="426" w:hanging="426"/>
        <w:jc w:val="both"/>
        <w:outlineLvl w:val="0"/>
        <w:rPr>
          <w:rFonts w:ascii="Tahoma" w:hAnsi="Tahoma" w:cs="Tahoma"/>
          <w:sz w:val="18"/>
          <w:szCs w:val="18"/>
        </w:rPr>
      </w:pPr>
      <w:r w:rsidRPr="00A22262">
        <w:rPr>
          <w:rFonts w:ascii="Tahoma" w:hAnsi="Tahoma" w:cs="Tahoma"/>
          <w:sz w:val="18"/>
          <w:szCs w:val="18"/>
        </w:rPr>
        <w:t>Wykonawca zobowiązany jest do przyjęcia zgłaszanych reklamacji jakości i ilości przedmiotu zamówienia.</w:t>
      </w:r>
    </w:p>
    <w:p w14:paraId="79F97FC6" w14:textId="77777777" w:rsidR="00D954C1" w:rsidRPr="00A22262" w:rsidRDefault="00D954C1" w:rsidP="00FE40CA">
      <w:pPr>
        <w:numPr>
          <w:ilvl w:val="1"/>
          <w:numId w:val="10"/>
        </w:numPr>
        <w:overflowPunct w:val="0"/>
        <w:autoSpaceDE w:val="0"/>
        <w:autoSpaceDN w:val="0"/>
        <w:adjustRightInd w:val="0"/>
        <w:ind w:left="426" w:hanging="426"/>
        <w:jc w:val="both"/>
        <w:rPr>
          <w:rFonts w:ascii="Tahoma" w:hAnsi="Tahoma" w:cs="Tahoma"/>
          <w:sz w:val="18"/>
          <w:szCs w:val="18"/>
        </w:rPr>
      </w:pPr>
      <w:r w:rsidRPr="00A22262">
        <w:rPr>
          <w:rFonts w:ascii="Tahoma" w:hAnsi="Tahoma" w:cs="Tahoma"/>
          <w:bCs/>
          <w:color w:val="000000"/>
          <w:sz w:val="18"/>
          <w:szCs w:val="18"/>
        </w:rPr>
        <w:t>Zamawiający</w:t>
      </w:r>
      <w:r w:rsidRPr="00A22262">
        <w:rPr>
          <w:rFonts w:ascii="Tahoma" w:hAnsi="Tahoma" w:cs="Tahoma"/>
          <w:color w:val="000000"/>
          <w:sz w:val="18"/>
          <w:szCs w:val="18"/>
        </w:rPr>
        <w:t xml:space="preserve"> zastrzega sobi</w:t>
      </w:r>
      <w:r w:rsidRPr="00A22262">
        <w:rPr>
          <w:rFonts w:ascii="Tahoma" w:hAnsi="Tahoma" w:cs="Tahoma"/>
          <w:bCs/>
          <w:color w:val="000000"/>
          <w:sz w:val="18"/>
          <w:szCs w:val="18"/>
        </w:rPr>
        <w:t xml:space="preserve">e prawo do </w:t>
      </w:r>
      <w:r w:rsidRPr="00A22262">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14:paraId="73A7BE45" w14:textId="77777777" w:rsidR="00D954C1" w:rsidRPr="00A22262" w:rsidRDefault="00D954C1" w:rsidP="00FE40CA">
      <w:pPr>
        <w:numPr>
          <w:ilvl w:val="1"/>
          <w:numId w:val="10"/>
        </w:numPr>
        <w:ind w:left="426" w:hanging="426"/>
        <w:jc w:val="both"/>
        <w:rPr>
          <w:rFonts w:ascii="Tahoma" w:hAnsi="Tahoma" w:cs="Tahoma"/>
          <w:sz w:val="18"/>
          <w:szCs w:val="18"/>
        </w:rPr>
      </w:pPr>
      <w:r w:rsidRPr="00A22262">
        <w:rPr>
          <w:rFonts w:ascii="Tahoma" w:hAnsi="Tahoma" w:cs="Tahoma"/>
          <w:sz w:val="18"/>
          <w:szCs w:val="18"/>
        </w:rPr>
        <w:t>Zamawiający wymaga aby Wykonawca elastycznie reagował na korekty zamówienia dokonywane przez Zamawiającego.</w:t>
      </w:r>
    </w:p>
    <w:p w14:paraId="5102F6FC" w14:textId="77777777" w:rsidR="00D47EFC" w:rsidRPr="00A22262" w:rsidRDefault="00D47EFC" w:rsidP="00FE40CA">
      <w:pPr>
        <w:pStyle w:val="BodyText22"/>
        <w:ind w:left="284" w:hanging="284"/>
        <w:rPr>
          <w:rFonts w:ascii="Tahoma" w:hAnsi="Tahoma" w:cs="Tahoma"/>
          <w:sz w:val="18"/>
          <w:szCs w:val="18"/>
        </w:rPr>
      </w:pPr>
    </w:p>
    <w:p w14:paraId="513B9835" w14:textId="77777777" w:rsidR="008C5974" w:rsidRPr="00A22262" w:rsidRDefault="004B2FE7" w:rsidP="00FE40CA">
      <w:pPr>
        <w:pStyle w:val="Akapitzlist"/>
        <w:widowControl w:val="0"/>
        <w:numPr>
          <w:ilvl w:val="0"/>
          <w:numId w:val="10"/>
        </w:numPr>
        <w:overflowPunct w:val="0"/>
        <w:autoSpaceDE w:val="0"/>
        <w:autoSpaceDN w:val="0"/>
        <w:adjustRightInd w:val="0"/>
        <w:spacing w:line="240" w:lineRule="auto"/>
        <w:ind w:left="426" w:hanging="426"/>
        <w:jc w:val="both"/>
        <w:rPr>
          <w:rFonts w:ascii="Tahoma" w:hAnsi="Tahoma" w:cs="Tahoma"/>
          <w:b/>
          <w:sz w:val="18"/>
          <w:szCs w:val="18"/>
        </w:rPr>
      </w:pPr>
      <w:r w:rsidRPr="00A22262">
        <w:rPr>
          <w:rFonts w:ascii="Tahoma" w:hAnsi="Tahoma" w:cs="Tahoma"/>
          <w:b/>
          <w:bCs/>
          <w:sz w:val="18"/>
          <w:szCs w:val="18"/>
        </w:rPr>
        <w:t xml:space="preserve">WARUNKI UDZIAŁU W POSTĘPOWANIU, </w:t>
      </w:r>
      <w:r w:rsidR="00AE0E26" w:rsidRPr="00A22262">
        <w:rPr>
          <w:rFonts w:ascii="Tahoma" w:hAnsi="Tahoma" w:cs="Tahoma"/>
          <w:b/>
          <w:bCs/>
          <w:sz w:val="18"/>
          <w:szCs w:val="18"/>
        </w:rPr>
        <w:t>OPI</w:t>
      </w:r>
      <w:r w:rsidR="00AE0E26" w:rsidRPr="00A22262">
        <w:rPr>
          <w:rFonts w:ascii="Tahoma" w:hAnsi="Tahoma" w:cs="Tahoma"/>
          <w:b/>
          <w:sz w:val="18"/>
          <w:szCs w:val="18"/>
        </w:rPr>
        <w:t>S SPOSOBU DOKONYWANIA OCENY SPEŁNIENIA TYCH WARUNKÓW</w:t>
      </w:r>
      <w:r w:rsidR="00AE0E26" w:rsidRPr="00A22262">
        <w:rPr>
          <w:rFonts w:ascii="Tahoma" w:hAnsi="Tahoma" w:cs="Tahoma"/>
          <w:b/>
          <w:bCs/>
          <w:sz w:val="18"/>
          <w:szCs w:val="18"/>
        </w:rPr>
        <w:t>,</w:t>
      </w:r>
      <w:r w:rsidR="00F61115" w:rsidRPr="00A22262">
        <w:rPr>
          <w:rFonts w:ascii="Tahoma" w:hAnsi="Tahoma" w:cs="Tahoma"/>
          <w:b/>
          <w:bCs/>
          <w:sz w:val="18"/>
          <w:szCs w:val="18"/>
        </w:rPr>
        <w:t xml:space="preserve"> </w:t>
      </w:r>
      <w:r w:rsidR="00AE0E26" w:rsidRPr="00A22262">
        <w:rPr>
          <w:rFonts w:ascii="Tahoma" w:hAnsi="Tahoma" w:cs="Tahoma"/>
          <w:b/>
          <w:bCs/>
          <w:sz w:val="18"/>
          <w:szCs w:val="18"/>
        </w:rPr>
        <w:t xml:space="preserve"> </w:t>
      </w:r>
      <w:r w:rsidRPr="00A22262">
        <w:rPr>
          <w:rFonts w:ascii="Tahoma" w:hAnsi="Tahoma" w:cs="Tahoma"/>
          <w:b/>
          <w:bCs/>
          <w:sz w:val="18"/>
          <w:szCs w:val="18"/>
        </w:rPr>
        <w:t>PODSTAWY WYKLUCZENIA</w:t>
      </w:r>
    </w:p>
    <w:p w14:paraId="1AE27A37" w14:textId="77777777" w:rsidR="008C5974" w:rsidRPr="00A22262" w:rsidRDefault="00AD2119" w:rsidP="00FE40CA">
      <w:pPr>
        <w:pStyle w:val="Akapitzlist"/>
        <w:widowControl w:val="0"/>
        <w:numPr>
          <w:ilvl w:val="1"/>
          <w:numId w:val="10"/>
        </w:numPr>
        <w:overflowPunct w:val="0"/>
        <w:autoSpaceDE w:val="0"/>
        <w:autoSpaceDN w:val="0"/>
        <w:adjustRightInd w:val="0"/>
        <w:spacing w:line="240" w:lineRule="auto"/>
        <w:ind w:left="426" w:hanging="426"/>
        <w:jc w:val="both"/>
        <w:rPr>
          <w:rFonts w:ascii="Tahoma" w:hAnsi="Tahoma" w:cs="Tahoma"/>
          <w:b/>
          <w:sz w:val="18"/>
          <w:szCs w:val="18"/>
        </w:rPr>
      </w:pPr>
      <w:r w:rsidRPr="00A22262">
        <w:rPr>
          <w:rFonts w:ascii="Tahoma" w:hAnsi="Tahoma" w:cs="Tahoma"/>
          <w:bCs/>
          <w:sz w:val="18"/>
          <w:szCs w:val="18"/>
          <w:lang w:val="x-none"/>
        </w:rPr>
        <w:t>O udzielenie zamówienia w postępowaniu mogą ubiegać się Wykonawcy, którzy</w:t>
      </w:r>
      <w:r w:rsidRPr="00A22262">
        <w:rPr>
          <w:rFonts w:ascii="Tahoma" w:hAnsi="Tahoma" w:cs="Tahoma"/>
          <w:bCs/>
          <w:sz w:val="18"/>
          <w:szCs w:val="18"/>
        </w:rPr>
        <w:t>:</w:t>
      </w:r>
    </w:p>
    <w:p w14:paraId="5C0F131F" w14:textId="77777777" w:rsidR="008C5974" w:rsidRPr="00A22262" w:rsidRDefault="00AD2119" w:rsidP="00FE40CA">
      <w:pPr>
        <w:pStyle w:val="Akapitzlist"/>
        <w:widowControl w:val="0"/>
        <w:numPr>
          <w:ilvl w:val="0"/>
          <w:numId w:val="64"/>
        </w:numPr>
        <w:overflowPunct w:val="0"/>
        <w:autoSpaceDE w:val="0"/>
        <w:autoSpaceDN w:val="0"/>
        <w:adjustRightInd w:val="0"/>
        <w:spacing w:line="240" w:lineRule="auto"/>
        <w:ind w:left="709" w:hanging="283"/>
        <w:jc w:val="both"/>
        <w:rPr>
          <w:rFonts w:ascii="Tahoma" w:hAnsi="Tahoma" w:cs="Tahoma"/>
          <w:b/>
          <w:sz w:val="18"/>
          <w:szCs w:val="18"/>
        </w:rPr>
      </w:pPr>
      <w:r w:rsidRPr="00A22262">
        <w:rPr>
          <w:rFonts w:ascii="Tahoma" w:hAnsi="Tahoma" w:cs="Tahoma"/>
          <w:bCs/>
          <w:sz w:val="18"/>
          <w:szCs w:val="18"/>
        </w:rPr>
        <w:t>nie podlegają wykluczeniu.</w:t>
      </w:r>
    </w:p>
    <w:p w14:paraId="6E5F3CDD" w14:textId="6C142652" w:rsidR="00AD2119" w:rsidRPr="00A22262" w:rsidRDefault="00AD2119" w:rsidP="00FE40CA">
      <w:pPr>
        <w:pStyle w:val="Akapitzlist"/>
        <w:widowControl w:val="0"/>
        <w:numPr>
          <w:ilvl w:val="0"/>
          <w:numId w:val="64"/>
        </w:numPr>
        <w:overflowPunct w:val="0"/>
        <w:autoSpaceDE w:val="0"/>
        <w:autoSpaceDN w:val="0"/>
        <w:adjustRightInd w:val="0"/>
        <w:spacing w:line="240" w:lineRule="auto"/>
        <w:ind w:left="709" w:hanging="283"/>
        <w:jc w:val="both"/>
        <w:rPr>
          <w:rFonts w:ascii="Tahoma" w:hAnsi="Tahoma" w:cs="Tahoma"/>
          <w:b/>
          <w:sz w:val="18"/>
          <w:szCs w:val="18"/>
        </w:rPr>
      </w:pPr>
      <w:r w:rsidRPr="00A22262">
        <w:rPr>
          <w:rFonts w:ascii="Tahoma" w:hAnsi="Tahoma" w:cs="Tahoma"/>
          <w:bCs/>
          <w:sz w:val="18"/>
          <w:szCs w:val="18"/>
        </w:rPr>
        <w:t>spełniają warunki udziału.</w:t>
      </w:r>
    </w:p>
    <w:p w14:paraId="157D3972" w14:textId="77777777" w:rsidR="00801B8E" w:rsidRDefault="00801B8E" w:rsidP="00801B8E">
      <w:pPr>
        <w:pStyle w:val="Akapitzlist"/>
        <w:numPr>
          <w:ilvl w:val="1"/>
          <w:numId w:val="10"/>
        </w:numPr>
        <w:ind w:left="426" w:hanging="426"/>
        <w:rPr>
          <w:rFonts w:ascii="Tahoma" w:hAnsi="Tahoma" w:cs="Tahoma"/>
          <w:bCs/>
          <w:sz w:val="18"/>
          <w:szCs w:val="18"/>
          <w:lang w:val="x-none"/>
        </w:rPr>
      </w:pPr>
      <w:r w:rsidRPr="00801B8E">
        <w:rPr>
          <w:rFonts w:ascii="Tahoma" w:hAnsi="Tahoma" w:cs="Tahoma"/>
          <w:bCs/>
          <w:sz w:val="18"/>
          <w:szCs w:val="18"/>
          <w:lang w:val="x-none"/>
        </w:rPr>
        <w:t xml:space="preserve">W postępowaniu mogą wziąć udział Wykonawcy, którzy nie podlegają wykluczeniu z postępowania o udzielenie zamówienia publicznego w okolicznościach, o których mowa w </w:t>
      </w:r>
      <w:r>
        <w:rPr>
          <w:rFonts w:ascii="Tahoma" w:hAnsi="Tahoma" w:cs="Tahoma"/>
          <w:bCs/>
          <w:sz w:val="18"/>
          <w:szCs w:val="18"/>
          <w:lang w:val="x-none"/>
        </w:rPr>
        <w:t>art. 24. ust 1 pkt. 12-23 UPZP.</w:t>
      </w:r>
    </w:p>
    <w:p w14:paraId="4041C15E" w14:textId="00117880" w:rsidR="00801B8E" w:rsidRPr="00801B8E" w:rsidRDefault="00801B8E" w:rsidP="00801B8E">
      <w:pPr>
        <w:pStyle w:val="Akapitzlist"/>
        <w:numPr>
          <w:ilvl w:val="1"/>
          <w:numId w:val="10"/>
        </w:numPr>
        <w:ind w:left="426" w:hanging="426"/>
        <w:rPr>
          <w:rFonts w:ascii="Tahoma" w:hAnsi="Tahoma" w:cs="Tahoma"/>
          <w:bCs/>
          <w:sz w:val="18"/>
          <w:szCs w:val="18"/>
          <w:lang w:val="x-none"/>
        </w:rPr>
      </w:pPr>
      <w:r w:rsidRPr="00801B8E">
        <w:rPr>
          <w:rFonts w:ascii="Tahoma" w:hAnsi="Tahoma" w:cs="Tahoma"/>
          <w:bCs/>
          <w:sz w:val="18"/>
          <w:szCs w:val="18"/>
          <w:lang w:val="x-none"/>
        </w:rPr>
        <w:t>Zamawiający nie przewiduje wykluczenia Wykonawcy na podstawie art. 24 ust. 5 UPZP.</w:t>
      </w:r>
    </w:p>
    <w:p w14:paraId="416645EF" w14:textId="07BFE06A" w:rsidR="00AD2119" w:rsidRPr="00A22262" w:rsidRDefault="00AD2119" w:rsidP="00FE40CA">
      <w:pPr>
        <w:pStyle w:val="Akapitzlist"/>
        <w:widowControl w:val="0"/>
        <w:numPr>
          <w:ilvl w:val="1"/>
          <w:numId w:val="10"/>
        </w:numPr>
        <w:overflowPunct w:val="0"/>
        <w:autoSpaceDE w:val="0"/>
        <w:autoSpaceDN w:val="0"/>
        <w:adjustRightInd w:val="0"/>
        <w:spacing w:after="0" w:line="240" w:lineRule="auto"/>
        <w:ind w:left="426" w:hanging="426"/>
        <w:jc w:val="both"/>
        <w:rPr>
          <w:rFonts w:ascii="Tahoma" w:hAnsi="Tahoma" w:cs="Tahoma"/>
          <w:bCs/>
          <w:sz w:val="18"/>
          <w:szCs w:val="18"/>
        </w:rPr>
      </w:pPr>
      <w:r w:rsidRPr="00A22262">
        <w:rPr>
          <w:rFonts w:ascii="Tahoma" w:hAnsi="Tahoma" w:cs="Tahoma"/>
          <w:bCs/>
          <w:sz w:val="18"/>
          <w:szCs w:val="18"/>
          <w:lang w:val="x-none"/>
        </w:rPr>
        <w:t>O udzielenie zamówienia w postępowaniu mogą ubiegać się Wykonawcy, którzy</w:t>
      </w:r>
      <w:r w:rsidRPr="00A22262">
        <w:rPr>
          <w:rFonts w:ascii="Tahoma" w:hAnsi="Tahoma" w:cs="Tahoma"/>
          <w:bCs/>
          <w:sz w:val="18"/>
          <w:szCs w:val="18"/>
        </w:rPr>
        <w:t xml:space="preserve"> spełniają warunki udziału:</w:t>
      </w:r>
    </w:p>
    <w:p w14:paraId="0B95B79F"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kompetencji lub uprawnień </w:t>
      </w:r>
      <w:r w:rsidRPr="00A22262">
        <w:rPr>
          <w:rFonts w:ascii="Tahoma" w:eastAsia="Calibri" w:hAnsi="Tahoma" w:cs="Tahoma"/>
          <w:color w:val="000000"/>
          <w:sz w:val="18"/>
          <w:szCs w:val="18"/>
          <w:lang w:eastAsia="en-US"/>
        </w:rPr>
        <w:t>– Zamawiający nie ustanawia warunku.</w:t>
      </w:r>
    </w:p>
    <w:p w14:paraId="09B2016B"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sytuacji ekonomicznej lub finansowej </w:t>
      </w:r>
      <w:r w:rsidRPr="00A22262">
        <w:rPr>
          <w:rFonts w:ascii="Tahoma" w:eastAsia="Calibri" w:hAnsi="Tahoma" w:cs="Tahoma"/>
          <w:color w:val="000000"/>
          <w:sz w:val="18"/>
          <w:szCs w:val="18"/>
          <w:lang w:eastAsia="en-US"/>
        </w:rPr>
        <w:t>– Zamawiający nie ustanawia warunku.</w:t>
      </w:r>
    </w:p>
    <w:p w14:paraId="0CED1142"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zdolności technicznej lub zawodowej </w:t>
      </w:r>
      <w:r w:rsidRPr="00A22262">
        <w:rPr>
          <w:rFonts w:ascii="Tahoma" w:eastAsia="Calibri" w:hAnsi="Tahoma" w:cs="Tahoma"/>
          <w:color w:val="000000"/>
          <w:sz w:val="18"/>
          <w:szCs w:val="18"/>
          <w:lang w:eastAsia="en-US"/>
        </w:rPr>
        <w:t>– Zamawiający nie ustanawia warunku.</w:t>
      </w:r>
    </w:p>
    <w:p w14:paraId="7EC56C83" w14:textId="3E400794" w:rsidR="00AD2119" w:rsidRPr="00A22262" w:rsidRDefault="00AD2119" w:rsidP="00FE40CA">
      <w:pPr>
        <w:pStyle w:val="Akapitzlist"/>
        <w:numPr>
          <w:ilvl w:val="1"/>
          <w:numId w:val="10"/>
        </w:numPr>
        <w:autoSpaceDE w:val="0"/>
        <w:autoSpaceDN w:val="0"/>
        <w:adjustRightInd w:val="0"/>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W przypadku Wykonawców </w:t>
      </w:r>
      <w:r w:rsidRPr="00A22262">
        <w:rPr>
          <w:rFonts w:ascii="Tahoma" w:hAnsi="Tahoma" w:cs="Tahoma"/>
          <w:b/>
          <w:sz w:val="18"/>
          <w:szCs w:val="18"/>
          <w:u w:val="single"/>
        </w:rPr>
        <w:t>wspólnie</w:t>
      </w:r>
      <w:r w:rsidRPr="00A22262">
        <w:rPr>
          <w:rFonts w:ascii="Tahoma" w:hAnsi="Tahoma" w:cs="Tahoma"/>
          <w:sz w:val="18"/>
          <w:szCs w:val="18"/>
        </w:rPr>
        <w:t xml:space="preserve"> ubiegających się o udzielenie zamówienia</w:t>
      </w:r>
      <w:r w:rsidR="008C5974" w:rsidRPr="00A22262">
        <w:rPr>
          <w:rFonts w:ascii="Tahoma" w:hAnsi="Tahoma" w:cs="Tahoma"/>
          <w:sz w:val="18"/>
          <w:szCs w:val="18"/>
        </w:rPr>
        <w:t xml:space="preserve"> - </w:t>
      </w:r>
      <w:r w:rsidRPr="00A22262">
        <w:rPr>
          <w:rFonts w:ascii="Tahoma" w:hAnsi="Tahoma" w:cs="Tahoma"/>
          <w:sz w:val="18"/>
          <w:szCs w:val="18"/>
        </w:rPr>
        <w:t>każdy z Wykonawców samodzielnie jest zobowiązany do wykazania braku podstaw do wykluczenia w okolicznościach, o których mowa powyżej.</w:t>
      </w:r>
    </w:p>
    <w:p w14:paraId="396F8BB6" w14:textId="77777777" w:rsidR="00491F67" w:rsidRPr="00A22262" w:rsidRDefault="00491F67" w:rsidP="00FE40CA">
      <w:pPr>
        <w:pStyle w:val="Akapitzlist"/>
        <w:autoSpaceDE w:val="0"/>
        <w:autoSpaceDN w:val="0"/>
        <w:adjustRightInd w:val="0"/>
        <w:spacing w:after="0" w:line="240" w:lineRule="auto"/>
        <w:ind w:left="1060"/>
        <w:jc w:val="both"/>
        <w:rPr>
          <w:rFonts w:ascii="Tahoma" w:hAnsi="Tahoma" w:cs="Tahoma"/>
          <w:sz w:val="18"/>
          <w:szCs w:val="18"/>
        </w:rPr>
      </w:pPr>
    </w:p>
    <w:p w14:paraId="7B5FC150" w14:textId="77777777" w:rsidR="00E72BF6" w:rsidRPr="00A22262" w:rsidRDefault="004B2FE7" w:rsidP="00FE40CA">
      <w:pPr>
        <w:pStyle w:val="Tekstpodstawowywcity"/>
        <w:numPr>
          <w:ilvl w:val="0"/>
          <w:numId w:val="25"/>
        </w:numPr>
        <w:tabs>
          <w:tab w:val="clear" w:pos="720"/>
        </w:tabs>
        <w:ind w:left="426" w:hanging="426"/>
        <w:jc w:val="both"/>
        <w:rPr>
          <w:rFonts w:ascii="Tahoma" w:hAnsi="Tahoma" w:cs="Tahoma"/>
          <w:b/>
          <w:bCs/>
          <w:sz w:val="18"/>
          <w:szCs w:val="18"/>
        </w:rPr>
      </w:pPr>
      <w:r w:rsidRPr="00A22262">
        <w:rPr>
          <w:rFonts w:ascii="Tahoma" w:hAnsi="Tahoma" w:cs="Tahoma"/>
          <w:b/>
          <w:bCs/>
          <w:sz w:val="18"/>
          <w:szCs w:val="18"/>
        </w:rPr>
        <w:t>WYKAZ OŚWIADCZEŃ LUB DOKUMENTÓW, POTWIERDZAJĄCYCH SPEŁNIANIE WARUNKÓW UDZIAŁU W POSTĘPOWANIU ORAZ BRAK PODSTAW WYKLUCZENIA</w:t>
      </w:r>
    </w:p>
    <w:p w14:paraId="55642E46" w14:textId="5D390DDA" w:rsidR="00E72BF6" w:rsidRPr="00A22262" w:rsidRDefault="004B2FE7" w:rsidP="00FE40CA">
      <w:pPr>
        <w:pStyle w:val="Tekstpodstawowywcity"/>
        <w:numPr>
          <w:ilvl w:val="1"/>
          <w:numId w:val="65"/>
        </w:numPr>
        <w:tabs>
          <w:tab w:val="clear" w:pos="720"/>
        </w:tabs>
        <w:ind w:left="426" w:hanging="426"/>
        <w:jc w:val="both"/>
        <w:rPr>
          <w:rFonts w:ascii="Tahoma" w:hAnsi="Tahoma" w:cs="Tahoma"/>
          <w:b/>
          <w:bCs/>
          <w:sz w:val="18"/>
          <w:szCs w:val="18"/>
        </w:rPr>
      </w:pPr>
      <w:r w:rsidRPr="00A22262">
        <w:rPr>
          <w:rFonts w:ascii="Tahoma" w:hAnsi="Tahoma" w:cs="Tahoma"/>
          <w:b/>
          <w:sz w:val="18"/>
          <w:szCs w:val="18"/>
        </w:rPr>
        <w:t xml:space="preserve">Wykaz oświadczeń lub dokumentów, potwierdzających spełnianie warunków udziału w postępowaniu (art. 25 ust. 1 pkt 1 </w:t>
      </w:r>
      <w:r w:rsidR="008F5E24" w:rsidRPr="00A22262">
        <w:rPr>
          <w:rFonts w:ascii="Tahoma" w:hAnsi="Tahoma" w:cs="Tahoma"/>
          <w:b/>
          <w:sz w:val="18"/>
          <w:szCs w:val="18"/>
        </w:rPr>
        <w:t>U</w:t>
      </w:r>
      <w:r w:rsidRPr="00A22262">
        <w:rPr>
          <w:rFonts w:ascii="Tahoma" w:hAnsi="Tahoma" w:cs="Tahoma"/>
          <w:b/>
          <w:sz w:val="18"/>
          <w:szCs w:val="18"/>
        </w:rPr>
        <w:t xml:space="preserve">PZP): </w:t>
      </w:r>
      <w:r w:rsidRPr="00A22262">
        <w:rPr>
          <w:rFonts w:ascii="Tahoma" w:hAnsi="Tahoma" w:cs="Tahoma"/>
          <w:bCs/>
          <w:sz w:val="18"/>
          <w:szCs w:val="18"/>
        </w:rPr>
        <w:t>- Zamawiający nie wymaga.</w:t>
      </w:r>
    </w:p>
    <w:p w14:paraId="22F78808" w14:textId="01367031" w:rsidR="00F61115" w:rsidRPr="00A22262" w:rsidRDefault="004B2FE7" w:rsidP="00FE40CA">
      <w:pPr>
        <w:pStyle w:val="Tekstpodstawowywcity"/>
        <w:numPr>
          <w:ilvl w:val="1"/>
          <w:numId w:val="65"/>
        </w:numPr>
        <w:tabs>
          <w:tab w:val="clear" w:pos="720"/>
        </w:tabs>
        <w:ind w:left="426" w:hanging="426"/>
        <w:jc w:val="both"/>
        <w:rPr>
          <w:rFonts w:ascii="Tahoma" w:hAnsi="Tahoma" w:cs="Tahoma"/>
          <w:b/>
          <w:bCs/>
          <w:sz w:val="18"/>
          <w:szCs w:val="18"/>
        </w:rPr>
      </w:pPr>
      <w:r w:rsidRPr="00A22262">
        <w:rPr>
          <w:rFonts w:ascii="Tahoma" w:hAnsi="Tahoma" w:cs="Tahoma"/>
          <w:b/>
          <w:sz w:val="18"/>
          <w:szCs w:val="18"/>
        </w:rPr>
        <w:lastRenderedPageBreak/>
        <w:t xml:space="preserve">Wykaz oświadczeń lub dokumentów, potwierdzających brak podstaw wykluczenia (art. 25 ust. 1 pkt. 3 </w:t>
      </w:r>
      <w:r w:rsidR="008C1A3A" w:rsidRPr="00A22262">
        <w:rPr>
          <w:rFonts w:ascii="Tahoma" w:hAnsi="Tahoma" w:cs="Tahoma"/>
          <w:b/>
          <w:sz w:val="18"/>
          <w:szCs w:val="18"/>
        </w:rPr>
        <w:t>U</w:t>
      </w:r>
      <w:r w:rsidRPr="00A22262">
        <w:rPr>
          <w:rFonts w:ascii="Tahoma" w:hAnsi="Tahoma" w:cs="Tahoma"/>
          <w:b/>
          <w:sz w:val="18"/>
          <w:szCs w:val="18"/>
        </w:rPr>
        <w:t>PZP):</w:t>
      </w:r>
    </w:p>
    <w:p w14:paraId="0D2A5A26" w14:textId="2BB8C463" w:rsidR="00F61115" w:rsidRPr="00A22262" w:rsidRDefault="00F61115" w:rsidP="00FE40CA">
      <w:pPr>
        <w:widowControl w:val="0"/>
        <w:numPr>
          <w:ilvl w:val="0"/>
          <w:numId w:val="56"/>
        </w:numPr>
        <w:overflowPunct w:val="0"/>
        <w:ind w:left="709" w:hanging="283"/>
        <w:jc w:val="both"/>
        <w:rPr>
          <w:rFonts w:ascii="Tahoma" w:hAnsi="Tahoma" w:cs="Tahoma"/>
          <w:bCs/>
          <w:sz w:val="18"/>
          <w:szCs w:val="18"/>
          <w:lang w:val="x-none" w:eastAsia="x-none"/>
        </w:rPr>
      </w:pPr>
      <w:r w:rsidRPr="00A22262">
        <w:rPr>
          <w:rFonts w:ascii="Tahoma" w:hAnsi="Tahoma" w:cs="Tahoma"/>
          <w:bCs/>
          <w:sz w:val="18"/>
          <w:szCs w:val="18"/>
          <w:lang w:val="x-none" w:eastAsia="x-none"/>
        </w:rPr>
        <w:t xml:space="preserve">aktualne na dzień składania ofert oświadczenie o braku podstaw wykluczenia – w zakresie wskazanym w załączniku </w:t>
      </w:r>
      <w:r w:rsidR="00D24332" w:rsidRPr="00A22262">
        <w:rPr>
          <w:rFonts w:ascii="Tahoma" w:hAnsi="Tahoma" w:cs="Tahoma"/>
          <w:bCs/>
          <w:sz w:val="18"/>
          <w:szCs w:val="18"/>
          <w:lang w:eastAsia="x-none"/>
        </w:rPr>
        <w:t>4</w:t>
      </w:r>
      <w:r w:rsidRPr="00A22262">
        <w:rPr>
          <w:rFonts w:ascii="Tahoma" w:hAnsi="Tahoma" w:cs="Tahoma"/>
          <w:bCs/>
          <w:sz w:val="18"/>
          <w:szCs w:val="18"/>
          <w:lang w:val="x-none" w:eastAsia="x-none"/>
        </w:rPr>
        <w:t xml:space="preserve"> do SIWZ </w:t>
      </w:r>
      <w:r w:rsidRPr="00A22262">
        <w:rPr>
          <w:rFonts w:ascii="Tahoma" w:hAnsi="Tahoma" w:cs="Tahoma"/>
          <w:b/>
          <w:bCs/>
          <w:sz w:val="18"/>
          <w:szCs w:val="18"/>
          <w:lang w:val="x-none" w:eastAsia="x-none"/>
        </w:rPr>
        <w:t xml:space="preserve">– </w:t>
      </w:r>
      <w:r w:rsidRPr="00A22262">
        <w:rPr>
          <w:rFonts w:ascii="Tahoma" w:hAnsi="Tahoma" w:cs="Tahoma"/>
          <w:b/>
          <w:bCs/>
          <w:sz w:val="18"/>
          <w:szCs w:val="18"/>
          <w:lang w:eastAsia="x-none"/>
        </w:rPr>
        <w:t>dołączyć do oferty</w:t>
      </w:r>
      <w:r w:rsidRPr="00A22262">
        <w:rPr>
          <w:rFonts w:ascii="Tahoma" w:hAnsi="Tahoma" w:cs="Tahoma"/>
          <w:b/>
          <w:bCs/>
          <w:sz w:val="18"/>
          <w:szCs w:val="18"/>
          <w:lang w:val="x-none" w:eastAsia="x-none"/>
        </w:rPr>
        <w:t xml:space="preserve"> w formie elektronicznej zgodnie z pkt 9.</w:t>
      </w:r>
      <w:r w:rsidR="00F82C9E">
        <w:rPr>
          <w:rFonts w:ascii="Tahoma" w:hAnsi="Tahoma" w:cs="Tahoma"/>
          <w:b/>
          <w:bCs/>
          <w:sz w:val="18"/>
          <w:szCs w:val="18"/>
          <w:lang w:eastAsia="x-none"/>
        </w:rPr>
        <w:t>3</w:t>
      </w:r>
      <w:r w:rsidRPr="00A22262">
        <w:rPr>
          <w:rFonts w:ascii="Tahoma" w:hAnsi="Tahoma" w:cs="Tahoma"/>
          <w:b/>
          <w:bCs/>
          <w:sz w:val="18"/>
          <w:szCs w:val="18"/>
          <w:lang w:val="x-none" w:eastAsia="x-none"/>
        </w:rPr>
        <w:t>. SIWZ.</w:t>
      </w:r>
    </w:p>
    <w:p w14:paraId="0929AD1A" w14:textId="37E8EAA9" w:rsidR="00F61115" w:rsidRPr="00A22262" w:rsidRDefault="00F61115" w:rsidP="00FE40CA">
      <w:pPr>
        <w:widowControl w:val="0"/>
        <w:numPr>
          <w:ilvl w:val="0"/>
          <w:numId w:val="56"/>
        </w:numPr>
        <w:tabs>
          <w:tab w:val="left" w:pos="426"/>
        </w:tabs>
        <w:overflowPunct w:val="0"/>
        <w:ind w:left="709" w:hanging="283"/>
        <w:jc w:val="both"/>
        <w:rPr>
          <w:rFonts w:ascii="Tahoma" w:hAnsi="Tahoma" w:cs="Tahoma"/>
          <w:bCs/>
          <w:color w:val="000000"/>
          <w:sz w:val="18"/>
          <w:szCs w:val="18"/>
          <w:lang w:val="x-none" w:eastAsia="x-none"/>
        </w:rPr>
      </w:pPr>
      <w:r w:rsidRPr="00A22262">
        <w:rPr>
          <w:rFonts w:ascii="Tahoma" w:hAnsi="Tahoma" w:cs="Tahoma"/>
          <w:bCs/>
          <w:sz w:val="18"/>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A22262">
        <w:rPr>
          <w:rFonts w:ascii="Tahoma" w:hAnsi="Tahoma" w:cs="Tahoma"/>
          <w:b/>
          <w:bCs/>
          <w:sz w:val="18"/>
          <w:szCs w:val="18"/>
          <w:lang w:val="x-none" w:eastAsia="x-none"/>
        </w:rPr>
        <w:t xml:space="preserve">o której mowa w art. 24 ust. 1 pkt. 23 UPZP – załącznik nr </w:t>
      </w:r>
      <w:r w:rsidR="00E60D69" w:rsidRPr="00A22262">
        <w:rPr>
          <w:rFonts w:ascii="Tahoma" w:hAnsi="Tahoma" w:cs="Tahoma"/>
          <w:b/>
          <w:bCs/>
          <w:sz w:val="18"/>
          <w:szCs w:val="18"/>
          <w:lang w:eastAsia="x-none"/>
        </w:rPr>
        <w:t>6</w:t>
      </w:r>
      <w:r w:rsidRPr="00A22262">
        <w:rPr>
          <w:rFonts w:ascii="Tahoma" w:hAnsi="Tahoma" w:cs="Tahoma"/>
          <w:b/>
          <w:bCs/>
          <w:sz w:val="18"/>
          <w:szCs w:val="18"/>
          <w:lang w:val="x-none" w:eastAsia="x-none"/>
        </w:rPr>
        <w:t xml:space="preserve"> do SIWZ</w:t>
      </w:r>
      <w:r w:rsidRPr="00A22262">
        <w:rPr>
          <w:rFonts w:ascii="Tahoma" w:hAnsi="Tahoma" w:cs="Tahoma"/>
          <w:bCs/>
          <w:sz w:val="18"/>
          <w:szCs w:val="18"/>
          <w:lang w:val="x-none" w:eastAsia="x-none"/>
        </w:rPr>
        <w:t xml:space="preserve">. Wraz ze złożeniem oświadczenia, Wykonawca może przedstawić dowody, że powiązania z innym Wykonawcą nie </w:t>
      </w:r>
      <w:r w:rsidRPr="00A22262">
        <w:rPr>
          <w:rFonts w:ascii="Tahoma" w:hAnsi="Tahoma" w:cs="Tahoma"/>
          <w:bCs/>
          <w:color w:val="000000"/>
          <w:sz w:val="18"/>
          <w:szCs w:val="18"/>
          <w:lang w:val="x-none" w:eastAsia="x-none"/>
        </w:rPr>
        <w:t xml:space="preserve">prowadzą do zakłócenia konkurencji w postępowaniu o udzielenie zamówienia. </w:t>
      </w:r>
      <w:r w:rsidRPr="00A22262">
        <w:rPr>
          <w:rFonts w:ascii="Tahoma" w:hAnsi="Tahoma" w:cs="Tahoma"/>
          <w:b/>
          <w:bCs/>
          <w:color w:val="000000"/>
          <w:sz w:val="18"/>
          <w:szCs w:val="18"/>
          <w:lang w:val="x-none" w:eastAsia="x-none"/>
        </w:rPr>
        <w:t xml:space="preserve">Oświadczenie oraz załącznik </w:t>
      </w:r>
      <w:r w:rsidRPr="00A22262">
        <w:rPr>
          <w:rFonts w:ascii="Tahoma" w:hAnsi="Tahoma" w:cs="Tahoma"/>
          <w:bCs/>
          <w:color w:val="000000"/>
          <w:sz w:val="18"/>
          <w:szCs w:val="18"/>
          <w:lang w:val="x-none" w:eastAsia="x-none"/>
        </w:rPr>
        <w:t>mają być złożone zgodnie z treśc</w:t>
      </w:r>
      <w:r w:rsidR="008F37BE" w:rsidRPr="00A22262">
        <w:rPr>
          <w:rFonts w:ascii="Tahoma" w:hAnsi="Tahoma" w:cs="Tahoma"/>
          <w:bCs/>
          <w:color w:val="000000"/>
          <w:sz w:val="18"/>
          <w:szCs w:val="18"/>
          <w:lang w:val="x-none" w:eastAsia="x-none"/>
        </w:rPr>
        <w:t>ią punktu 5.</w:t>
      </w:r>
      <w:r w:rsidR="00C64C38">
        <w:rPr>
          <w:rFonts w:ascii="Tahoma" w:hAnsi="Tahoma" w:cs="Tahoma"/>
          <w:bCs/>
          <w:color w:val="000000"/>
          <w:sz w:val="18"/>
          <w:szCs w:val="18"/>
          <w:lang w:eastAsia="x-none"/>
        </w:rPr>
        <w:t xml:space="preserve">10 i </w:t>
      </w:r>
      <w:r w:rsidR="008F37BE" w:rsidRPr="00A22262">
        <w:rPr>
          <w:rFonts w:ascii="Tahoma" w:hAnsi="Tahoma" w:cs="Tahoma"/>
          <w:bCs/>
          <w:color w:val="000000"/>
          <w:sz w:val="18"/>
          <w:szCs w:val="18"/>
          <w:lang w:val="x-none" w:eastAsia="x-none"/>
        </w:rPr>
        <w:t>1</w:t>
      </w:r>
      <w:r w:rsidR="007D2297">
        <w:rPr>
          <w:rFonts w:ascii="Tahoma" w:hAnsi="Tahoma" w:cs="Tahoma"/>
          <w:bCs/>
          <w:color w:val="000000"/>
          <w:sz w:val="18"/>
          <w:szCs w:val="18"/>
          <w:lang w:eastAsia="x-none"/>
        </w:rPr>
        <w:t>1</w:t>
      </w:r>
      <w:r w:rsidRPr="00A22262">
        <w:rPr>
          <w:rFonts w:ascii="Tahoma" w:hAnsi="Tahoma" w:cs="Tahoma"/>
          <w:bCs/>
          <w:color w:val="000000"/>
          <w:sz w:val="18"/>
          <w:szCs w:val="18"/>
          <w:lang w:val="x-none" w:eastAsia="x-none"/>
        </w:rPr>
        <w:t xml:space="preserve"> SIWZ</w:t>
      </w:r>
    </w:p>
    <w:p w14:paraId="1FEFED7B" w14:textId="464DD5DE" w:rsidR="00E72BF6" w:rsidRPr="0005431C"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E35469">
        <w:rPr>
          <w:rFonts w:ascii="Tahoma" w:hAnsi="Tahoma" w:cs="Tahoma"/>
          <w:color w:val="000000"/>
          <w:sz w:val="18"/>
          <w:szCs w:val="18"/>
        </w:rPr>
        <w:t>U</w:t>
      </w:r>
      <w:r w:rsidRPr="00A22262">
        <w:rPr>
          <w:rFonts w:ascii="Tahoma" w:hAnsi="Tahoma" w:cs="Tahoma"/>
          <w:color w:val="000000"/>
          <w:sz w:val="18"/>
          <w:szCs w:val="18"/>
        </w:rPr>
        <w:t xml:space="preserve">PZP, lub innych dokumentów niezbędnych do przeprowadzenia postępowania, oświadczenia lub dokumenty są niekompletne, zawierają </w:t>
      </w:r>
      <w:r w:rsidR="00D24332" w:rsidRPr="00A22262">
        <w:rPr>
          <w:rFonts w:ascii="Tahoma" w:hAnsi="Tahoma" w:cs="Tahoma"/>
          <w:color w:val="000000"/>
          <w:sz w:val="18"/>
          <w:szCs w:val="18"/>
        </w:rPr>
        <w:t>błędy lub budzą wskazane przez Zamawiającego wątpliwości, Z</w:t>
      </w:r>
      <w:r w:rsidRPr="00A22262">
        <w:rPr>
          <w:rFonts w:ascii="Tahoma" w:hAnsi="Tahoma" w:cs="Tahoma"/>
          <w:color w:val="000000"/>
          <w:sz w:val="18"/>
          <w:szCs w:val="18"/>
        </w:rPr>
        <w:t>amawiający wezwie do ich złożenia, uzupełnienia, poprawienia w terminie przez siebie wskazanym.</w:t>
      </w:r>
    </w:p>
    <w:p w14:paraId="3312767F" w14:textId="7C5B0648" w:rsidR="0005431C" w:rsidRPr="0005431C" w:rsidRDefault="0005431C" w:rsidP="00FE40CA">
      <w:pPr>
        <w:pStyle w:val="Akapitzlist"/>
        <w:spacing w:line="240" w:lineRule="auto"/>
        <w:ind w:left="426"/>
        <w:jc w:val="both"/>
        <w:rPr>
          <w:rFonts w:ascii="Tahoma" w:hAnsi="Tahoma" w:cs="Tahoma"/>
          <w:color w:val="000000"/>
          <w:sz w:val="18"/>
          <w:szCs w:val="18"/>
        </w:rPr>
      </w:pPr>
      <w:r w:rsidRPr="0005431C">
        <w:rPr>
          <w:rFonts w:ascii="Tahoma" w:hAnsi="Tahoma" w:cs="Tahoma"/>
          <w:color w:val="0070C0"/>
          <w:sz w:val="18"/>
          <w:szCs w:val="18"/>
        </w:rPr>
        <w:t>Powyższy dokument należy przesłać za pośrednictwem platformy, poprzez zakładkę „Korespondencja”.</w:t>
      </w:r>
    </w:p>
    <w:p w14:paraId="5209F2C4" w14:textId="77777777" w:rsidR="005206D5" w:rsidRPr="005206D5" w:rsidRDefault="005206D5" w:rsidP="005206D5">
      <w:pPr>
        <w:pStyle w:val="Akapitzlist"/>
        <w:numPr>
          <w:ilvl w:val="1"/>
          <w:numId w:val="65"/>
        </w:numPr>
        <w:ind w:left="426" w:hanging="426"/>
        <w:jc w:val="both"/>
        <w:rPr>
          <w:rFonts w:ascii="Tahoma" w:hAnsi="Tahoma" w:cs="Tahoma"/>
          <w:color w:val="000000"/>
          <w:sz w:val="18"/>
          <w:szCs w:val="18"/>
        </w:rPr>
      </w:pPr>
      <w:r w:rsidRPr="005206D5">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5206D5">
        <w:rPr>
          <w:rFonts w:ascii="Tahoma" w:hAnsi="Tahoma" w:cs="Tahoma"/>
          <w:color w:val="000000"/>
          <w:sz w:val="18"/>
          <w:szCs w:val="18"/>
        </w:rPr>
        <w:t>późn</w:t>
      </w:r>
      <w:proofErr w:type="spellEnd"/>
      <w:r w:rsidRPr="005206D5">
        <w:rPr>
          <w:rFonts w:ascii="Tahoma" w:hAnsi="Tahoma" w:cs="Tahoma"/>
          <w:color w:val="000000"/>
          <w:sz w:val="18"/>
          <w:szCs w:val="18"/>
        </w:rPr>
        <w:t>. zm.),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14:paraId="62B31FBE" w14:textId="77777777" w:rsidR="005206D5" w:rsidRPr="005206D5" w:rsidRDefault="005206D5" w:rsidP="005206D5">
      <w:pPr>
        <w:pStyle w:val="Akapitzlist"/>
        <w:numPr>
          <w:ilvl w:val="1"/>
          <w:numId w:val="65"/>
        </w:numPr>
        <w:ind w:left="426" w:hanging="426"/>
        <w:jc w:val="both"/>
        <w:rPr>
          <w:rFonts w:ascii="Tahoma" w:hAnsi="Tahoma" w:cs="Tahoma"/>
          <w:color w:val="000000"/>
          <w:sz w:val="18"/>
          <w:szCs w:val="18"/>
        </w:rPr>
      </w:pPr>
      <w:r w:rsidRPr="005206D5">
        <w:rPr>
          <w:rFonts w:ascii="Tahoma" w:hAnsi="Tahoma" w:cs="Tahoma"/>
          <w:color w:val="000000"/>
          <w:sz w:val="18"/>
          <w:szCs w:val="18"/>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0CD5B45D" w14:textId="77777777" w:rsidR="005206D5" w:rsidRPr="005206D5" w:rsidRDefault="005206D5" w:rsidP="005206D5">
      <w:pPr>
        <w:pStyle w:val="Akapitzlist"/>
        <w:numPr>
          <w:ilvl w:val="1"/>
          <w:numId w:val="65"/>
        </w:numPr>
        <w:ind w:left="426" w:hanging="426"/>
        <w:jc w:val="both"/>
        <w:rPr>
          <w:rFonts w:ascii="Tahoma" w:hAnsi="Tahoma" w:cs="Tahoma"/>
          <w:color w:val="000000"/>
          <w:sz w:val="18"/>
          <w:szCs w:val="18"/>
        </w:rPr>
      </w:pPr>
      <w:r w:rsidRPr="005206D5">
        <w:rPr>
          <w:rFonts w:ascii="Tahoma" w:hAnsi="Tahoma" w:cs="Tahoma"/>
          <w:color w:val="000000"/>
          <w:sz w:val="18"/>
          <w:szCs w:val="18"/>
        </w:rPr>
        <w:t>W przypadku wspólnego ubiegania się o zamówienie przez Wykonawców oświadczenie składa każdy z Wykonawców wspólnie ubiegających się o zamówienie. Dokumenty te mają potwierdzać brak podstaw wykluczenia w zakresie, w którym każdy z Wykonawców wykazuje brak podstaw wykluczenia.</w:t>
      </w:r>
    </w:p>
    <w:p w14:paraId="4B259E15" w14:textId="55B8E340" w:rsidR="004B2FE7" w:rsidRPr="00154E88" w:rsidRDefault="004B2FE7" w:rsidP="00FE40CA">
      <w:pPr>
        <w:pStyle w:val="Akapitzlist"/>
        <w:numPr>
          <w:ilvl w:val="1"/>
          <w:numId w:val="65"/>
        </w:numPr>
        <w:spacing w:line="240" w:lineRule="auto"/>
        <w:ind w:left="426" w:hanging="426"/>
        <w:jc w:val="both"/>
        <w:rPr>
          <w:rFonts w:ascii="Tahoma" w:hAnsi="Tahoma" w:cs="Tahoma"/>
          <w:bCs/>
          <w:color w:val="000000"/>
          <w:sz w:val="18"/>
          <w:szCs w:val="18"/>
        </w:rPr>
      </w:pPr>
      <w:r w:rsidRPr="00154E88">
        <w:rPr>
          <w:rFonts w:ascii="Tahoma" w:hAnsi="Tahoma" w:cs="Tahoma"/>
          <w:b/>
          <w:bCs/>
          <w:sz w:val="18"/>
          <w:szCs w:val="18"/>
        </w:rPr>
        <w:t xml:space="preserve">Dokumenty jakie mają złożyć </w:t>
      </w:r>
      <w:r w:rsidR="006A27B7" w:rsidRPr="00154E88">
        <w:rPr>
          <w:rFonts w:ascii="Tahoma" w:hAnsi="Tahoma" w:cs="Tahoma"/>
          <w:b/>
          <w:bCs/>
          <w:sz w:val="18"/>
          <w:szCs w:val="18"/>
        </w:rPr>
        <w:t>W</w:t>
      </w:r>
      <w:r w:rsidRPr="00154E88">
        <w:rPr>
          <w:rFonts w:ascii="Tahoma" w:hAnsi="Tahoma" w:cs="Tahoma"/>
          <w:b/>
          <w:bCs/>
          <w:sz w:val="18"/>
          <w:szCs w:val="18"/>
        </w:rPr>
        <w:t xml:space="preserve">ykonawcy w celu potwierdzenia, że oferowany przedmiot zamówienia odpowiada wymaganiom określonym przez Zamawiającego (art. 25 ust. 1 pkt. 2 </w:t>
      </w:r>
      <w:r w:rsidR="006A27B7" w:rsidRPr="00154E88">
        <w:rPr>
          <w:rFonts w:ascii="Tahoma" w:hAnsi="Tahoma" w:cs="Tahoma"/>
          <w:b/>
          <w:bCs/>
          <w:sz w:val="18"/>
          <w:szCs w:val="18"/>
        </w:rPr>
        <w:t>U</w:t>
      </w:r>
      <w:r w:rsidRPr="00154E88">
        <w:rPr>
          <w:rFonts w:ascii="Tahoma" w:hAnsi="Tahoma" w:cs="Tahoma"/>
          <w:b/>
          <w:bCs/>
          <w:sz w:val="18"/>
          <w:szCs w:val="18"/>
        </w:rPr>
        <w:t>PZP)</w:t>
      </w:r>
    </w:p>
    <w:p w14:paraId="7D2E6337" w14:textId="7A41D068" w:rsidR="00825772" w:rsidRPr="00154E88" w:rsidRDefault="00825772"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aktualn</w:t>
      </w:r>
      <w:r w:rsidR="00E60D69" w:rsidRPr="00154E88">
        <w:rPr>
          <w:rFonts w:ascii="Tahoma" w:hAnsi="Tahoma" w:cs="Tahoma"/>
          <w:bCs/>
          <w:color w:val="000000"/>
          <w:sz w:val="18"/>
          <w:szCs w:val="18"/>
        </w:rPr>
        <w:t xml:space="preserve">e </w:t>
      </w:r>
      <w:r w:rsidRPr="00154E88">
        <w:rPr>
          <w:rFonts w:ascii="Tahoma" w:hAnsi="Tahoma" w:cs="Tahoma"/>
          <w:bCs/>
          <w:color w:val="000000"/>
          <w:sz w:val="18"/>
          <w:szCs w:val="18"/>
        </w:rPr>
        <w:t>rejestr</w:t>
      </w:r>
      <w:r w:rsidR="00E60D69" w:rsidRPr="00154E88">
        <w:rPr>
          <w:rFonts w:ascii="Tahoma" w:hAnsi="Tahoma" w:cs="Tahoma"/>
          <w:bCs/>
          <w:color w:val="000000"/>
          <w:sz w:val="18"/>
          <w:szCs w:val="18"/>
        </w:rPr>
        <w:t>y</w:t>
      </w:r>
      <w:r w:rsidRPr="00154E88">
        <w:rPr>
          <w:rFonts w:ascii="Tahoma" w:hAnsi="Tahoma" w:cs="Tahoma"/>
          <w:bCs/>
          <w:color w:val="000000"/>
          <w:sz w:val="18"/>
          <w:szCs w:val="18"/>
        </w:rPr>
        <w:t>, deklaracj</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zgodności, atest</w:t>
      </w:r>
      <w:r w:rsidR="00E60D69" w:rsidRPr="00154E88">
        <w:rPr>
          <w:rFonts w:ascii="Tahoma" w:hAnsi="Tahoma" w:cs="Tahoma"/>
          <w:bCs/>
          <w:color w:val="000000"/>
          <w:sz w:val="18"/>
          <w:szCs w:val="18"/>
        </w:rPr>
        <w:t>y</w:t>
      </w:r>
      <w:r w:rsidRPr="00154E88">
        <w:rPr>
          <w:rFonts w:ascii="Tahoma" w:hAnsi="Tahoma" w:cs="Tahoma"/>
          <w:bCs/>
          <w:color w:val="000000"/>
          <w:sz w:val="18"/>
          <w:szCs w:val="18"/>
        </w:rPr>
        <w:t xml:space="preserve"> i certyfikat</w:t>
      </w:r>
      <w:r w:rsidR="00E60D69" w:rsidRPr="00154E88">
        <w:rPr>
          <w:rFonts w:ascii="Tahoma" w:hAnsi="Tahoma" w:cs="Tahoma"/>
          <w:bCs/>
          <w:color w:val="000000"/>
          <w:sz w:val="18"/>
          <w:szCs w:val="18"/>
        </w:rPr>
        <w:t>y</w:t>
      </w:r>
      <w:r w:rsidRPr="00154E88">
        <w:rPr>
          <w:rFonts w:ascii="Tahoma" w:hAnsi="Tahoma" w:cs="Tahoma"/>
          <w:bCs/>
          <w:color w:val="000000"/>
          <w:sz w:val="18"/>
          <w:szCs w:val="18"/>
        </w:rPr>
        <w:t xml:space="preserve"> wydawan</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przez upoważnione do tego jednostki badawcze na terenie Unii Europejskiej poświadczając</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dopuszczenie wydzierżawianego sprzętu laboratoryjnego do stosowania w analityce medycznej.</w:t>
      </w:r>
    </w:p>
    <w:p w14:paraId="77A14224" w14:textId="5679708C" w:rsidR="00825772" w:rsidRPr="00154E88" w:rsidRDefault="00825772"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oświadczeni</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Wykonawcy zawierające deklarację, iż Wykonawca gwarantuje prawidłowość badań wykonywanych</w:t>
      </w:r>
      <w:r w:rsidR="00A32099" w:rsidRPr="00154E88">
        <w:rPr>
          <w:rFonts w:ascii="Tahoma" w:hAnsi="Tahoma" w:cs="Tahoma"/>
          <w:bCs/>
          <w:color w:val="000000"/>
          <w:sz w:val="18"/>
          <w:szCs w:val="18"/>
        </w:rPr>
        <w:t xml:space="preserve"> </w:t>
      </w:r>
      <w:r w:rsidRPr="00154E88">
        <w:rPr>
          <w:rFonts w:ascii="Tahoma" w:hAnsi="Tahoma" w:cs="Tahoma"/>
          <w:bCs/>
          <w:color w:val="000000"/>
          <w:sz w:val="18"/>
          <w:szCs w:val="18"/>
        </w:rPr>
        <w:t>przy zastosowaniu oferowanych odczynników</w:t>
      </w:r>
      <w:r w:rsidR="00DC79E7">
        <w:rPr>
          <w:rFonts w:ascii="Tahoma" w:hAnsi="Tahoma" w:cs="Tahoma"/>
          <w:bCs/>
          <w:color w:val="000000"/>
          <w:sz w:val="18"/>
          <w:szCs w:val="18"/>
        </w:rPr>
        <w:t>, testów paskowych</w:t>
      </w:r>
      <w:r w:rsidRPr="00154E88">
        <w:rPr>
          <w:rFonts w:ascii="Tahoma" w:hAnsi="Tahoma" w:cs="Tahoma"/>
          <w:bCs/>
          <w:color w:val="000000"/>
          <w:sz w:val="18"/>
          <w:szCs w:val="18"/>
        </w:rPr>
        <w:t xml:space="preserve"> przy użyciu oferowanych urządzeń laboratoryjnych</w:t>
      </w:r>
      <w:r w:rsidR="0065709C" w:rsidRPr="00154E88">
        <w:rPr>
          <w:rFonts w:ascii="Tahoma" w:hAnsi="Tahoma" w:cs="Tahoma"/>
          <w:bCs/>
          <w:color w:val="000000"/>
          <w:sz w:val="18"/>
          <w:szCs w:val="18"/>
        </w:rPr>
        <w:t>.</w:t>
      </w:r>
    </w:p>
    <w:p w14:paraId="00736760" w14:textId="7F1F57CD" w:rsidR="009D10E0" w:rsidRPr="00154E88" w:rsidRDefault="009D10E0" w:rsidP="00FE40CA">
      <w:pPr>
        <w:pStyle w:val="Akapitzlist"/>
        <w:numPr>
          <w:ilvl w:val="1"/>
          <w:numId w:val="61"/>
        </w:numPr>
        <w:spacing w:line="240" w:lineRule="auto"/>
        <w:ind w:left="709" w:hanging="283"/>
        <w:rPr>
          <w:rFonts w:ascii="Tahoma" w:hAnsi="Tahoma" w:cs="Tahoma"/>
          <w:bCs/>
          <w:color w:val="000000"/>
          <w:sz w:val="18"/>
          <w:szCs w:val="18"/>
        </w:rPr>
      </w:pPr>
      <w:r w:rsidRPr="00154E88">
        <w:rPr>
          <w:rFonts w:ascii="Tahoma" w:hAnsi="Tahoma" w:cs="Tahoma"/>
          <w:bCs/>
          <w:color w:val="000000"/>
          <w:sz w:val="18"/>
          <w:szCs w:val="18"/>
        </w:rPr>
        <w:t>Wyp</w:t>
      </w:r>
      <w:r w:rsidR="005206D5">
        <w:rPr>
          <w:rFonts w:ascii="Tahoma" w:hAnsi="Tahoma" w:cs="Tahoma"/>
          <w:bCs/>
          <w:color w:val="000000"/>
          <w:sz w:val="18"/>
          <w:szCs w:val="18"/>
        </w:rPr>
        <w:t>ełniony załącznik nr 2 do SIWZ.</w:t>
      </w:r>
    </w:p>
    <w:p w14:paraId="665190EF" w14:textId="4C50CDB5" w:rsidR="003A72B0" w:rsidRPr="00154E88" w:rsidRDefault="003A72B0"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 xml:space="preserve">Folder </w:t>
      </w:r>
      <w:r w:rsidR="004E6A28" w:rsidRPr="00154E88">
        <w:rPr>
          <w:rFonts w:ascii="Tahoma" w:hAnsi="Tahoma" w:cs="Tahoma"/>
          <w:bCs/>
          <w:color w:val="000000"/>
          <w:sz w:val="18"/>
          <w:szCs w:val="18"/>
        </w:rPr>
        <w:t xml:space="preserve">producenta analizatora </w:t>
      </w:r>
      <w:r w:rsidRPr="00154E88">
        <w:rPr>
          <w:rFonts w:ascii="Tahoma" w:hAnsi="Tahoma" w:cs="Tahoma"/>
          <w:bCs/>
          <w:color w:val="000000"/>
          <w:sz w:val="18"/>
          <w:szCs w:val="18"/>
        </w:rPr>
        <w:t>potwierdzający oferowane parametry</w:t>
      </w:r>
      <w:r w:rsidR="0065709C" w:rsidRPr="00154E88">
        <w:rPr>
          <w:rFonts w:ascii="Tahoma" w:hAnsi="Tahoma" w:cs="Tahoma"/>
          <w:bCs/>
          <w:color w:val="000000"/>
          <w:sz w:val="18"/>
          <w:szCs w:val="18"/>
        </w:rPr>
        <w:t>.</w:t>
      </w:r>
    </w:p>
    <w:p w14:paraId="62321077" w14:textId="79006AEB"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Zamawiający przed udzieleniem zamówienia wezwie Wykonawcę, którego oferta została najwyżej oceniona, do złożenia w wyznaczo</w:t>
      </w:r>
      <w:r w:rsidR="007D2297">
        <w:rPr>
          <w:rFonts w:ascii="Tahoma" w:hAnsi="Tahoma" w:cs="Tahoma"/>
          <w:sz w:val="18"/>
          <w:szCs w:val="18"/>
        </w:rPr>
        <w:t xml:space="preserve">nym terminie, nie krótszym niż 5 </w:t>
      </w:r>
      <w:r w:rsidRPr="00A22262">
        <w:rPr>
          <w:rFonts w:ascii="Tahoma" w:hAnsi="Tahoma" w:cs="Tahoma"/>
          <w:sz w:val="18"/>
          <w:szCs w:val="18"/>
        </w:rPr>
        <w:t xml:space="preserve">dni, aktualnych na dzień złożenia oświadczeń lub dokumentów o których mowa </w:t>
      </w:r>
      <w:r w:rsidR="008F37BE" w:rsidRPr="00A22262">
        <w:rPr>
          <w:rFonts w:ascii="Tahoma" w:hAnsi="Tahoma" w:cs="Tahoma"/>
          <w:b/>
          <w:sz w:val="18"/>
          <w:szCs w:val="18"/>
        </w:rPr>
        <w:t>w punkcie 5.</w:t>
      </w:r>
      <w:r w:rsidR="00B8044B">
        <w:rPr>
          <w:rFonts w:ascii="Tahoma" w:hAnsi="Tahoma" w:cs="Tahoma"/>
          <w:b/>
          <w:sz w:val="18"/>
          <w:szCs w:val="18"/>
        </w:rPr>
        <w:t>7</w:t>
      </w:r>
      <w:r w:rsidRPr="00A22262">
        <w:rPr>
          <w:rFonts w:ascii="Tahoma" w:hAnsi="Tahoma" w:cs="Tahoma"/>
          <w:b/>
          <w:sz w:val="18"/>
          <w:szCs w:val="18"/>
        </w:rPr>
        <w:t xml:space="preserve"> SIWZ</w:t>
      </w:r>
      <w:r w:rsidRPr="00A22262">
        <w:rPr>
          <w:rFonts w:ascii="Tahoma" w:hAnsi="Tahoma" w:cs="Tahoma"/>
          <w:sz w:val="18"/>
          <w:szCs w:val="18"/>
        </w:rPr>
        <w:t xml:space="preserve"> z zastrzeżeniem art. 26 ust. 6 UPZP.</w:t>
      </w:r>
    </w:p>
    <w:p w14:paraId="35AEA343"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BA08C0" w14:textId="027E517A"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w:t>
      </w:r>
      <w:r w:rsidR="00221656" w:rsidRPr="00221656">
        <w:rPr>
          <w:rFonts w:ascii="Tahoma" w:hAnsi="Tahoma" w:cs="Tahoma"/>
          <w:color w:val="0070C0"/>
          <w:sz w:val="18"/>
          <w:szCs w:val="18"/>
        </w:rPr>
        <w:t>P</w:t>
      </w:r>
      <w:r w:rsidRPr="00221656">
        <w:rPr>
          <w:rFonts w:ascii="Tahoma" w:hAnsi="Tahoma" w:cs="Tahoma"/>
          <w:color w:val="0070C0"/>
          <w:sz w:val="18"/>
          <w:szCs w:val="18"/>
        </w:rPr>
        <w:t xml:space="preserve">latformie </w:t>
      </w:r>
      <w:r w:rsidR="00221656" w:rsidRPr="00221656">
        <w:rPr>
          <w:rFonts w:ascii="Tahoma" w:hAnsi="Tahoma" w:cs="Tahoma"/>
          <w:color w:val="0070C0"/>
          <w:sz w:val="18"/>
          <w:szCs w:val="18"/>
        </w:rPr>
        <w:t>poprzez zakładkę „Korespondencja”</w:t>
      </w:r>
      <w:r w:rsidRPr="00A22262">
        <w:rPr>
          <w:rFonts w:ascii="Tahoma" w:hAnsi="Tahoma" w:cs="Tahoma"/>
          <w:color w:val="000000"/>
          <w:sz w:val="18"/>
          <w:szCs w:val="18"/>
        </w:rPr>
        <w:t xml:space="preserve"> jako załączniki opatrzone kwalifikowanym podpisem elektronicznym lub kopii poświadczonej za zgodność z oryginałem. </w:t>
      </w:r>
      <w:r w:rsidRPr="00A22262">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49C7BE2E" w14:textId="2181B98A" w:rsidR="00221656" w:rsidRPr="00221656" w:rsidRDefault="00221656" w:rsidP="00FE40CA">
      <w:pPr>
        <w:pStyle w:val="Akapitzlist"/>
        <w:numPr>
          <w:ilvl w:val="1"/>
          <w:numId w:val="65"/>
        </w:numPr>
        <w:spacing w:line="240" w:lineRule="auto"/>
        <w:ind w:left="426" w:hanging="426"/>
        <w:jc w:val="both"/>
        <w:rPr>
          <w:rFonts w:ascii="Tahoma" w:hAnsi="Tahoma" w:cs="Tahoma"/>
          <w:color w:val="0070C0"/>
          <w:sz w:val="18"/>
          <w:szCs w:val="18"/>
        </w:rPr>
      </w:pPr>
      <w:r w:rsidRPr="00221656">
        <w:rPr>
          <w:rFonts w:ascii="Tahoma" w:hAnsi="Tahoma" w:cs="Tahoma"/>
          <w:color w:val="0070C0"/>
          <w:sz w:val="18"/>
          <w:szCs w:val="18"/>
        </w:rPr>
        <w:t xml:space="preserve">Dokumenty o których mowa w punkcie 5 SIWZ, należy wczytać w oryginale na Platformę: </w:t>
      </w:r>
      <w:hyperlink r:id="rId13" w:history="1">
        <w:r w:rsidRPr="009C1F34">
          <w:rPr>
            <w:rStyle w:val="Hipercze"/>
            <w:rFonts w:ascii="Tahoma" w:hAnsi="Tahoma" w:cs="Tahoma"/>
            <w:sz w:val="18"/>
            <w:szCs w:val="18"/>
          </w:rPr>
          <w:t>https://zsm-chorzow.ezamawiajacy.pl/</w:t>
        </w:r>
      </w:hyperlink>
      <w:r>
        <w:rPr>
          <w:rFonts w:ascii="Tahoma" w:hAnsi="Tahoma" w:cs="Tahoma"/>
          <w:color w:val="0070C0"/>
          <w:sz w:val="18"/>
          <w:szCs w:val="18"/>
        </w:rPr>
        <w:t xml:space="preserve"> </w:t>
      </w:r>
      <w:r w:rsidRPr="00221656">
        <w:rPr>
          <w:rFonts w:ascii="Tahoma" w:hAnsi="Tahoma" w:cs="Tahoma"/>
          <w:color w:val="0070C0"/>
          <w:sz w:val="18"/>
          <w:szCs w:val="18"/>
        </w:rPr>
        <w:t xml:space="preserve">poprzez zakładkę </w:t>
      </w:r>
      <w:r>
        <w:rPr>
          <w:rFonts w:ascii="Tahoma" w:hAnsi="Tahoma" w:cs="Tahoma"/>
          <w:color w:val="0070C0"/>
          <w:sz w:val="18"/>
          <w:szCs w:val="18"/>
        </w:rPr>
        <w:t>„</w:t>
      </w:r>
      <w:r w:rsidRPr="00221656">
        <w:rPr>
          <w:rFonts w:ascii="Tahoma" w:hAnsi="Tahoma" w:cs="Tahoma"/>
          <w:color w:val="0070C0"/>
          <w:sz w:val="18"/>
          <w:szCs w:val="18"/>
        </w:rPr>
        <w:t>Korespondencja</w:t>
      </w:r>
      <w:r>
        <w:rPr>
          <w:rFonts w:ascii="Tahoma" w:hAnsi="Tahoma" w:cs="Tahoma"/>
          <w:color w:val="0070C0"/>
          <w:sz w:val="18"/>
          <w:szCs w:val="18"/>
        </w:rPr>
        <w:t>”</w:t>
      </w:r>
      <w:r w:rsidRPr="00221656">
        <w:rPr>
          <w:rFonts w:ascii="Tahoma" w:hAnsi="Tahoma" w:cs="Tahoma"/>
          <w:color w:val="0070C0"/>
          <w:sz w:val="18"/>
          <w:szCs w:val="18"/>
        </w:rPr>
        <w:t xml:space="preserve">, lub przesłać na skrzynkę pocztową </w:t>
      </w:r>
      <w:hyperlink r:id="rId14" w:history="1">
        <w:r w:rsidRPr="009C1F34">
          <w:rPr>
            <w:rStyle w:val="Hipercze"/>
            <w:rFonts w:ascii="Tahoma" w:hAnsi="Tahoma" w:cs="Tahoma"/>
            <w:sz w:val="18"/>
            <w:szCs w:val="18"/>
          </w:rPr>
          <w:t>zp@zsm.com.pl</w:t>
        </w:r>
      </w:hyperlink>
      <w:r w:rsidRPr="00221656">
        <w:rPr>
          <w:rFonts w:ascii="Tahoma" w:hAnsi="Tahoma" w:cs="Tahoma"/>
          <w:color w:val="0070C0"/>
          <w:sz w:val="18"/>
          <w:szCs w:val="18"/>
        </w:rPr>
        <w:t>. Wszystkie złożone dokumenty powinny być opatrzone kwalifikowanym podpisem elektronicznym lub kopii poświadczonej za zgodność z oryginałem.</w:t>
      </w:r>
    </w:p>
    <w:p w14:paraId="02AD18E4"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A0A19E"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59CB29C" w14:textId="184BB52F"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w:t>
      </w:r>
      <w:r w:rsidR="00E73DB7" w:rsidRPr="00A22262">
        <w:rPr>
          <w:rFonts w:ascii="Tahoma" w:hAnsi="Tahoma" w:cs="Tahoma"/>
          <w:color w:val="000000"/>
          <w:sz w:val="18"/>
          <w:szCs w:val="18"/>
        </w:rPr>
        <w:t>zadania publiczne (</w:t>
      </w:r>
      <w:r w:rsidRPr="00A22262">
        <w:rPr>
          <w:rFonts w:ascii="Tahoma" w:hAnsi="Tahoma" w:cs="Tahoma"/>
          <w:color w:val="000000"/>
          <w:sz w:val="18"/>
          <w:szCs w:val="18"/>
        </w:rPr>
        <w:t xml:space="preserve">Dz. U. z </w:t>
      </w:r>
      <w:r w:rsidR="00E73DB7" w:rsidRPr="00A22262">
        <w:rPr>
          <w:rFonts w:ascii="Tahoma" w:hAnsi="Tahoma" w:cs="Tahoma"/>
          <w:color w:val="000000"/>
          <w:sz w:val="18"/>
          <w:szCs w:val="18"/>
        </w:rPr>
        <w:t>2020 r. poz. 346</w:t>
      </w:r>
      <w:r w:rsidR="00167E41">
        <w:rPr>
          <w:rFonts w:ascii="Tahoma" w:hAnsi="Tahoma" w:cs="Tahoma"/>
          <w:color w:val="000000"/>
          <w:sz w:val="18"/>
          <w:szCs w:val="18"/>
        </w:rPr>
        <w:t xml:space="preserve"> z późn. zm.</w:t>
      </w:r>
      <w:r w:rsidRPr="00A22262">
        <w:rPr>
          <w:rFonts w:ascii="Tahoma" w:hAnsi="Tahoma" w:cs="Tahoma"/>
          <w:color w:val="000000"/>
          <w:sz w:val="18"/>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277CE20A"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 xml:space="preserve">Dokumenty i oświadczenia winny być złożone w języku polskim. </w:t>
      </w:r>
      <w:r w:rsidRPr="00A22262">
        <w:rPr>
          <w:rFonts w:ascii="Tahoma" w:hAnsi="Tahoma" w:cs="Tahoma"/>
          <w:color w:val="000000"/>
          <w:sz w:val="18"/>
          <w:szCs w:val="18"/>
        </w:rPr>
        <w:t>Dokumenty i oświadczenia sporządzone w języku obcym są składane wraz z tłumaczeniem na język polski.</w:t>
      </w:r>
    </w:p>
    <w:p w14:paraId="7CF86B87"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14:paraId="3D46B378"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sz w:val="18"/>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5C5FCF78" w14:textId="4A5E6A4B" w:rsidR="00FC0894" w:rsidRPr="00167E41" w:rsidRDefault="00FC0894" w:rsidP="00FE40CA">
      <w:pPr>
        <w:pStyle w:val="Akapitzlist"/>
        <w:numPr>
          <w:ilvl w:val="1"/>
          <w:numId w:val="65"/>
        </w:numPr>
        <w:autoSpaceDE w:val="0"/>
        <w:autoSpaceDN w:val="0"/>
        <w:adjustRightInd w:val="0"/>
        <w:spacing w:after="0" w:line="240" w:lineRule="auto"/>
        <w:ind w:left="426" w:hanging="426"/>
        <w:jc w:val="both"/>
        <w:rPr>
          <w:rFonts w:ascii="Tahoma" w:hAnsi="Tahoma" w:cs="Tahoma"/>
          <w:b/>
          <w:bCs/>
          <w:sz w:val="18"/>
          <w:szCs w:val="18"/>
        </w:rPr>
      </w:pPr>
      <w:r w:rsidRPr="00A22262">
        <w:rPr>
          <w:rFonts w:ascii="Tahoma" w:hAnsi="Tahoma" w:cs="Tahoma"/>
          <w:bCs/>
          <w:sz w:val="18"/>
          <w:szCs w:val="18"/>
        </w:rPr>
        <w:t>W</w:t>
      </w:r>
      <w:r w:rsidRPr="00A22262">
        <w:rPr>
          <w:rFonts w:ascii="Tahoma" w:hAnsi="Tahoma" w:cs="Tahoma"/>
          <w:b/>
          <w:bCs/>
          <w:sz w:val="18"/>
          <w:szCs w:val="18"/>
        </w:rPr>
        <w:t xml:space="preserve"> </w:t>
      </w:r>
      <w:r w:rsidRPr="00A22262">
        <w:rPr>
          <w:rFonts w:ascii="Tahoma" w:hAnsi="Tahoma" w:cs="Tahoma"/>
          <w:color w:val="000000"/>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507BFDBE" w14:textId="77777777" w:rsidR="00167E41" w:rsidRPr="00167E41" w:rsidRDefault="00167E41" w:rsidP="00FE40CA">
      <w:pPr>
        <w:pStyle w:val="Akapitzlist"/>
        <w:numPr>
          <w:ilvl w:val="1"/>
          <w:numId w:val="65"/>
        </w:numPr>
        <w:autoSpaceDE w:val="0"/>
        <w:autoSpaceDN w:val="0"/>
        <w:adjustRightInd w:val="0"/>
        <w:spacing w:line="240" w:lineRule="auto"/>
        <w:ind w:left="426" w:hanging="426"/>
        <w:jc w:val="both"/>
        <w:rPr>
          <w:rFonts w:ascii="Tahoma" w:hAnsi="Tahoma" w:cs="Tahoma"/>
          <w:b/>
          <w:bCs/>
          <w:color w:val="0070C0"/>
          <w:sz w:val="18"/>
          <w:szCs w:val="18"/>
        </w:rPr>
      </w:pPr>
      <w:r w:rsidRPr="00167E41">
        <w:rPr>
          <w:rFonts w:ascii="Tahoma" w:hAnsi="Tahoma" w:cs="Tahoma"/>
          <w:b/>
          <w:bCs/>
          <w:color w:val="0070C0"/>
          <w:sz w:val="18"/>
          <w:szCs w:val="18"/>
        </w:rPr>
        <w:t>Ogólne zasady korzystania z Platformy:</w:t>
      </w:r>
    </w:p>
    <w:p w14:paraId="47EB44A8"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167E41">
        <w:rPr>
          <w:rFonts w:ascii="Tahoma" w:hAnsi="Tahoma" w:cs="Tahoma"/>
          <w:color w:val="0070C0"/>
          <w:sz w:val="18"/>
          <w:szCs w:val="18"/>
        </w:rPr>
        <w:t xml:space="preserve">zgłoszenie do postępowania wymaga zalogowania Wykonawcy do Systemu na subdomenie </w:t>
      </w:r>
      <w:r w:rsidRPr="00B742B2">
        <w:rPr>
          <w:rFonts w:ascii="Tahoma" w:hAnsi="Tahoma" w:cs="Tahoma"/>
          <w:color w:val="0070C0"/>
          <w:sz w:val="18"/>
          <w:szCs w:val="18"/>
          <w:u w:val="single"/>
        </w:rPr>
        <w:t>Zespołu Szpitali Miejskich w Chorzowie</w:t>
      </w:r>
      <w:r w:rsidRPr="00167E41">
        <w:rPr>
          <w:rFonts w:ascii="Tahoma" w:hAnsi="Tahoma" w:cs="Tahoma"/>
          <w:color w:val="0070C0"/>
          <w:sz w:val="18"/>
          <w:szCs w:val="18"/>
        </w:rPr>
        <w:t xml:space="preserve">; </w:t>
      </w:r>
      <w:hyperlink r:id="rId15" w:history="1">
        <w:r w:rsidRPr="009C1F34">
          <w:rPr>
            <w:rStyle w:val="Hipercze"/>
            <w:rFonts w:ascii="Tahoma" w:hAnsi="Tahoma" w:cs="Tahoma"/>
            <w:sz w:val="18"/>
            <w:szCs w:val="18"/>
          </w:rPr>
          <w:t>https://zsm-chorzow.ezamawiajacy.pl/</w:t>
        </w:r>
      </w:hyperlink>
      <w:r w:rsidRPr="00167E41">
        <w:rPr>
          <w:rFonts w:ascii="Tahoma" w:hAnsi="Tahoma" w:cs="Tahoma"/>
          <w:color w:val="0070C0"/>
          <w:sz w:val="18"/>
          <w:szCs w:val="18"/>
        </w:rPr>
        <w:t xml:space="preserve">, lub </w:t>
      </w:r>
      <w:hyperlink r:id="rId16" w:history="1">
        <w:r w:rsidRPr="009C1F34">
          <w:rPr>
            <w:rStyle w:val="Hipercze"/>
            <w:rFonts w:ascii="Tahoma" w:hAnsi="Tahoma" w:cs="Tahoma"/>
            <w:sz w:val="18"/>
            <w:szCs w:val="18"/>
          </w:rPr>
          <w:t>https://oneplace.marketplanet.pl/</w:t>
        </w:r>
      </w:hyperlink>
      <w:r w:rsidRPr="00167E41">
        <w:rPr>
          <w:rFonts w:ascii="Tahoma" w:hAnsi="Tahoma" w:cs="Tahoma"/>
          <w:color w:val="0070C0"/>
          <w:sz w:val="18"/>
          <w:szCs w:val="18"/>
        </w:rPr>
        <w:t>.</w:t>
      </w:r>
    </w:p>
    <w:p w14:paraId="3B12811C"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7F302D1C" w14:textId="77777777" w:rsidR="007714E1" w:rsidRPr="00425E0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b/>
          <w:bCs/>
          <w:color w:val="0070C0"/>
          <w:sz w:val="18"/>
          <w:szCs w:val="18"/>
        </w:rPr>
      </w:pPr>
      <w:r w:rsidRPr="00425E01">
        <w:rPr>
          <w:rFonts w:ascii="Tahoma" w:hAnsi="Tahoma" w:cs="Tahoma"/>
          <w:b/>
          <w:bCs/>
          <w:color w:val="0070C0"/>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6690D073"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02EDFC77" w14:textId="3D83062D" w:rsidR="00167E41" w:rsidRP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14C32466" w14:textId="77777777" w:rsidR="00E72BF6" w:rsidRPr="00A22262" w:rsidRDefault="00E72BF6" w:rsidP="00FE40CA">
      <w:pPr>
        <w:pStyle w:val="Akapitzlist"/>
        <w:autoSpaceDE w:val="0"/>
        <w:autoSpaceDN w:val="0"/>
        <w:adjustRightInd w:val="0"/>
        <w:spacing w:after="0" w:line="240" w:lineRule="auto"/>
        <w:ind w:left="284"/>
        <w:jc w:val="both"/>
        <w:rPr>
          <w:rFonts w:ascii="Tahoma" w:hAnsi="Tahoma" w:cs="Tahoma"/>
          <w:b/>
          <w:bCs/>
          <w:sz w:val="18"/>
          <w:szCs w:val="18"/>
        </w:rPr>
      </w:pPr>
    </w:p>
    <w:p w14:paraId="62A7165E" w14:textId="6053FD1B" w:rsidR="0040385D" w:rsidRPr="00A22262" w:rsidRDefault="0040385D" w:rsidP="00FE40CA">
      <w:pPr>
        <w:numPr>
          <w:ilvl w:val="0"/>
          <w:numId w:val="11"/>
        </w:numPr>
        <w:tabs>
          <w:tab w:val="clear" w:pos="540"/>
          <w:tab w:val="left" w:pos="10224"/>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b/>
          <w:bCs/>
          <w:sz w:val="18"/>
          <w:szCs w:val="18"/>
        </w:rPr>
        <w:t>SPOSÓB POROZUMIEWANIA SIĘ MIĘDZY ZAMAWIAJĄCYM A  WYKONAWCAMI, SPOSÓB PRZEKAZYWANIA DOKUMENTÓW I OŚWIADCZEŃ ORAZ SPOSÓB UDZELANIA WYJAŚNIEŃ</w:t>
      </w:r>
    </w:p>
    <w:p w14:paraId="28E4C4EA" w14:textId="7620076D" w:rsidR="00141D4D" w:rsidRPr="00A22262" w:rsidRDefault="0040385D"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Osobą wskazaną przez Zamawiającego do kontaktów z Wykonawcami jest</w:t>
      </w:r>
      <w:r w:rsidR="00C94BC1" w:rsidRPr="00A22262">
        <w:rPr>
          <w:rFonts w:ascii="Tahoma" w:hAnsi="Tahoma" w:cs="Tahoma"/>
          <w:sz w:val="18"/>
          <w:szCs w:val="18"/>
        </w:rPr>
        <w:t>: Pan</w:t>
      </w:r>
      <w:r w:rsidR="00F71EA9">
        <w:rPr>
          <w:rFonts w:ascii="Tahoma" w:hAnsi="Tahoma" w:cs="Tahoma"/>
          <w:sz w:val="18"/>
          <w:szCs w:val="18"/>
        </w:rPr>
        <w:t>i Katarzyna</w:t>
      </w:r>
      <w:r w:rsidR="00DA3E7C" w:rsidRPr="00A22262">
        <w:rPr>
          <w:rFonts w:ascii="Tahoma" w:hAnsi="Tahoma" w:cs="Tahoma"/>
          <w:sz w:val="18"/>
          <w:szCs w:val="18"/>
        </w:rPr>
        <w:t xml:space="preserve"> </w:t>
      </w:r>
      <w:r w:rsidR="00F71EA9">
        <w:rPr>
          <w:rFonts w:ascii="Tahoma" w:hAnsi="Tahoma" w:cs="Tahoma"/>
          <w:sz w:val="18"/>
          <w:szCs w:val="18"/>
        </w:rPr>
        <w:t>Kołdon</w:t>
      </w:r>
      <w:r w:rsidR="00C94BC1" w:rsidRPr="00A22262">
        <w:rPr>
          <w:rFonts w:ascii="Tahoma" w:hAnsi="Tahoma" w:cs="Tahoma"/>
          <w:sz w:val="18"/>
          <w:szCs w:val="18"/>
        </w:rPr>
        <w:t>,</w:t>
      </w:r>
      <w:r w:rsidR="00AD2119" w:rsidRPr="00A22262">
        <w:rPr>
          <w:rFonts w:ascii="Tahoma" w:hAnsi="Tahoma" w:cs="Tahoma"/>
          <w:sz w:val="18"/>
          <w:szCs w:val="18"/>
        </w:rPr>
        <w:t xml:space="preserve"> </w:t>
      </w:r>
      <w:r w:rsidRPr="00A22262">
        <w:rPr>
          <w:rFonts w:ascii="Tahoma" w:hAnsi="Tahoma" w:cs="Tahoma"/>
          <w:sz w:val="18"/>
          <w:szCs w:val="18"/>
        </w:rPr>
        <w:t xml:space="preserve">e-mail: </w:t>
      </w:r>
      <w:hyperlink r:id="rId17" w:history="1">
        <w:r w:rsidRPr="00A22262">
          <w:rPr>
            <w:rStyle w:val="Hipercze"/>
            <w:rFonts w:ascii="Tahoma" w:hAnsi="Tahoma" w:cs="Tahoma"/>
            <w:sz w:val="18"/>
            <w:szCs w:val="18"/>
          </w:rPr>
          <w:t>zp@zsm.com.pl</w:t>
        </w:r>
      </w:hyperlink>
      <w:r w:rsidRPr="00A22262">
        <w:rPr>
          <w:rFonts w:ascii="Tahoma" w:hAnsi="Tahoma" w:cs="Tahoma"/>
          <w:sz w:val="18"/>
          <w:szCs w:val="18"/>
        </w:rPr>
        <w:t>,</w:t>
      </w:r>
      <w:r w:rsidR="005206D5">
        <w:rPr>
          <w:rStyle w:val="Hipercze"/>
          <w:rFonts w:ascii="Tahoma" w:hAnsi="Tahoma" w:cs="Tahoma"/>
          <w:sz w:val="18"/>
          <w:szCs w:val="18"/>
        </w:rPr>
        <w:t xml:space="preserve"> </w:t>
      </w:r>
      <w:r w:rsidR="005206D5" w:rsidRPr="00A22262">
        <w:rPr>
          <w:rFonts w:ascii="Tahoma" w:hAnsi="Tahoma" w:cs="Tahoma"/>
          <w:spacing w:val="-9"/>
          <w:sz w:val="18"/>
          <w:szCs w:val="18"/>
        </w:rPr>
        <w:t>tel. 32 34 99 298</w:t>
      </w:r>
      <w:r w:rsidRPr="00A22262">
        <w:rPr>
          <w:rFonts w:ascii="Tahoma" w:hAnsi="Tahoma" w:cs="Tahoma"/>
          <w:bCs/>
          <w:sz w:val="18"/>
          <w:szCs w:val="18"/>
        </w:rPr>
        <w:t>.</w:t>
      </w:r>
      <w:bookmarkStart w:id="2" w:name="_GoBack"/>
      <w:bookmarkEnd w:id="2"/>
    </w:p>
    <w:p w14:paraId="145B2F35" w14:textId="17FB2EDE" w:rsidR="00DA451F" w:rsidRPr="00DA451F" w:rsidRDefault="00DA451F" w:rsidP="00FE40CA">
      <w:pPr>
        <w:numPr>
          <w:ilvl w:val="1"/>
          <w:numId w:val="12"/>
        </w:numPr>
        <w:tabs>
          <w:tab w:val="left" w:pos="426"/>
        </w:tabs>
        <w:overflowPunct w:val="0"/>
        <w:autoSpaceDE w:val="0"/>
        <w:autoSpaceDN w:val="0"/>
        <w:adjustRightInd w:val="0"/>
        <w:ind w:left="426" w:hanging="426"/>
        <w:jc w:val="both"/>
        <w:rPr>
          <w:rFonts w:ascii="Tahoma" w:hAnsi="Tahoma" w:cs="Tahoma"/>
          <w:color w:val="0070C0"/>
          <w:sz w:val="18"/>
          <w:szCs w:val="18"/>
        </w:rPr>
      </w:pPr>
      <w:r w:rsidRPr="00DA451F">
        <w:rPr>
          <w:rFonts w:ascii="Tahoma" w:hAnsi="Tahoma" w:cs="Tahoma"/>
          <w:color w:val="0070C0"/>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bookmarkStart w:id="3" w:name="_Hlk45194100"/>
      <w:r w:rsidRPr="00F94CCE">
        <w:rPr>
          <w:rFonts w:ascii="Tahoma" w:hAnsi="Tahoma" w:cs="Tahoma"/>
          <w:color w:val="0070C0"/>
          <w:sz w:val="18"/>
          <w:szCs w:val="18"/>
          <w:u w:val="single"/>
        </w:rPr>
        <w:t>Platformy</w:t>
      </w:r>
      <w:r w:rsidRPr="00DA451F">
        <w:rPr>
          <w:rFonts w:ascii="Tahoma" w:hAnsi="Tahoma" w:cs="Tahoma"/>
          <w:color w:val="0070C0"/>
          <w:sz w:val="18"/>
          <w:szCs w:val="18"/>
        </w:rPr>
        <w:t xml:space="preserve">: </w:t>
      </w:r>
      <w:hyperlink r:id="rId18" w:history="1">
        <w:r w:rsidRPr="009C1F34">
          <w:rPr>
            <w:rStyle w:val="Hipercze"/>
            <w:rFonts w:ascii="Tahoma" w:hAnsi="Tahoma" w:cs="Tahoma"/>
            <w:sz w:val="18"/>
            <w:szCs w:val="18"/>
          </w:rPr>
          <w:t>https://zsm-chorzow.ezamawiajacy.pl/</w:t>
        </w:r>
      </w:hyperlink>
      <w:bookmarkEnd w:id="3"/>
      <w:r>
        <w:rPr>
          <w:rFonts w:ascii="Tahoma" w:hAnsi="Tahoma" w:cs="Tahoma"/>
          <w:color w:val="0070C0"/>
          <w:sz w:val="18"/>
          <w:szCs w:val="18"/>
        </w:rPr>
        <w:t>.</w:t>
      </w:r>
    </w:p>
    <w:p w14:paraId="33039A6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eastAsia="Calibri" w:hAnsi="Tahoma" w:cs="Tahoma"/>
          <w:bCs/>
          <w:sz w:val="18"/>
          <w:szCs w:val="18"/>
        </w:rPr>
        <w:t xml:space="preserve">Zamawiający może również komunikować się z Wykonawcami za pomocą poczty elektronicznej, email </w:t>
      </w:r>
      <w:hyperlink r:id="rId19" w:history="1">
        <w:r w:rsidRPr="00A22262">
          <w:rPr>
            <w:rStyle w:val="Hipercze"/>
            <w:rFonts w:ascii="Tahoma" w:eastAsia="Calibri" w:hAnsi="Tahoma" w:cs="Tahoma"/>
            <w:b/>
            <w:bCs/>
            <w:sz w:val="18"/>
            <w:szCs w:val="18"/>
          </w:rPr>
          <w:t>zp@zsm.com.pl</w:t>
        </w:r>
      </w:hyperlink>
      <w:r w:rsidRPr="00A22262">
        <w:rPr>
          <w:rFonts w:ascii="Tahoma" w:eastAsia="Calibri" w:hAnsi="Tahoma" w:cs="Tahoma"/>
          <w:b/>
          <w:bCs/>
          <w:sz w:val="18"/>
          <w:szCs w:val="18"/>
        </w:rPr>
        <w:t xml:space="preserve">. </w:t>
      </w:r>
    </w:p>
    <w:p w14:paraId="6796E527" w14:textId="1AE66E2E"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bCs/>
          <w:sz w:val="18"/>
          <w:szCs w:val="18"/>
        </w:rPr>
        <w:t xml:space="preserve">Dokumenty elektroniczne, oświadczenia lub elektroniczne kopie dokumentów lub oświadczeń  składane są przez Wykonawcę za  pośrednictwem </w:t>
      </w:r>
      <w:r w:rsidR="00343F4B" w:rsidRPr="00343F4B">
        <w:rPr>
          <w:rFonts w:ascii="Tahoma" w:hAnsi="Tahoma" w:cs="Tahoma"/>
          <w:bCs/>
          <w:color w:val="0070C0"/>
          <w:sz w:val="18"/>
          <w:szCs w:val="18"/>
        </w:rPr>
        <w:t>Platformy:</w:t>
      </w:r>
      <w:r w:rsidR="00343F4B" w:rsidRPr="00343F4B">
        <w:rPr>
          <w:rFonts w:ascii="Tahoma" w:hAnsi="Tahoma" w:cs="Tahoma"/>
          <w:bCs/>
          <w:sz w:val="18"/>
          <w:szCs w:val="18"/>
        </w:rPr>
        <w:t xml:space="preserve"> </w:t>
      </w:r>
      <w:hyperlink r:id="rId20" w:history="1">
        <w:r w:rsidR="00343F4B" w:rsidRPr="009C1F34">
          <w:rPr>
            <w:rStyle w:val="Hipercze"/>
            <w:rFonts w:ascii="Tahoma" w:hAnsi="Tahoma" w:cs="Tahoma"/>
            <w:bCs/>
            <w:sz w:val="18"/>
            <w:szCs w:val="18"/>
          </w:rPr>
          <w:t>https://zsm-chorzow.ezamawiajacy.pl/</w:t>
        </w:r>
      </w:hyperlink>
      <w:r w:rsidRPr="00A22262">
        <w:rPr>
          <w:rFonts w:ascii="Tahoma" w:hAnsi="Tahoma" w:cs="Tahoma"/>
          <w:bCs/>
          <w:sz w:val="18"/>
          <w:szCs w:val="18"/>
        </w:rPr>
        <w:t>.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782DBF4" w14:textId="77777777" w:rsidR="007168F0" w:rsidRPr="007168F0" w:rsidRDefault="007168F0" w:rsidP="00FE40CA">
      <w:pPr>
        <w:pStyle w:val="Akapitzlist"/>
        <w:numPr>
          <w:ilvl w:val="1"/>
          <w:numId w:val="12"/>
        </w:numPr>
        <w:spacing w:after="0" w:line="240" w:lineRule="auto"/>
        <w:ind w:left="426" w:hanging="426"/>
        <w:jc w:val="both"/>
        <w:rPr>
          <w:rFonts w:ascii="Tahoma" w:eastAsia="Times New Roman" w:hAnsi="Tahoma" w:cs="Tahoma"/>
          <w:color w:val="0070C0"/>
          <w:sz w:val="18"/>
          <w:szCs w:val="18"/>
          <w:lang w:eastAsia="pl-PL"/>
        </w:rPr>
      </w:pPr>
      <w:r w:rsidRPr="007168F0">
        <w:rPr>
          <w:rFonts w:ascii="Tahoma" w:eastAsia="Times New Roman" w:hAnsi="Tahoma" w:cs="Tahoma"/>
          <w:color w:val="0070C0"/>
          <w:sz w:val="18"/>
          <w:szCs w:val="18"/>
          <w:lang w:eastAsia="pl-PL"/>
        </w:rPr>
        <w:t xml:space="preserve">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w:t>
      </w:r>
      <w:r w:rsidRPr="007168F0">
        <w:rPr>
          <w:rFonts w:ascii="Tahoma" w:eastAsia="Times New Roman" w:hAnsi="Tahoma" w:cs="Tahoma"/>
          <w:color w:val="0070C0"/>
          <w:sz w:val="18"/>
          <w:szCs w:val="18"/>
          <w:lang w:eastAsia="pl-PL"/>
        </w:rPr>
        <w:lastRenderedPageBreak/>
        <w:t>POTWIERDŹ, wykonawca uzyskuje potwierdzenie wysłania pytania poprzez komunikat systemowy "pytanie wysłane".</w:t>
      </w:r>
    </w:p>
    <w:p w14:paraId="7A6FC229" w14:textId="2D4FD956" w:rsidR="00B8044B" w:rsidRPr="00B8044B" w:rsidRDefault="00B8044B" w:rsidP="00D40A03">
      <w:pPr>
        <w:pStyle w:val="Akapitzlist"/>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B8044B">
        <w:rPr>
          <w:rFonts w:ascii="Tahoma" w:eastAsia="Calibri" w:hAnsi="Tahoma" w:cs="Tahoma"/>
          <w:bCs/>
          <w:sz w:val="18"/>
          <w:szCs w:val="18"/>
          <w:lang w:eastAsia="pl-PL"/>
        </w:rPr>
        <w:t xml:space="preserve">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w:t>
      </w:r>
      <w:r w:rsidRPr="00137C4B">
        <w:rPr>
          <w:rFonts w:ascii="Tahoma" w:eastAsia="Calibri" w:hAnsi="Tahoma" w:cs="Tahoma"/>
          <w:b/>
          <w:bCs/>
          <w:sz w:val="18"/>
          <w:szCs w:val="18"/>
          <w:highlight w:val="yellow"/>
          <w:lang w:eastAsia="pl-PL"/>
        </w:rPr>
        <w:t>tj. do 2</w:t>
      </w:r>
      <w:r w:rsidR="00137C4B">
        <w:rPr>
          <w:rFonts w:ascii="Tahoma" w:eastAsia="Calibri" w:hAnsi="Tahoma" w:cs="Tahoma"/>
          <w:b/>
          <w:bCs/>
          <w:sz w:val="18"/>
          <w:szCs w:val="18"/>
          <w:highlight w:val="yellow"/>
          <w:lang w:eastAsia="pl-PL"/>
        </w:rPr>
        <w:t>4</w:t>
      </w:r>
      <w:r w:rsidRPr="00137C4B">
        <w:rPr>
          <w:rFonts w:ascii="Tahoma" w:eastAsia="Calibri" w:hAnsi="Tahoma" w:cs="Tahoma"/>
          <w:b/>
          <w:bCs/>
          <w:sz w:val="18"/>
          <w:szCs w:val="18"/>
          <w:highlight w:val="yellow"/>
          <w:lang w:eastAsia="pl-PL"/>
        </w:rPr>
        <w:t>.0</w:t>
      </w:r>
      <w:r w:rsidR="00137C4B">
        <w:rPr>
          <w:rFonts w:ascii="Tahoma" w:eastAsia="Calibri" w:hAnsi="Tahoma" w:cs="Tahoma"/>
          <w:b/>
          <w:bCs/>
          <w:sz w:val="18"/>
          <w:szCs w:val="18"/>
          <w:highlight w:val="yellow"/>
          <w:lang w:eastAsia="pl-PL"/>
        </w:rPr>
        <w:t>8</w:t>
      </w:r>
      <w:r w:rsidRPr="00137C4B">
        <w:rPr>
          <w:rFonts w:ascii="Tahoma" w:eastAsia="Calibri" w:hAnsi="Tahoma" w:cs="Tahoma"/>
          <w:b/>
          <w:bCs/>
          <w:sz w:val="18"/>
          <w:szCs w:val="18"/>
          <w:highlight w:val="yellow"/>
          <w:lang w:eastAsia="pl-PL"/>
        </w:rPr>
        <w:t>.2020 r.</w:t>
      </w:r>
      <w:r w:rsidRPr="00B8044B">
        <w:rPr>
          <w:rFonts w:ascii="Tahoma" w:eastAsia="Calibri" w:hAnsi="Tahoma" w:cs="Tahoma"/>
          <w:bCs/>
          <w:sz w:val="18"/>
          <w:szCs w:val="18"/>
          <w:lang w:eastAsia="pl-PL"/>
        </w:rPr>
        <w:t xml:space="preserve"> Przedłużenie terminu składania ofert nie wpływa na bieg terminu składania wniosku.</w:t>
      </w:r>
    </w:p>
    <w:p w14:paraId="4243C00A" w14:textId="2C7890F0" w:rsidR="00141D4D" w:rsidRPr="00B8044B" w:rsidRDefault="00FC0894" w:rsidP="00B8044B">
      <w:pPr>
        <w:pStyle w:val="Akapitzlist"/>
        <w:numPr>
          <w:ilvl w:val="1"/>
          <w:numId w:val="12"/>
        </w:numPr>
        <w:tabs>
          <w:tab w:val="left" w:pos="426"/>
        </w:tabs>
        <w:overflowPunct w:val="0"/>
        <w:autoSpaceDE w:val="0"/>
        <w:autoSpaceDN w:val="0"/>
        <w:adjustRightInd w:val="0"/>
        <w:spacing w:after="0"/>
        <w:ind w:left="426" w:hanging="426"/>
        <w:jc w:val="both"/>
        <w:rPr>
          <w:rFonts w:ascii="Tahoma" w:hAnsi="Tahoma" w:cs="Tahoma"/>
          <w:b/>
          <w:bCs/>
          <w:sz w:val="18"/>
          <w:szCs w:val="18"/>
        </w:rPr>
      </w:pPr>
      <w:r w:rsidRPr="00B8044B">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14:paraId="15A51D5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W uzasadnionym przypadku, (</w:t>
      </w:r>
      <w:r w:rsidRPr="00A22262">
        <w:rPr>
          <w:rFonts w:ascii="Tahoma" w:hAnsi="Tahoma" w:cs="Tahoma"/>
          <w:bCs/>
          <w:sz w:val="18"/>
          <w:szCs w:val="18"/>
        </w:rPr>
        <w:t>przed terminem składania ofert)</w:t>
      </w:r>
      <w:r w:rsidRPr="00A22262">
        <w:rPr>
          <w:rFonts w:ascii="Tahoma" w:hAnsi="Tahoma" w:cs="Tahoma"/>
          <w:sz w:val="18"/>
          <w:szCs w:val="18"/>
        </w:rPr>
        <w:t>, Zamawiający dopuszcza możliwość wprowadzenia zmian w treści SIWZ. Dokon</w:t>
      </w:r>
      <w:r w:rsidR="00AF0313" w:rsidRPr="00A22262">
        <w:rPr>
          <w:rFonts w:ascii="Tahoma" w:hAnsi="Tahoma" w:cs="Tahoma"/>
          <w:sz w:val="18"/>
          <w:szCs w:val="18"/>
        </w:rPr>
        <w:t>aną zmianę treści specyfikacji Z</w:t>
      </w:r>
      <w:r w:rsidRPr="00A22262">
        <w:rPr>
          <w:rFonts w:ascii="Tahoma" w:hAnsi="Tahoma" w:cs="Tahoma"/>
          <w:sz w:val="18"/>
          <w:szCs w:val="18"/>
        </w:rPr>
        <w:t>amawiający udostępnia na stronie internetowej. Każda wprowadzona przez Zamawiającego zmiana stanie się częścią SIWZ i jest dla Wykonawców wiążąca.</w:t>
      </w:r>
    </w:p>
    <w:p w14:paraId="39B835C2" w14:textId="2416FFB3" w:rsidR="00141D4D" w:rsidRPr="009102FC"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color w:val="0070C0"/>
          <w:sz w:val="18"/>
          <w:szCs w:val="18"/>
        </w:rPr>
      </w:pPr>
      <w:r w:rsidRPr="009102FC">
        <w:rPr>
          <w:rFonts w:ascii="Tahoma" w:eastAsia="Calibri" w:hAnsi="Tahoma" w:cs="Tahoma"/>
          <w:bCs/>
          <w:color w:val="0070C0"/>
          <w:sz w:val="18"/>
          <w:szCs w:val="18"/>
        </w:rPr>
        <w:t>Treść pytań</w:t>
      </w:r>
      <w:r w:rsidR="009102FC" w:rsidRPr="009102FC">
        <w:rPr>
          <w:rFonts w:ascii="Tahoma" w:eastAsia="Calibri" w:hAnsi="Tahoma" w:cs="Tahoma"/>
          <w:bCs/>
          <w:color w:val="0070C0"/>
          <w:sz w:val="18"/>
          <w:szCs w:val="18"/>
        </w:rPr>
        <w:t xml:space="preserve"> (bez ujawniania źródła zapytania)</w:t>
      </w:r>
      <w:r w:rsidRPr="009102FC">
        <w:rPr>
          <w:rFonts w:ascii="Tahoma" w:eastAsia="Calibri" w:hAnsi="Tahoma" w:cs="Tahoma"/>
          <w:bCs/>
          <w:color w:val="0070C0"/>
          <w:sz w:val="18"/>
          <w:szCs w:val="18"/>
        </w:rPr>
        <w:t xml:space="preserve"> wraz z wyjaśnieniami bądź informacje o dokonaniu </w:t>
      </w:r>
      <w:r w:rsidR="009102FC" w:rsidRPr="009102FC">
        <w:rPr>
          <w:rFonts w:ascii="Tahoma" w:eastAsia="Calibri" w:hAnsi="Tahoma" w:cs="Tahoma"/>
          <w:bCs/>
          <w:color w:val="0070C0"/>
          <w:sz w:val="18"/>
          <w:szCs w:val="18"/>
        </w:rPr>
        <w:t>modyfikacji</w:t>
      </w:r>
      <w:r w:rsidRPr="009102FC">
        <w:rPr>
          <w:rFonts w:ascii="Tahoma" w:eastAsia="Calibri" w:hAnsi="Tahoma" w:cs="Tahoma"/>
          <w:bCs/>
          <w:color w:val="0070C0"/>
          <w:sz w:val="18"/>
          <w:szCs w:val="18"/>
        </w:rPr>
        <w:t xml:space="preserve"> w SIWZ, </w:t>
      </w:r>
      <w:r w:rsidR="00AF0313" w:rsidRPr="009102FC">
        <w:rPr>
          <w:rFonts w:ascii="Tahoma" w:eastAsia="Calibri" w:hAnsi="Tahoma" w:cs="Tahoma"/>
          <w:bCs/>
          <w:color w:val="0070C0"/>
          <w:sz w:val="18"/>
          <w:szCs w:val="18"/>
        </w:rPr>
        <w:t>Z</w:t>
      </w:r>
      <w:r w:rsidRPr="009102FC">
        <w:rPr>
          <w:rFonts w:ascii="Tahoma" w:eastAsia="Calibri" w:hAnsi="Tahoma" w:cs="Tahoma"/>
          <w:bCs/>
          <w:color w:val="0070C0"/>
          <w:sz w:val="18"/>
          <w:szCs w:val="18"/>
        </w:rPr>
        <w:t xml:space="preserve">amawiający przekaże Wykonawcom </w:t>
      </w:r>
      <w:r w:rsidR="009102FC" w:rsidRPr="009102FC">
        <w:rPr>
          <w:rFonts w:ascii="Tahoma" w:eastAsia="Calibri" w:hAnsi="Tahoma" w:cs="Tahoma"/>
          <w:bCs/>
          <w:color w:val="0070C0"/>
          <w:sz w:val="18"/>
          <w:szCs w:val="18"/>
        </w:rPr>
        <w:t>za pośrednictwem Platformy Zakupowej.</w:t>
      </w:r>
    </w:p>
    <w:p w14:paraId="03DB907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Przedłużenie terminu składania ofert dopuszczalne jest tylko przed jego upływem.</w:t>
      </w:r>
    </w:p>
    <w:p w14:paraId="6092C2F6" w14:textId="3795CB1A" w:rsidR="00FC0894" w:rsidRPr="00EC2645"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154E88">
        <w:rPr>
          <w:rFonts w:ascii="Tahoma" w:hAnsi="Tahoma" w:cs="Tahoma"/>
          <w:sz w:val="18"/>
          <w:szCs w:val="18"/>
        </w:rPr>
        <w:t>Strona internetowa, na której umieszczane będą niezbędne informacje (m.in. ogłoszenia, SIWZ, pytania i odpowiedzi, modyfikac</w:t>
      </w:r>
      <w:r w:rsidR="00AF0313" w:rsidRPr="00154E88">
        <w:rPr>
          <w:rFonts w:ascii="Tahoma" w:hAnsi="Tahoma" w:cs="Tahoma"/>
          <w:sz w:val="18"/>
          <w:szCs w:val="18"/>
        </w:rPr>
        <w:t>je, informacja z otwarcia ofert</w:t>
      </w:r>
      <w:r w:rsidRPr="00154E88">
        <w:rPr>
          <w:rFonts w:ascii="Tahoma" w:hAnsi="Tahoma" w:cs="Tahoma"/>
          <w:sz w:val="18"/>
          <w:szCs w:val="18"/>
        </w:rPr>
        <w:t>, wybór ofert najkorzystniejsz</w:t>
      </w:r>
      <w:r w:rsidR="00AF0313" w:rsidRPr="00154E88">
        <w:rPr>
          <w:rFonts w:ascii="Tahoma" w:hAnsi="Tahoma" w:cs="Tahoma"/>
          <w:sz w:val="18"/>
          <w:szCs w:val="18"/>
        </w:rPr>
        <w:t>ych</w:t>
      </w:r>
      <w:r w:rsidRPr="00154E88">
        <w:rPr>
          <w:rFonts w:ascii="Tahoma" w:hAnsi="Tahoma" w:cs="Tahoma"/>
          <w:sz w:val="18"/>
          <w:szCs w:val="18"/>
        </w:rPr>
        <w:t>, unieważnienie postępowania oraz wszystkie inne wymagane przepisami UPZP):</w:t>
      </w:r>
      <w:r w:rsidR="00F70472" w:rsidRPr="00F70472">
        <w:rPr>
          <w:rStyle w:val="Hipercze"/>
          <w:rFonts w:ascii="Tahoma" w:hAnsi="Tahoma" w:cs="Tahoma"/>
          <w:b/>
          <w:bCs/>
          <w:color w:val="0070C0"/>
          <w:sz w:val="18"/>
          <w:szCs w:val="18"/>
        </w:rPr>
        <w:t xml:space="preserve"> </w:t>
      </w:r>
      <w:hyperlink r:id="rId21" w:history="1">
        <w:r w:rsidR="00F70472" w:rsidRPr="005538E5">
          <w:rPr>
            <w:rStyle w:val="Hipercze"/>
            <w:rFonts w:ascii="Tahoma" w:hAnsi="Tahoma" w:cs="Tahoma"/>
            <w:b/>
            <w:bCs/>
            <w:color w:val="0070C0"/>
            <w:sz w:val="18"/>
            <w:szCs w:val="18"/>
          </w:rPr>
          <w:t>https://zsm-chorzow.ezamawiajacy.pl/</w:t>
        </w:r>
      </w:hyperlink>
      <w:r w:rsidR="00F70472">
        <w:rPr>
          <w:rStyle w:val="Hipercze"/>
          <w:rFonts w:ascii="Tahoma" w:hAnsi="Tahoma" w:cs="Tahoma"/>
          <w:b/>
          <w:bCs/>
          <w:color w:val="0070C0"/>
          <w:sz w:val="18"/>
          <w:szCs w:val="18"/>
        </w:rPr>
        <w:t xml:space="preserve"> </w:t>
      </w:r>
      <w:r w:rsidR="00F70472" w:rsidRPr="00F70472">
        <w:t>oraz</w:t>
      </w:r>
      <w:r w:rsidR="00F70472">
        <w:rPr>
          <w:rStyle w:val="Hipercze"/>
          <w:rFonts w:ascii="Tahoma" w:hAnsi="Tahoma" w:cs="Tahoma"/>
          <w:b/>
          <w:bCs/>
          <w:color w:val="0070C0"/>
          <w:sz w:val="18"/>
          <w:szCs w:val="18"/>
        </w:rPr>
        <w:t xml:space="preserve"> </w:t>
      </w:r>
      <w:hyperlink r:id="rId22" w:history="1"/>
      <w:hyperlink r:id="rId23" w:history="1">
        <w:r w:rsidRPr="00154E88">
          <w:rPr>
            <w:rStyle w:val="Hipercze"/>
            <w:rFonts w:ascii="Tahoma" w:hAnsi="Tahoma" w:cs="Tahoma"/>
            <w:sz w:val="18"/>
            <w:szCs w:val="18"/>
          </w:rPr>
          <w:t>http://www.zsm.com.pl/zamowienia-publiczne,0,2</w:t>
        </w:r>
      </w:hyperlink>
      <w:r w:rsidRPr="00154E88">
        <w:rPr>
          <w:rFonts w:ascii="Tahoma" w:hAnsi="Tahoma" w:cs="Tahoma"/>
          <w:sz w:val="18"/>
          <w:szCs w:val="18"/>
        </w:rPr>
        <w:t xml:space="preserve"> </w:t>
      </w:r>
    </w:p>
    <w:p w14:paraId="5BB87F0D" w14:textId="0F6ABC12" w:rsidR="00EC2645" w:rsidRPr="00EC2645" w:rsidRDefault="00EC2645" w:rsidP="00FE40CA">
      <w:pPr>
        <w:pStyle w:val="Akapitzlist"/>
        <w:numPr>
          <w:ilvl w:val="1"/>
          <w:numId w:val="12"/>
        </w:numPr>
        <w:spacing w:line="240" w:lineRule="auto"/>
        <w:ind w:left="426" w:hanging="426"/>
        <w:jc w:val="both"/>
        <w:rPr>
          <w:rFonts w:ascii="Tahoma" w:eastAsia="Times New Roman" w:hAnsi="Tahoma" w:cs="Tahoma"/>
          <w:color w:val="0070C0"/>
          <w:sz w:val="18"/>
          <w:szCs w:val="18"/>
          <w:lang w:eastAsia="pl-PL"/>
        </w:rPr>
      </w:pPr>
      <w:r w:rsidRPr="00EC2645">
        <w:rPr>
          <w:rFonts w:ascii="Tahoma" w:eastAsia="Times New Roman" w:hAnsi="Tahoma" w:cs="Tahoma"/>
          <w:color w:val="0070C0"/>
          <w:sz w:val="18"/>
          <w:szCs w:val="18"/>
          <w:lang w:eastAsia="pl-PL"/>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w:t>
      </w:r>
      <w:r>
        <w:rPr>
          <w:rFonts w:ascii="Tahoma" w:eastAsia="Times New Roman" w:hAnsi="Tahoma" w:cs="Tahoma"/>
          <w:color w:val="0070C0"/>
          <w:sz w:val="18"/>
          <w:szCs w:val="18"/>
          <w:lang w:eastAsia="pl-PL"/>
        </w:rPr>
        <w:t>:</w:t>
      </w:r>
      <w:r w:rsidRPr="00EC2645">
        <w:rPr>
          <w:rFonts w:ascii="Tahoma" w:eastAsia="Times New Roman" w:hAnsi="Tahoma" w:cs="Tahoma"/>
          <w:color w:val="0070C0"/>
          <w:sz w:val="18"/>
          <w:szCs w:val="18"/>
          <w:lang w:eastAsia="pl-PL"/>
        </w:rPr>
        <w:t>00-17</w:t>
      </w:r>
      <w:r>
        <w:rPr>
          <w:rFonts w:ascii="Tahoma" w:eastAsia="Times New Roman" w:hAnsi="Tahoma" w:cs="Tahoma"/>
          <w:color w:val="0070C0"/>
          <w:sz w:val="18"/>
          <w:szCs w:val="18"/>
          <w:lang w:eastAsia="pl-PL"/>
        </w:rPr>
        <w:t>:</w:t>
      </w:r>
      <w:r w:rsidRPr="00EC2645">
        <w:rPr>
          <w:rFonts w:ascii="Tahoma" w:eastAsia="Times New Roman" w:hAnsi="Tahoma" w:cs="Tahoma"/>
          <w:color w:val="0070C0"/>
          <w:sz w:val="18"/>
          <w:szCs w:val="18"/>
          <w:lang w:eastAsia="pl-PL"/>
        </w:rPr>
        <w:t xml:space="preserve">00) e-mail: </w:t>
      </w:r>
      <w:hyperlink r:id="rId24" w:history="1">
        <w:r w:rsidRPr="009C1F34">
          <w:rPr>
            <w:rStyle w:val="Hipercze"/>
            <w:rFonts w:ascii="Tahoma" w:eastAsia="Times New Roman" w:hAnsi="Tahoma" w:cs="Tahoma"/>
            <w:sz w:val="18"/>
            <w:szCs w:val="18"/>
            <w:lang w:eastAsia="pl-PL"/>
          </w:rPr>
          <w:t>oneplace@marketplanet.pl</w:t>
        </w:r>
      </w:hyperlink>
      <w:r>
        <w:rPr>
          <w:rFonts w:ascii="Tahoma" w:eastAsia="Times New Roman" w:hAnsi="Tahoma" w:cs="Tahoma"/>
          <w:color w:val="0070C0"/>
          <w:sz w:val="18"/>
          <w:szCs w:val="18"/>
          <w:lang w:eastAsia="pl-PL"/>
        </w:rPr>
        <w:t>.</w:t>
      </w:r>
    </w:p>
    <w:p w14:paraId="3ADED4D1" w14:textId="77777777" w:rsidR="00FE40CA" w:rsidRDefault="00FE40CA" w:rsidP="00FE40CA">
      <w:pPr>
        <w:pStyle w:val="Akapitzlist"/>
        <w:spacing w:after="0" w:line="240" w:lineRule="auto"/>
        <w:ind w:left="426"/>
        <w:jc w:val="both"/>
        <w:rPr>
          <w:rFonts w:ascii="Tahoma" w:hAnsi="Tahoma" w:cs="Tahoma"/>
          <w:b/>
          <w:bCs/>
          <w:sz w:val="18"/>
          <w:szCs w:val="18"/>
        </w:rPr>
      </w:pPr>
    </w:p>
    <w:p w14:paraId="4B96C3D3" w14:textId="35D80259" w:rsidR="0040385D" w:rsidRPr="00154E88" w:rsidRDefault="0040385D" w:rsidP="00FE40CA">
      <w:pPr>
        <w:pStyle w:val="Akapitzlist"/>
        <w:numPr>
          <w:ilvl w:val="0"/>
          <w:numId w:val="13"/>
        </w:numPr>
        <w:tabs>
          <w:tab w:val="clear" w:pos="360"/>
        </w:tabs>
        <w:spacing w:after="0" w:line="240" w:lineRule="auto"/>
        <w:ind w:left="426" w:hanging="426"/>
        <w:jc w:val="both"/>
        <w:rPr>
          <w:rFonts w:ascii="Tahoma" w:hAnsi="Tahoma" w:cs="Tahoma"/>
          <w:b/>
          <w:bCs/>
          <w:sz w:val="18"/>
          <w:szCs w:val="18"/>
        </w:rPr>
      </w:pPr>
      <w:r w:rsidRPr="00154E88">
        <w:rPr>
          <w:rFonts w:ascii="Tahoma" w:hAnsi="Tahoma" w:cs="Tahoma"/>
          <w:b/>
          <w:bCs/>
          <w:sz w:val="18"/>
          <w:szCs w:val="18"/>
        </w:rPr>
        <w:t>WADIUM</w:t>
      </w:r>
    </w:p>
    <w:p w14:paraId="7E199333" w14:textId="3FB63537" w:rsidR="0040385D" w:rsidRPr="00B8044B" w:rsidRDefault="00F86535" w:rsidP="00B8044B">
      <w:pPr>
        <w:widowControl w:val="0"/>
        <w:numPr>
          <w:ilvl w:val="1"/>
          <w:numId w:val="13"/>
        </w:numPr>
        <w:tabs>
          <w:tab w:val="clear" w:pos="360"/>
        </w:tabs>
        <w:autoSpaceDE w:val="0"/>
        <w:autoSpaceDN w:val="0"/>
        <w:adjustRightInd w:val="0"/>
        <w:ind w:left="426" w:hanging="426"/>
        <w:jc w:val="both"/>
        <w:rPr>
          <w:rFonts w:ascii="Tahoma" w:hAnsi="Tahoma" w:cs="Tahoma"/>
          <w:b/>
          <w:bCs/>
          <w:sz w:val="18"/>
          <w:szCs w:val="18"/>
        </w:rPr>
      </w:pPr>
      <w:r w:rsidRPr="00B8044B">
        <w:rPr>
          <w:rFonts w:ascii="Tahoma" w:hAnsi="Tahoma" w:cs="Tahoma"/>
          <w:sz w:val="18"/>
          <w:szCs w:val="18"/>
        </w:rPr>
        <w:t xml:space="preserve">Wykonawcy przystępujący do przetargu zobowiązani są do wniesienia wadium w wysokości </w:t>
      </w:r>
      <w:r w:rsidR="00B8044B" w:rsidRPr="00B8044B">
        <w:rPr>
          <w:rFonts w:ascii="Tahoma" w:hAnsi="Tahoma" w:cs="Tahoma"/>
          <w:b/>
          <w:sz w:val="18"/>
          <w:szCs w:val="18"/>
        </w:rPr>
        <w:t>1 100,00 zł.</w:t>
      </w:r>
    </w:p>
    <w:p w14:paraId="3630FEEB" w14:textId="77777777" w:rsidR="007946CF" w:rsidRPr="00A22262" w:rsidRDefault="007946CF" w:rsidP="00FE40CA">
      <w:pPr>
        <w:pStyle w:val="Akapitzlist"/>
        <w:widowControl w:val="0"/>
        <w:numPr>
          <w:ilvl w:val="0"/>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10B04CB9" w14:textId="77777777" w:rsidR="007946CF" w:rsidRPr="00A22262" w:rsidRDefault="007946CF" w:rsidP="00FE40CA">
      <w:pPr>
        <w:pStyle w:val="Akapitzlist"/>
        <w:widowControl w:val="0"/>
        <w:numPr>
          <w:ilvl w:val="0"/>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567C1665" w14:textId="77777777" w:rsidR="007946CF" w:rsidRPr="00A22262" w:rsidRDefault="007946CF" w:rsidP="00FE40CA">
      <w:pPr>
        <w:pStyle w:val="Akapitzlist"/>
        <w:widowControl w:val="0"/>
        <w:numPr>
          <w:ilvl w:val="1"/>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1586C8F2" w14:textId="77777777" w:rsidR="00B8044B" w:rsidRPr="00B8044B" w:rsidRDefault="00B8044B" w:rsidP="00B8044B">
      <w:pPr>
        <w:pStyle w:val="Akapitzlist"/>
        <w:widowControl w:val="0"/>
        <w:numPr>
          <w:ilvl w:val="1"/>
          <w:numId w:val="57"/>
        </w:numPr>
        <w:autoSpaceDE w:val="0"/>
        <w:autoSpaceDN w:val="0"/>
        <w:adjustRightInd w:val="0"/>
        <w:spacing w:after="0" w:line="240" w:lineRule="auto"/>
        <w:ind w:left="426" w:right="-108" w:hanging="426"/>
        <w:jc w:val="both"/>
        <w:rPr>
          <w:rFonts w:ascii="Tahoma" w:eastAsia="Calibri" w:hAnsi="Tahoma" w:cs="Tahoma"/>
          <w:sz w:val="18"/>
          <w:szCs w:val="16"/>
        </w:rPr>
      </w:pPr>
      <w:r w:rsidRPr="00B8044B">
        <w:rPr>
          <w:rFonts w:ascii="Tahoma" w:eastAsia="Calibri" w:hAnsi="Tahoma" w:cs="Tahoma"/>
          <w:sz w:val="18"/>
          <w:szCs w:val="16"/>
        </w:rPr>
        <w:t>Zamawiający dopuszcza wniesienie wadium w następujących formach:</w:t>
      </w:r>
    </w:p>
    <w:p w14:paraId="6ED7AB13" w14:textId="77777777" w:rsidR="00B8044B" w:rsidRPr="00B8044B" w:rsidRDefault="00B8044B" w:rsidP="00B8044B">
      <w:pPr>
        <w:numPr>
          <w:ilvl w:val="0"/>
          <w:numId w:val="85"/>
        </w:numPr>
        <w:ind w:left="993" w:right="-108" w:hanging="568"/>
        <w:jc w:val="both"/>
        <w:rPr>
          <w:rFonts w:ascii="Tahoma" w:hAnsi="Tahoma" w:cs="Tahoma"/>
          <w:sz w:val="18"/>
          <w:szCs w:val="16"/>
        </w:rPr>
      </w:pPr>
      <w:r w:rsidRPr="00B8044B">
        <w:rPr>
          <w:rFonts w:ascii="Tahoma" w:hAnsi="Tahoma" w:cs="Tahoma"/>
          <w:sz w:val="18"/>
          <w:szCs w:val="16"/>
        </w:rPr>
        <w:t>pieniądzu,</w:t>
      </w:r>
    </w:p>
    <w:p w14:paraId="62CAFCD3" w14:textId="77777777" w:rsidR="00B8044B" w:rsidRPr="00B8044B" w:rsidRDefault="00B8044B" w:rsidP="00B8044B">
      <w:pPr>
        <w:numPr>
          <w:ilvl w:val="0"/>
          <w:numId w:val="85"/>
        </w:numPr>
        <w:ind w:left="993" w:right="-108" w:hanging="568"/>
        <w:jc w:val="both"/>
        <w:rPr>
          <w:rFonts w:ascii="Tahoma" w:hAnsi="Tahoma" w:cs="Tahoma"/>
          <w:sz w:val="18"/>
          <w:szCs w:val="16"/>
        </w:rPr>
      </w:pPr>
      <w:r w:rsidRPr="00B8044B">
        <w:rPr>
          <w:rFonts w:ascii="Tahoma" w:hAnsi="Tahoma" w:cs="Tahoma"/>
          <w:sz w:val="18"/>
          <w:szCs w:val="16"/>
        </w:rPr>
        <w:t>poręczeniach bankowych lub poręczeniach spółdzielczej kasy oszczędnościowo - kredytowej, z tym że poręczenie kasy jest zawsze poręczeniem pieniężnym,</w:t>
      </w:r>
    </w:p>
    <w:p w14:paraId="20520D7C" w14:textId="77777777" w:rsidR="00B8044B" w:rsidRPr="00B8044B" w:rsidRDefault="00B8044B" w:rsidP="00B8044B">
      <w:pPr>
        <w:numPr>
          <w:ilvl w:val="0"/>
          <w:numId w:val="85"/>
        </w:numPr>
        <w:ind w:left="993" w:right="-108" w:hanging="568"/>
        <w:jc w:val="both"/>
        <w:rPr>
          <w:rFonts w:ascii="Tahoma" w:hAnsi="Tahoma" w:cs="Tahoma"/>
          <w:sz w:val="18"/>
          <w:szCs w:val="16"/>
        </w:rPr>
      </w:pPr>
      <w:r w:rsidRPr="00B8044B">
        <w:rPr>
          <w:rFonts w:ascii="Tahoma" w:hAnsi="Tahoma" w:cs="Tahoma"/>
          <w:sz w:val="18"/>
          <w:szCs w:val="16"/>
        </w:rPr>
        <w:t>gwarancjach bankowych,</w:t>
      </w:r>
    </w:p>
    <w:p w14:paraId="06DC17EE" w14:textId="77777777" w:rsidR="00B8044B" w:rsidRPr="00B8044B" w:rsidRDefault="00B8044B" w:rsidP="00B8044B">
      <w:pPr>
        <w:numPr>
          <w:ilvl w:val="0"/>
          <w:numId w:val="85"/>
        </w:numPr>
        <w:ind w:left="993" w:right="-108" w:hanging="568"/>
        <w:jc w:val="both"/>
        <w:rPr>
          <w:rFonts w:ascii="Tahoma" w:hAnsi="Tahoma" w:cs="Tahoma"/>
          <w:sz w:val="18"/>
          <w:szCs w:val="16"/>
        </w:rPr>
      </w:pPr>
      <w:r w:rsidRPr="00B8044B">
        <w:rPr>
          <w:rFonts w:ascii="Tahoma" w:hAnsi="Tahoma" w:cs="Tahoma"/>
          <w:sz w:val="18"/>
          <w:szCs w:val="16"/>
        </w:rPr>
        <w:t>gwarancjach ubezpieczeniowych,</w:t>
      </w:r>
    </w:p>
    <w:p w14:paraId="1ADB9AD4" w14:textId="77777777" w:rsidR="00B8044B" w:rsidRDefault="00B8044B" w:rsidP="00B8044B">
      <w:pPr>
        <w:numPr>
          <w:ilvl w:val="0"/>
          <w:numId w:val="85"/>
        </w:numPr>
        <w:ind w:left="993" w:right="-108" w:hanging="568"/>
        <w:jc w:val="both"/>
        <w:rPr>
          <w:rFonts w:ascii="Tahoma" w:hAnsi="Tahoma" w:cs="Tahoma"/>
          <w:sz w:val="18"/>
          <w:szCs w:val="16"/>
        </w:rPr>
      </w:pPr>
      <w:r w:rsidRPr="00B8044B">
        <w:rPr>
          <w:rFonts w:ascii="Tahoma" w:hAnsi="Tahoma" w:cs="Tahoma"/>
          <w:sz w:val="18"/>
          <w:szCs w:val="16"/>
        </w:rPr>
        <w:t xml:space="preserve">poręczeniach udzielanych przez podmioty, o których mowa w art. 6b ust. 5 pkt. 2 ustawy z dnia 9 listopada 2000 r. o utworzeniu Polskiej Agencji Rozwoju Przedsiębiorczości (Dz. U. z </w:t>
      </w:r>
      <w:bookmarkStart w:id="4" w:name="view:_id1:_id2:_id59:_id61:callback1:_id"/>
      <w:bookmarkEnd w:id="4"/>
      <w:r w:rsidRPr="00B8044B">
        <w:rPr>
          <w:rFonts w:ascii="Tahoma" w:hAnsi="Tahoma" w:cs="Tahoma"/>
          <w:sz w:val="18"/>
          <w:szCs w:val="16"/>
        </w:rPr>
        <w:t>2020 poz.299).</w:t>
      </w:r>
    </w:p>
    <w:p w14:paraId="63FE410D" w14:textId="77777777" w:rsidR="00715811" w:rsidRPr="00B8044B"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Wadium w pieniądzu należy wnieść </w:t>
      </w:r>
      <w:r w:rsidRPr="00A22262">
        <w:rPr>
          <w:rFonts w:ascii="Tahoma" w:hAnsi="Tahoma" w:cs="Tahoma"/>
          <w:b/>
          <w:bCs/>
          <w:sz w:val="18"/>
          <w:szCs w:val="18"/>
        </w:rPr>
        <w:t xml:space="preserve">przed upływem terminu składania ofert </w:t>
      </w:r>
      <w:r w:rsidRPr="00A22262">
        <w:rPr>
          <w:rFonts w:ascii="Tahoma" w:hAnsi="Tahoma" w:cs="Tahoma"/>
          <w:sz w:val="18"/>
          <w:szCs w:val="18"/>
        </w:rPr>
        <w:t>przelewem na konto Zamawiającego:</w:t>
      </w:r>
      <w:r w:rsidR="006E3497" w:rsidRPr="00A22262">
        <w:rPr>
          <w:rFonts w:ascii="Tahoma" w:hAnsi="Tahoma" w:cs="Tahoma"/>
          <w:sz w:val="18"/>
          <w:szCs w:val="18"/>
        </w:rPr>
        <w:t xml:space="preserve"> </w:t>
      </w:r>
      <w:r w:rsidRPr="00A22262">
        <w:rPr>
          <w:rFonts w:ascii="Tahoma" w:hAnsi="Tahoma" w:cs="Tahoma"/>
          <w:b/>
          <w:sz w:val="18"/>
          <w:szCs w:val="18"/>
        </w:rPr>
        <w:t>ING BANK ŚLĄSKI S.A. O/ CHORZÓW</w:t>
      </w:r>
      <w:r w:rsidR="006E3497" w:rsidRPr="00A22262">
        <w:rPr>
          <w:rFonts w:ascii="Tahoma" w:hAnsi="Tahoma" w:cs="Tahoma"/>
          <w:sz w:val="18"/>
          <w:szCs w:val="18"/>
        </w:rPr>
        <w:t xml:space="preserve"> </w:t>
      </w:r>
      <w:r w:rsidRPr="00A22262">
        <w:rPr>
          <w:rFonts w:ascii="Tahoma" w:hAnsi="Tahoma" w:cs="Tahoma"/>
          <w:b/>
          <w:sz w:val="18"/>
          <w:szCs w:val="18"/>
        </w:rPr>
        <w:t>Nr 21 1050 1243 1000 0010 0009 7517</w:t>
      </w:r>
    </w:p>
    <w:p w14:paraId="4F5BFEC4" w14:textId="51D5EAA7" w:rsidR="00B8044B" w:rsidRPr="00A22262" w:rsidRDefault="00B8044B" w:rsidP="00B8044B">
      <w:pPr>
        <w:widowControl w:val="0"/>
        <w:autoSpaceDE w:val="0"/>
        <w:autoSpaceDN w:val="0"/>
        <w:adjustRightInd w:val="0"/>
        <w:ind w:left="426"/>
        <w:jc w:val="both"/>
        <w:rPr>
          <w:rFonts w:ascii="Tahoma" w:hAnsi="Tahoma" w:cs="Tahoma"/>
          <w:sz w:val="18"/>
          <w:szCs w:val="18"/>
        </w:rPr>
      </w:pPr>
      <w:r w:rsidRPr="00C76EDE">
        <w:rPr>
          <w:rFonts w:ascii="Tahoma" w:hAnsi="Tahoma" w:cs="Tahoma"/>
          <w:bCs/>
          <w:sz w:val="16"/>
          <w:szCs w:val="16"/>
        </w:rPr>
        <w:t xml:space="preserve">z dopiskiem: </w:t>
      </w:r>
      <w:r w:rsidRPr="00B8044B">
        <w:rPr>
          <w:rFonts w:ascii="Tahoma" w:hAnsi="Tahoma" w:cs="Tahoma"/>
          <w:b/>
          <w:bCs/>
          <w:sz w:val="16"/>
          <w:szCs w:val="16"/>
          <w:u w:val="single"/>
        </w:rPr>
        <w:t>„Zakup i dostawa odczynników na potrzeby badań ogólnych moczu (2)”</w:t>
      </w:r>
      <w:r w:rsidRPr="006E5200">
        <w:rPr>
          <w:rFonts w:ascii="Tahoma" w:hAnsi="Tahoma" w:cs="Tahoma"/>
          <w:b/>
          <w:bCs/>
          <w:sz w:val="16"/>
          <w:szCs w:val="16"/>
          <w:u w:val="single"/>
        </w:rPr>
        <w:t>nr sprawy: SP ZOZ ZSM ZP/</w:t>
      </w:r>
      <w:r>
        <w:rPr>
          <w:rFonts w:ascii="Tahoma" w:hAnsi="Tahoma" w:cs="Tahoma"/>
          <w:b/>
          <w:bCs/>
          <w:sz w:val="16"/>
          <w:szCs w:val="16"/>
          <w:u w:val="single"/>
        </w:rPr>
        <w:t>37</w:t>
      </w:r>
      <w:r w:rsidRPr="006E5200">
        <w:rPr>
          <w:rFonts w:ascii="Tahoma" w:hAnsi="Tahoma" w:cs="Tahoma"/>
          <w:b/>
          <w:bCs/>
          <w:sz w:val="16"/>
          <w:szCs w:val="16"/>
          <w:u w:val="single"/>
        </w:rPr>
        <w:t>/2020</w:t>
      </w:r>
      <w:r>
        <w:rPr>
          <w:rFonts w:ascii="Tahoma" w:hAnsi="Tahoma" w:cs="Tahoma"/>
          <w:b/>
          <w:bCs/>
          <w:sz w:val="16"/>
          <w:szCs w:val="16"/>
          <w:u w:val="single"/>
        </w:rPr>
        <w:t>.</w:t>
      </w:r>
    </w:p>
    <w:p w14:paraId="1B9C56E6" w14:textId="5985258C"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 termin wniesienia wadium uważa się datę i godzinę wpłynięcia środków na konto Zamawiającego.</w:t>
      </w:r>
    </w:p>
    <w:p w14:paraId="382F6E2F"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W przypadku wniesienia wadium w formie gwarancji bankowych lub ubezpieczeniowych, z treści tych gwarancji musi w szczególności jednoznacznie wynikać: </w:t>
      </w:r>
    </w:p>
    <w:p w14:paraId="6806B796" w14:textId="77777777" w:rsid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4FAA4695" w14:textId="77777777" w:rsid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t xml:space="preserve">termin obowiązywania gwarancji, </w:t>
      </w:r>
    </w:p>
    <w:p w14:paraId="25210C86" w14:textId="4CCF8190" w:rsidR="003E1135" w:rsidRP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t>miejsce i termin zwrotu gwarancji.</w:t>
      </w:r>
    </w:p>
    <w:p w14:paraId="7FEA4605"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98D29BF"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Zamawiający na wniosek Wykonawcy zwraca wadium Wykonawcom, którzy wycofali ofertę przed upływem terminu składania ofert niezwłocznie po otrzymaniu wniosku o zwrot wadium. </w:t>
      </w:r>
    </w:p>
    <w:p w14:paraId="17876F03" w14:textId="50EDB3C3"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Wniosek powinien zawierać nazwę postępowania przetargowego, nr sprawy, numer rachunku bankowego Wykonawcy oraz datę wpłaty i kwotę wadium jakie należy zwrócić. Wniosek należy przesłać do Działu Zamówień Publicznych na adres: </w:t>
      </w:r>
      <w:hyperlink r:id="rId25" w:history="1">
        <w:r w:rsidR="00FA4DBC" w:rsidRPr="009C1F34">
          <w:rPr>
            <w:rStyle w:val="Hipercze"/>
            <w:rFonts w:ascii="Tahoma" w:eastAsiaTheme="minorHAnsi" w:hAnsi="Tahoma" w:cs="Tahoma"/>
            <w:sz w:val="18"/>
            <w:szCs w:val="18"/>
            <w:lang w:eastAsia="en-US"/>
          </w:rPr>
          <w:t>zp@zsm.com.pl</w:t>
        </w:r>
      </w:hyperlink>
      <w:r w:rsidR="00FA4DBC">
        <w:rPr>
          <w:rFonts w:ascii="Tahoma" w:eastAsiaTheme="minorHAnsi" w:hAnsi="Tahoma" w:cs="Tahoma"/>
          <w:color w:val="0070C0"/>
          <w:sz w:val="18"/>
          <w:szCs w:val="18"/>
          <w:lang w:eastAsia="en-US"/>
        </w:rPr>
        <w:t>.</w:t>
      </w:r>
    </w:p>
    <w:p w14:paraId="199F277D" w14:textId="77777777" w:rsidR="007946CF" w:rsidRPr="00A22262" w:rsidRDefault="00003371"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Oferta j</w:t>
      </w:r>
      <w:r w:rsidR="00AF0313" w:rsidRPr="00A22262">
        <w:rPr>
          <w:rFonts w:ascii="Tahoma" w:hAnsi="Tahoma" w:cs="Tahoma"/>
          <w:sz w:val="18"/>
          <w:szCs w:val="18"/>
        </w:rPr>
        <w:t>eżeli</w:t>
      </w:r>
      <w:r w:rsidR="007946CF" w:rsidRPr="00A22262">
        <w:rPr>
          <w:rFonts w:ascii="Tahoma" w:hAnsi="Tahoma" w:cs="Tahoma"/>
          <w:sz w:val="18"/>
          <w:szCs w:val="18"/>
        </w:rPr>
        <w:t xml:space="preserve"> nie zostanie zabezpieczona wadium w wymaganej formie i wysokości zostanie odrzucona.</w:t>
      </w:r>
    </w:p>
    <w:p w14:paraId="09BAA521" w14:textId="5BF6259B"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B8044B">
        <w:rPr>
          <w:rFonts w:ascii="Tahoma" w:hAnsi="Tahoma" w:cs="Tahoma"/>
          <w:sz w:val="18"/>
          <w:szCs w:val="18"/>
          <w:u w:val="single"/>
        </w:rPr>
        <w:t>3</w:t>
      </w:r>
      <w:r w:rsidRPr="00A22262">
        <w:rPr>
          <w:rFonts w:ascii="Tahoma" w:hAnsi="Tahoma" w:cs="Tahoma"/>
          <w:sz w:val="18"/>
          <w:szCs w:val="18"/>
          <w:u w:val="single"/>
        </w:rPr>
        <w:t>0 dni od upływu terminu składania ofert</w:t>
      </w:r>
      <w:r w:rsidRPr="00A22262">
        <w:rPr>
          <w:rFonts w:ascii="Tahoma" w:hAnsi="Tahoma" w:cs="Tahoma"/>
          <w:sz w:val="18"/>
          <w:szCs w:val="18"/>
        </w:rPr>
        <w:t>.</w:t>
      </w:r>
    </w:p>
    <w:p w14:paraId="585D97BD" w14:textId="77777777"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Zamawiający zwróci wadium, jeżeli wystąpi jedna z przesłanek wymienionych w art. 46 UPZP.</w:t>
      </w:r>
    </w:p>
    <w:p w14:paraId="78FC1FCA" w14:textId="77777777" w:rsidR="00715811"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Zamawiający zatrzymuje wadium wraz z odsetkami, jeżeli Wykonawca:</w:t>
      </w:r>
    </w:p>
    <w:p w14:paraId="37DB9373" w14:textId="7BFE9322" w:rsidR="007946CF" w:rsidRPr="00A22262" w:rsidRDefault="007946CF" w:rsidP="00FE40CA">
      <w:pPr>
        <w:pStyle w:val="Akapitzlist"/>
        <w:widowControl w:val="0"/>
        <w:numPr>
          <w:ilvl w:val="0"/>
          <w:numId w:val="58"/>
        </w:numPr>
        <w:tabs>
          <w:tab w:val="clear" w:pos="720"/>
        </w:tabs>
        <w:autoSpaceDE w:val="0"/>
        <w:autoSpaceDN w:val="0"/>
        <w:adjustRightInd w:val="0"/>
        <w:spacing w:after="0" w:line="240" w:lineRule="auto"/>
        <w:ind w:left="709" w:hanging="283"/>
        <w:jc w:val="both"/>
        <w:rPr>
          <w:rFonts w:ascii="Tahoma" w:hAnsi="Tahoma" w:cs="Tahoma"/>
          <w:sz w:val="18"/>
          <w:szCs w:val="18"/>
        </w:rPr>
      </w:pPr>
      <w:r w:rsidRPr="00A22262">
        <w:rPr>
          <w:rFonts w:ascii="Tahoma" w:hAnsi="Tahoma" w:cs="Tahoma"/>
          <w:sz w:val="18"/>
          <w:szCs w:val="18"/>
        </w:rPr>
        <w:t xml:space="preserve">którego oferta została wybrana </w:t>
      </w:r>
    </w:p>
    <w:p w14:paraId="7DB4775E" w14:textId="77777777" w:rsidR="007946CF" w:rsidRPr="00A22262" w:rsidRDefault="007946CF" w:rsidP="00FE40CA">
      <w:pPr>
        <w:widowControl w:val="0"/>
        <w:numPr>
          <w:ilvl w:val="2"/>
          <w:numId w:val="58"/>
        </w:numPr>
        <w:tabs>
          <w:tab w:val="clear" w:pos="2160"/>
        </w:tabs>
        <w:autoSpaceDE w:val="0"/>
        <w:autoSpaceDN w:val="0"/>
        <w:adjustRightInd w:val="0"/>
        <w:ind w:left="993" w:hanging="283"/>
        <w:jc w:val="both"/>
        <w:rPr>
          <w:rFonts w:ascii="Tahoma" w:hAnsi="Tahoma" w:cs="Tahoma"/>
          <w:sz w:val="18"/>
          <w:szCs w:val="18"/>
        </w:rPr>
      </w:pPr>
      <w:r w:rsidRPr="00A22262">
        <w:rPr>
          <w:rFonts w:ascii="Tahoma" w:hAnsi="Tahoma" w:cs="Tahoma"/>
          <w:sz w:val="18"/>
          <w:szCs w:val="18"/>
        </w:rPr>
        <w:t>odmówił podpisania umowy w sprawie zamówienia publicznego na warunkach określonych w ofercie;</w:t>
      </w:r>
    </w:p>
    <w:p w14:paraId="0F545420" w14:textId="77777777" w:rsidR="007946CF" w:rsidRPr="00A22262" w:rsidRDefault="007946CF" w:rsidP="00FE40CA">
      <w:pPr>
        <w:widowControl w:val="0"/>
        <w:numPr>
          <w:ilvl w:val="2"/>
          <w:numId w:val="58"/>
        </w:numPr>
        <w:tabs>
          <w:tab w:val="clear" w:pos="2160"/>
        </w:tabs>
        <w:autoSpaceDE w:val="0"/>
        <w:autoSpaceDN w:val="0"/>
        <w:adjustRightInd w:val="0"/>
        <w:ind w:left="993" w:hanging="283"/>
        <w:jc w:val="both"/>
        <w:rPr>
          <w:rFonts w:ascii="Tahoma" w:hAnsi="Tahoma" w:cs="Tahoma"/>
          <w:sz w:val="18"/>
          <w:szCs w:val="18"/>
        </w:rPr>
      </w:pPr>
      <w:r w:rsidRPr="00A22262">
        <w:rPr>
          <w:rFonts w:ascii="Tahoma" w:hAnsi="Tahoma" w:cs="Tahoma"/>
          <w:sz w:val="18"/>
          <w:szCs w:val="18"/>
        </w:rPr>
        <w:t xml:space="preserve">Zawarcie umowy w sprawie zamówienia publicznego stało się niemożliwe z przyczyn leżących po stronie Wykonawcy. </w:t>
      </w:r>
    </w:p>
    <w:p w14:paraId="312C1695" w14:textId="03E5618D" w:rsidR="00F3020D" w:rsidRPr="00A22262" w:rsidRDefault="007946CF" w:rsidP="00FE40CA">
      <w:pPr>
        <w:pStyle w:val="Akapitzlist"/>
        <w:widowControl w:val="0"/>
        <w:numPr>
          <w:ilvl w:val="0"/>
          <w:numId w:val="58"/>
        </w:numPr>
        <w:tabs>
          <w:tab w:val="clear" w:pos="720"/>
        </w:tabs>
        <w:autoSpaceDE w:val="0"/>
        <w:autoSpaceDN w:val="0"/>
        <w:adjustRightInd w:val="0"/>
        <w:spacing w:line="240" w:lineRule="auto"/>
        <w:ind w:left="709" w:hanging="283"/>
        <w:jc w:val="both"/>
        <w:rPr>
          <w:rFonts w:ascii="Tahoma" w:hAnsi="Tahoma" w:cs="Tahoma"/>
          <w:sz w:val="18"/>
          <w:szCs w:val="18"/>
        </w:rPr>
      </w:pPr>
      <w:r w:rsidRPr="00A22262">
        <w:rPr>
          <w:rFonts w:ascii="Tahoma" w:hAnsi="Tahoma" w:cs="Tahoma"/>
          <w:sz w:val="18"/>
          <w:szCs w:val="18"/>
        </w:rPr>
        <w:t xml:space="preserve">w odpowiedzi na wezwanie, o którym mowa w art. 26 ust. 3 i 3a UPZP, z przyczyn leżących po jego stronie, nie złożył oświadczeń lub dokumentów potwierdzających okoliczności, o których mowa w art. 25 ust. 1 </w:t>
      </w:r>
      <w:r w:rsidRPr="00A22262">
        <w:rPr>
          <w:rFonts w:ascii="Tahoma" w:hAnsi="Tahoma" w:cs="Tahoma"/>
          <w:sz w:val="18"/>
          <w:szCs w:val="18"/>
        </w:rPr>
        <w:lastRenderedPageBreak/>
        <w:t>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36B2C7F" w14:textId="3714E523" w:rsidR="007946CF" w:rsidRPr="00A22262" w:rsidRDefault="007946CF" w:rsidP="00FE40CA">
      <w:pPr>
        <w:pStyle w:val="Akapitzlist"/>
        <w:widowControl w:val="0"/>
        <w:numPr>
          <w:ilvl w:val="1"/>
          <w:numId w:val="57"/>
        </w:numPr>
        <w:autoSpaceDE w:val="0"/>
        <w:autoSpaceDN w:val="0"/>
        <w:adjustRightInd w:val="0"/>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37A73433" w14:textId="77777777" w:rsidR="00BE7119" w:rsidRPr="00A22262" w:rsidRDefault="00BE7119" w:rsidP="00FE40CA">
      <w:pPr>
        <w:pStyle w:val="Akapitzlist"/>
        <w:widowControl w:val="0"/>
        <w:autoSpaceDE w:val="0"/>
        <w:autoSpaceDN w:val="0"/>
        <w:adjustRightInd w:val="0"/>
        <w:spacing w:after="0" w:line="240" w:lineRule="auto"/>
        <w:ind w:left="426"/>
        <w:jc w:val="both"/>
        <w:rPr>
          <w:rFonts w:ascii="Tahoma" w:hAnsi="Tahoma" w:cs="Tahoma"/>
          <w:sz w:val="18"/>
          <w:szCs w:val="18"/>
        </w:rPr>
      </w:pPr>
    </w:p>
    <w:p w14:paraId="6810514E" w14:textId="77777777" w:rsidR="006B037F" w:rsidRPr="00A22262" w:rsidRDefault="006122A3" w:rsidP="00FE40CA">
      <w:pPr>
        <w:pStyle w:val="Akapitzlist"/>
        <w:numPr>
          <w:ilvl w:val="0"/>
          <w:numId w:val="57"/>
        </w:numPr>
        <w:spacing w:line="240" w:lineRule="auto"/>
        <w:ind w:left="426" w:hanging="426"/>
        <w:jc w:val="both"/>
        <w:rPr>
          <w:rFonts w:ascii="Tahoma" w:hAnsi="Tahoma" w:cs="Tahoma"/>
          <w:b/>
          <w:bCs/>
          <w:sz w:val="18"/>
          <w:szCs w:val="18"/>
        </w:rPr>
      </w:pPr>
      <w:r w:rsidRPr="00A22262">
        <w:rPr>
          <w:rFonts w:ascii="Tahoma" w:hAnsi="Tahoma" w:cs="Tahoma"/>
          <w:b/>
          <w:bCs/>
          <w:sz w:val="18"/>
          <w:szCs w:val="18"/>
        </w:rPr>
        <w:t>TERMIN  ZWIĄZANIA  OFERTĄ</w:t>
      </w:r>
    </w:p>
    <w:p w14:paraId="7C8AF905" w14:textId="5A3B5A2A" w:rsidR="006B037F" w:rsidRPr="00A22262" w:rsidRDefault="006122A3" w:rsidP="00FE40CA">
      <w:pPr>
        <w:pStyle w:val="Akapitzlist"/>
        <w:numPr>
          <w:ilvl w:val="1"/>
          <w:numId w:val="57"/>
        </w:numPr>
        <w:spacing w:line="240" w:lineRule="auto"/>
        <w:ind w:left="426" w:hanging="426"/>
        <w:jc w:val="both"/>
        <w:rPr>
          <w:rFonts w:ascii="Tahoma" w:hAnsi="Tahoma" w:cs="Tahoma"/>
          <w:b/>
          <w:bCs/>
          <w:sz w:val="18"/>
          <w:szCs w:val="18"/>
        </w:rPr>
      </w:pPr>
      <w:r w:rsidRPr="00A22262">
        <w:rPr>
          <w:rFonts w:ascii="Tahoma" w:hAnsi="Tahoma" w:cs="Tahoma"/>
          <w:bCs/>
          <w:sz w:val="18"/>
          <w:szCs w:val="18"/>
        </w:rPr>
        <w:t xml:space="preserve">Wykonawca jest związany ofertą przez okres </w:t>
      </w:r>
      <w:r w:rsidR="00B8044B">
        <w:rPr>
          <w:rFonts w:ascii="Tahoma" w:hAnsi="Tahoma" w:cs="Tahoma"/>
          <w:bCs/>
          <w:sz w:val="18"/>
          <w:szCs w:val="18"/>
        </w:rPr>
        <w:t>3</w:t>
      </w:r>
      <w:r w:rsidRPr="00A22262">
        <w:rPr>
          <w:rFonts w:ascii="Tahoma" w:hAnsi="Tahoma" w:cs="Tahoma"/>
          <w:bCs/>
          <w:sz w:val="18"/>
          <w:szCs w:val="18"/>
        </w:rPr>
        <w:t>0 dni.</w:t>
      </w:r>
    </w:p>
    <w:p w14:paraId="44F839AD" w14:textId="77777777" w:rsidR="006B037F" w:rsidRPr="00A22262" w:rsidRDefault="006122A3" w:rsidP="00FE40CA">
      <w:pPr>
        <w:pStyle w:val="Akapitzlist"/>
        <w:numPr>
          <w:ilvl w:val="1"/>
          <w:numId w:val="57"/>
        </w:numPr>
        <w:spacing w:line="240" w:lineRule="auto"/>
        <w:ind w:left="426" w:hanging="426"/>
        <w:jc w:val="both"/>
        <w:rPr>
          <w:rFonts w:ascii="Tahoma" w:hAnsi="Tahoma" w:cs="Tahoma"/>
          <w:b/>
          <w:bCs/>
          <w:sz w:val="18"/>
          <w:szCs w:val="18"/>
        </w:rPr>
      </w:pPr>
      <w:r w:rsidRPr="00A22262">
        <w:rPr>
          <w:rFonts w:ascii="Tahoma" w:hAnsi="Tahoma" w:cs="Tahoma"/>
          <w:sz w:val="18"/>
          <w:szCs w:val="18"/>
        </w:rPr>
        <w:t xml:space="preserve">Bieg terminu </w:t>
      </w:r>
      <w:r w:rsidRPr="00A22262">
        <w:rPr>
          <w:rFonts w:ascii="Tahoma" w:hAnsi="Tahoma" w:cs="Tahoma"/>
          <w:bCs/>
          <w:sz w:val="18"/>
          <w:szCs w:val="18"/>
        </w:rPr>
        <w:t xml:space="preserve">związania ofertą </w:t>
      </w:r>
      <w:r w:rsidRPr="00A22262">
        <w:rPr>
          <w:rFonts w:ascii="Tahoma" w:hAnsi="Tahoma" w:cs="Tahoma"/>
          <w:sz w:val="18"/>
          <w:szCs w:val="18"/>
        </w:rPr>
        <w:t xml:space="preserve">rozpoczyna się </w:t>
      </w:r>
      <w:r w:rsidRPr="00A22262">
        <w:rPr>
          <w:rFonts w:ascii="Tahoma" w:hAnsi="Tahoma" w:cs="Tahoma"/>
          <w:bCs/>
          <w:sz w:val="18"/>
          <w:szCs w:val="18"/>
        </w:rPr>
        <w:t xml:space="preserve">wraz </w:t>
      </w:r>
      <w:r w:rsidRPr="00A22262">
        <w:rPr>
          <w:rFonts w:ascii="Tahoma" w:hAnsi="Tahoma" w:cs="Tahoma"/>
          <w:sz w:val="18"/>
          <w:szCs w:val="18"/>
        </w:rPr>
        <w:t>z upływem terminu składania ofert.</w:t>
      </w:r>
    </w:p>
    <w:p w14:paraId="72E9DFBF" w14:textId="5425C858" w:rsidR="006122A3" w:rsidRPr="00A22262" w:rsidRDefault="006122A3" w:rsidP="00FE40CA">
      <w:pPr>
        <w:pStyle w:val="Akapitzlist"/>
        <w:numPr>
          <w:ilvl w:val="1"/>
          <w:numId w:val="57"/>
        </w:numPr>
        <w:spacing w:after="0" w:line="240" w:lineRule="auto"/>
        <w:ind w:left="426" w:hanging="426"/>
        <w:jc w:val="both"/>
        <w:rPr>
          <w:rFonts w:ascii="Tahoma" w:hAnsi="Tahoma" w:cs="Tahoma"/>
          <w:b/>
          <w:bCs/>
          <w:sz w:val="18"/>
          <w:szCs w:val="18"/>
        </w:rPr>
      </w:pPr>
      <w:r w:rsidRPr="00A22262">
        <w:rPr>
          <w:rFonts w:ascii="Tahoma" w:hAnsi="Tahoma" w:cs="Tahoma"/>
          <w:sz w:val="18"/>
          <w:szCs w:val="18"/>
        </w:rPr>
        <w:t>Wykonawca samodzielnie lub na wniosek zamawiającego może przedłużyć termin związania ofertą, z tym, że Zamawiający może tylko raz, co najmniej na 3 dni przed upływem terminu zw</w:t>
      </w:r>
      <w:r w:rsidR="00535A21" w:rsidRPr="00A22262">
        <w:rPr>
          <w:rFonts w:ascii="Tahoma" w:hAnsi="Tahoma" w:cs="Tahoma"/>
          <w:sz w:val="18"/>
          <w:szCs w:val="18"/>
        </w:rPr>
        <w:t>iązania ofertą, zwrócić się do W</w:t>
      </w:r>
      <w:r w:rsidRPr="00A22262">
        <w:rPr>
          <w:rFonts w:ascii="Tahoma" w:hAnsi="Tahoma" w:cs="Tahoma"/>
          <w:sz w:val="18"/>
          <w:szCs w:val="18"/>
        </w:rPr>
        <w:t>ykonawców o wyrażenie zgody na przedłużenie tego terminu o oznaczony okres, nie dłuższy jednak niż 60 dni.</w:t>
      </w:r>
    </w:p>
    <w:p w14:paraId="4883C883" w14:textId="77777777" w:rsidR="006B037F" w:rsidRPr="00A22262" w:rsidRDefault="006B037F" w:rsidP="00FE40CA">
      <w:pPr>
        <w:pStyle w:val="Akapitzlist"/>
        <w:spacing w:after="0" w:line="240" w:lineRule="auto"/>
        <w:ind w:left="1440"/>
        <w:jc w:val="both"/>
        <w:rPr>
          <w:rFonts w:ascii="Tahoma" w:hAnsi="Tahoma" w:cs="Tahoma"/>
          <w:b/>
          <w:bCs/>
          <w:sz w:val="18"/>
          <w:szCs w:val="18"/>
        </w:rPr>
      </w:pPr>
    </w:p>
    <w:p w14:paraId="6A6D149E" w14:textId="6604A62C" w:rsidR="006122A3" w:rsidRPr="00A22262" w:rsidRDefault="006122A3" w:rsidP="00FE40CA">
      <w:pPr>
        <w:pStyle w:val="Tekstpodstawowywcity"/>
        <w:numPr>
          <w:ilvl w:val="0"/>
          <w:numId w:val="57"/>
        </w:numPr>
        <w:tabs>
          <w:tab w:val="clear" w:pos="720"/>
        </w:tabs>
        <w:ind w:left="426" w:hanging="426"/>
        <w:rPr>
          <w:rFonts w:ascii="Tahoma" w:hAnsi="Tahoma" w:cs="Tahoma"/>
          <w:b/>
          <w:sz w:val="18"/>
          <w:szCs w:val="18"/>
        </w:rPr>
      </w:pPr>
      <w:r w:rsidRPr="00A22262">
        <w:rPr>
          <w:rFonts w:ascii="Tahoma" w:hAnsi="Tahoma" w:cs="Tahoma"/>
          <w:b/>
          <w:sz w:val="18"/>
          <w:szCs w:val="18"/>
        </w:rPr>
        <w:t>OPIS SPOSOBU PRZYGOTOWANIA OFERTY</w:t>
      </w:r>
    </w:p>
    <w:p w14:paraId="75BCEB14" w14:textId="725F947B" w:rsidR="00320961" w:rsidRPr="00A22262" w:rsidRDefault="00320961" w:rsidP="00FE40CA">
      <w:pPr>
        <w:pStyle w:val="Tekstpodstawowywcity"/>
        <w:numPr>
          <w:ilvl w:val="1"/>
          <w:numId w:val="26"/>
        </w:numPr>
        <w:tabs>
          <w:tab w:val="clear" w:pos="360"/>
          <w:tab w:val="clear" w:pos="720"/>
        </w:tabs>
        <w:overflowPunct w:val="0"/>
        <w:ind w:left="426" w:hanging="426"/>
        <w:jc w:val="both"/>
        <w:rPr>
          <w:rFonts w:ascii="Tahoma" w:hAnsi="Tahoma" w:cs="Tahoma"/>
          <w:bCs/>
          <w:sz w:val="18"/>
          <w:szCs w:val="18"/>
        </w:rPr>
      </w:pPr>
      <w:r w:rsidRPr="00A22262">
        <w:rPr>
          <w:rFonts w:ascii="Tahoma" w:hAnsi="Tahoma" w:cs="Tahoma"/>
          <w:sz w:val="18"/>
          <w:szCs w:val="18"/>
        </w:rPr>
        <w:t>Wykonawca zobowiązany jest składając ofertę załączyć do niej następujące oświadczenia lub dok</w:t>
      </w:r>
      <w:r w:rsidR="00356AF7" w:rsidRPr="00A22262">
        <w:rPr>
          <w:rFonts w:ascii="Tahoma" w:hAnsi="Tahoma" w:cs="Tahoma"/>
          <w:sz w:val="18"/>
          <w:szCs w:val="18"/>
        </w:rPr>
        <w:t xml:space="preserve">umenty podpisane kwalifikowanym </w:t>
      </w:r>
      <w:r w:rsidRPr="00A22262">
        <w:rPr>
          <w:rFonts w:ascii="Tahoma" w:hAnsi="Tahoma" w:cs="Tahoma"/>
          <w:sz w:val="18"/>
          <w:szCs w:val="18"/>
        </w:rPr>
        <w:t>podpisem elektronicznym:</w:t>
      </w:r>
    </w:p>
    <w:p w14:paraId="609B7530" w14:textId="77777777" w:rsidR="00C64C38" w:rsidRPr="00C64C38" w:rsidRDefault="00C64C38" w:rsidP="00C64C38">
      <w:pPr>
        <w:pStyle w:val="Tekstpodstawowywcity"/>
        <w:widowControl/>
        <w:numPr>
          <w:ilvl w:val="0"/>
          <w:numId w:val="27"/>
        </w:numPr>
        <w:tabs>
          <w:tab w:val="clear" w:pos="720"/>
        </w:tabs>
        <w:ind w:hanging="294"/>
        <w:jc w:val="both"/>
        <w:rPr>
          <w:rFonts w:ascii="Tahoma" w:eastAsia="TimesNewRoman" w:hAnsi="Tahoma" w:cs="Tahoma"/>
          <w:sz w:val="18"/>
          <w:szCs w:val="18"/>
        </w:rPr>
      </w:pPr>
      <w:r w:rsidRPr="00C64C38">
        <w:rPr>
          <w:rFonts w:ascii="Tahoma" w:eastAsia="TimesNewRoman" w:hAnsi="Tahoma" w:cs="Tahoma"/>
          <w:bCs/>
          <w:color w:val="0070C0"/>
          <w:sz w:val="18"/>
          <w:szCs w:val="18"/>
        </w:rPr>
        <w:t>Wypełniony Formularz Systemowy na Platformie https://zsm-chorzow.ezamawiajacy.pl/. Wypełnienie Formularza Oferty na Platformie przez Wykonawcę, który składa ofertę w postaci elektronicznej, Zamawiający uzna za wiążące. Formularz oferty nie podlega uzupełnieniu na zasadach regulowanych przepisami art. 26 ust. 3 UPZP. Wykonawca, składając ofertę informuje Zamawiającego, czy wybór oferty będzie prowadzić do powstania u Zamawiającego obowiązku podatkowego – uzupełnienie Formularza ofertowego, pkt. 1 załącznika nr 1 do SIWZ (OPIS SPOSOBU OBLICZANIA CENY część 12 pkt. 12.8). Formularz Systemowy i Uzupełnienie Formularza Ofertowego – stanowią razem jednolity dokument będący załącznikiem nr 1 do SIWZ, który Wykonawca zobowiązany jest wypełnić i załączyć do oferty.</w:t>
      </w:r>
    </w:p>
    <w:p w14:paraId="0F84F461" w14:textId="46EBA334" w:rsidR="00A7389E" w:rsidRPr="00A22262" w:rsidRDefault="00A7389E" w:rsidP="00FE40CA">
      <w:pPr>
        <w:pStyle w:val="Tekstpodstawowywcity"/>
        <w:widowControl/>
        <w:numPr>
          <w:ilvl w:val="0"/>
          <w:numId w:val="27"/>
        </w:numPr>
        <w:tabs>
          <w:tab w:val="clear" w:pos="720"/>
        </w:tabs>
        <w:ind w:hanging="294"/>
        <w:rPr>
          <w:rFonts w:ascii="Tahoma" w:eastAsia="TimesNewRoman" w:hAnsi="Tahoma" w:cs="Tahoma"/>
          <w:sz w:val="18"/>
          <w:szCs w:val="18"/>
        </w:rPr>
      </w:pPr>
      <w:r w:rsidRPr="00A22262">
        <w:rPr>
          <w:rFonts w:ascii="Tahoma" w:eastAsia="TimesNewRoman" w:hAnsi="Tahoma" w:cs="Tahoma"/>
          <w:sz w:val="18"/>
          <w:szCs w:val="18"/>
        </w:rPr>
        <w:t xml:space="preserve">Wypełniony załącznik nr </w:t>
      </w:r>
      <w:r w:rsidR="0000698F" w:rsidRPr="00A22262">
        <w:rPr>
          <w:rFonts w:ascii="Tahoma" w:eastAsia="TimesNewRoman" w:hAnsi="Tahoma" w:cs="Tahoma"/>
          <w:sz w:val="18"/>
          <w:szCs w:val="18"/>
        </w:rPr>
        <w:t>3</w:t>
      </w:r>
      <w:r w:rsidRPr="00A22262">
        <w:rPr>
          <w:rFonts w:ascii="Tahoma" w:eastAsia="TimesNewRoman" w:hAnsi="Tahoma" w:cs="Tahoma"/>
          <w:sz w:val="18"/>
          <w:szCs w:val="18"/>
        </w:rPr>
        <w:t xml:space="preserve"> do SIWZ</w:t>
      </w:r>
      <w:r w:rsidR="00B8044B">
        <w:rPr>
          <w:rFonts w:ascii="Tahoma" w:eastAsia="TimesNewRoman" w:hAnsi="Tahoma" w:cs="Tahoma"/>
          <w:sz w:val="18"/>
          <w:szCs w:val="18"/>
        </w:rPr>
        <w:t>.</w:t>
      </w:r>
    </w:p>
    <w:p w14:paraId="7A9FE1E9" w14:textId="3B80E229" w:rsidR="00A7389E" w:rsidRPr="00A22262" w:rsidRDefault="00A7389E" w:rsidP="00FE40CA">
      <w:pPr>
        <w:pStyle w:val="Tekstpodstawowywcity"/>
        <w:widowControl/>
        <w:numPr>
          <w:ilvl w:val="0"/>
          <w:numId w:val="27"/>
        </w:numPr>
        <w:tabs>
          <w:tab w:val="clear" w:pos="720"/>
        </w:tabs>
        <w:ind w:hanging="294"/>
        <w:jc w:val="both"/>
        <w:rPr>
          <w:rFonts w:ascii="Tahoma" w:eastAsia="TimesNewRoman" w:hAnsi="Tahoma" w:cs="Tahoma"/>
          <w:sz w:val="18"/>
          <w:szCs w:val="18"/>
        </w:rPr>
      </w:pPr>
      <w:r w:rsidRPr="00A22262">
        <w:rPr>
          <w:rFonts w:ascii="Tahoma" w:hAnsi="Tahoma" w:cs="Tahoma"/>
          <w:sz w:val="18"/>
          <w:szCs w:val="18"/>
        </w:rPr>
        <w:t>Aktualne na dzień składania ofert oświadczenie o braku podstaw wykluczenia</w:t>
      </w:r>
      <w:r w:rsidRPr="00A22262" w:rsidDel="00EE2BAF">
        <w:rPr>
          <w:rFonts w:ascii="Tahoma" w:hAnsi="Tahoma" w:cs="Tahoma"/>
          <w:sz w:val="18"/>
          <w:szCs w:val="18"/>
        </w:rPr>
        <w:t xml:space="preserve"> </w:t>
      </w:r>
      <w:r w:rsidRPr="00A22262">
        <w:rPr>
          <w:rFonts w:ascii="Tahoma" w:hAnsi="Tahoma" w:cs="Tahoma"/>
          <w:sz w:val="18"/>
          <w:szCs w:val="18"/>
        </w:rPr>
        <w:t xml:space="preserve">wg załącznika nr </w:t>
      </w:r>
      <w:r w:rsidR="00003371" w:rsidRPr="00A22262">
        <w:rPr>
          <w:rFonts w:ascii="Tahoma" w:hAnsi="Tahoma" w:cs="Tahoma"/>
          <w:sz w:val="18"/>
          <w:szCs w:val="18"/>
        </w:rPr>
        <w:t>4</w:t>
      </w:r>
      <w:r w:rsidRPr="00A22262">
        <w:rPr>
          <w:rFonts w:ascii="Tahoma" w:hAnsi="Tahoma" w:cs="Tahoma"/>
          <w:sz w:val="18"/>
          <w:szCs w:val="18"/>
        </w:rPr>
        <w:t xml:space="preserve"> do SIWZ</w:t>
      </w:r>
      <w:r w:rsidR="00BF6425" w:rsidRPr="00A22262">
        <w:rPr>
          <w:rFonts w:ascii="Tahoma" w:hAnsi="Tahoma" w:cs="Tahoma"/>
          <w:sz w:val="18"/>
          <w:szCs w:val="18"/>
        </w:rPr>
        <w:t>,</w:t>
      </w:r>
    </w:p>
    <w:p w14:paraId="62AA9C15" w14:textId="78C00DB3" w:rsidR="00320961" w:rsidRPr="00A22262" w:rsidRDefault="00320961" w:rsidP="00FE40CA">
      <w:pPr>
        <w:pStyle w:val="Tekstpodstawowywcity"/>
        <w:numPr>
          <w:ilvl w:val="0"/>
          <w:numId w:val="27"/>
        </w:numPr>
        <w:tabs>
          <w:tab w:val="clear" w:pos="720"/>
        </w:tabs>
        <w:overflowPunct w:val="0"/>
        <w:ind w:hanging="294"/>
        <w:jc w:val="both"/>
        <w:rPr>
          <w:rFonts w:ascii="Tahoma" w:hAnsi="Tahoma" w:cs="Tahoma"/>
          <w:sz w:val="18"/>
          <w:szCs w:val="18"/>
        </w:rPr>
      </w:pPr>
      <w:r w:rsidRPr="00A22262">
        <w:rPr>
          <w:rFonts w:ascii="Tahoma" w:hAnsi="Tahoma" w:cs="Tahoma"/>
          <w:sz w:val="18"/>
          <w:szCs w:val="18"/>
        </w:rPr>
        <w:t>Orygina</w:t>
      </w:r>
      <w:r w:rsidR="00535A21" w:rsidRPr="00A22262">
        <w:rPr>
          <w:rFonts w:ascii="Tahoma" w:hAnsi="Tahoma" w:cs="Tahoma"/>
          <w:sz w:val="18"/>
          <w:szCs w:val="18"/>
        </w:rPr>
        <w:t>ł gwarancji/poręczenia, jeżeli W</w:t>
      </w:r>
      <w:r w:rsidRPr="00A22262">
        <w:rPr>
          <w:rFonts w:ascii="Tahoma" w:hAnsi="Tahoma" w:cs="Tahoma"/>
          <w:sz w:val="18"/>
          <w:szCs w:val="18"/>
        </w:rPr>
        <w:t>ykonawca wnosi wadium korzystając z innej formy niż pieniądz, korzystając z</w:t>
      </w:r>
      <w:r w:rsidR="0000698F" w:rsidRPr="00A22262">
        <w:rPr>
          <w:rFonts w:ascii="Tahoma" w:hAnsi="Tahoma" w:cs="Tahoma"/>
          <w:sz w:val="18"/>
          <w:szCs w:val="18"/>
        </w:rPr>
        <w:t> </w:t>
      </w:r>
      <w:r w:rsidRPr="00A22262">
        <w:rPr>
          <w:rFonts w:ascii="Tahoma" w:hAnsi="Tahoma" w:cs="Tahoma"/>
          <w:sz w:val="18"/>
          <w:szCs w:val="18"/>
        </w:rPr>
        <w:t>formy elektronicznej wadium</w:t>
      </w:r>
      <w:r w:rsidR="00BF6425" w:rsidRPr="00A22262">
        <w:rPr>
          <w:rFonts w:ascii="Tahoma" w:hAnsi="Tahoma" w:cs="Tahoma"/>
          <w:sz w:val="18"/>
          <w:szCs w:val="18"/>
        </w:rPr>
        <w:t>,</w:t>
      </w:r>
    </w:p>
    <w:p w14:paraId="4632B5F5" w14:textId="2EA13567" w:rsidR="00320961" w:rsidRPr="00A22262" w:rsidRDefault="00320961" w:rsidP="00FE40CA">
      <w:pPr>
        <w:pStyle w:val="Tekstpodstawowywcity"/>
        <w:numPr>
          <w:ilvl w:val="0"/>
          <w:numId w:val="27"/>
        </w:numPr>
        <w:tabs>
          <w:tab w:val="clear" w:pos="720"/>
        </w:tabs>
        <w:overflowPunct w:val="0"/>
        <w:ind w:hanging="294"/>
        <w:jc w:val="both"/>
        <w:rPr>
          <w:rFonts w:ascii="Tahoma" w:hAnsi="Tahoma" w:cs="Tahoma"/>
          <w:sz w:val="18"/>
          <w:szCs w:val="18"/>
        </w:rPr>
      </w:pPr>
      <w:r w:rsidRPr="00A22262">
        <w:rPr>
          <w:rFonts w:ascii="Tahoma" w:hAnsi="Tahoma" w:cs="Tahoma"/>
          <w:sz w:val="18"/>
          <w:szCs w:val="18"/>
        </w:rPr>
        <w:t>Pełnomocnictwo lub inne dokumenty, z których wynika prawo do podpisania dokumentów składanych wraz z ofertą</w:t>
      </w:r>
      <w:r w:rsidR="00BF6425" w:rsidRPr="00A22262">
        <w:rPr>
          <w:rFonts w:ascii="Tahoma" w:hAnsi="Tahoma" w:cs="Tahoma"/>
          <w:sz w:val="18"/>
          <w:szCs w:val="18"/>
        </w:rPr>
        <w:t>,</w:t>
      </w:r>
    </w:p>
    <w:p w14:paraId="227B5A29" w14:textId="77777777" w:rsidR="00A7389E" w:rsidRPr="00A22262" w:rsidRDefault="00A7389E" w:rsidP="00FE40CA">
      <w:pPr>
        <w:pStyle w:val="Tekstpodstawowywcity"/>
        <w:numPr>
          <w:ilvl w:val="0"/>
          <w:numId w:val="27"/>
        </w:numPr>
        <w:tabs>
          <w:tab w:val="clear" w:pos="720"/>
        </w:tabs>
        <w:overflowPunct w:val="0"/>
        <w:autoSpaceDE w:val="0"/>
        <w:autoSpaceDN w:val="0"/>
        <w:adjustRightInd w:val="0"/>
        <w:ind w:hanging="294"/>
        <w:jc w:val="both"/>
        <w:rPr>
          <w:rFonts w:ascii="Tahoma" w:hAnsi="Tahoma" w:cs="Tahoma"/>
          <w:sz w:val="18"/>
          <w:szCs w:val="18"/>
        </w:rPr>
      </w:pPr>
      <w:r w:rsidRPr="00A22262">
        <w:rPr>
          <w:rFonts w:ascii="Tahoma" w:hAnsi="Tahoma" w:cs="Tahoma"/>
          <w:bCs/>
          <w:sz w:val="18"/>
          <w:szCs w:val="18"/>
        </w:rPr>
        <w:t xml:space="preserve">Dokumenty i oświadczenia wymienione w pkt. 5 SIWZ przy których umieszczono dopisek: </w:t>
      </w:r>
      <w:r w:rsidRPr="00A22262">
        <w:rPr>
          <w:rFonts w:ascii="Tahoma" w:hAnsi="Tahoma" w:cs="Tahoma"/>
          <w:b/>
          <w:bCs/>
          <w:sz w:val="18"/>
          <w:szCs w:val="18"/>
        </w:rPr>
        <w:t>„dołączyć do oferty w</w:t>
      </w:r>
      <w:r w:rsidR="0000698F" w:rsidRPr="00A22262">
        <w:rPr>
          <w:rFonts w:ascii="Tahoma" w:hAnsi="Tahoma" w:cs="Tahoma"/>
          <w:b/>
          <w:bCs/>
          <w:sz w:val="18"/>
          <w:szCs w:val="18"/>
        </w:rPr>
        <w:t> </w:t>
      </w:r>
      <w:r w:rsidRPr="00A22262">
        <w:rPr>
          <w:rFonts w:ascii="Tahoma" w:hAnsi="Tahoma" w:cs="Tahoma"/>
          <w:b/>
          <w:bCs/>
          <w:sz w:val="18"/>
          <w:szCs w:val="18"/>
        </w:rPr>
        <w:t>formie elektronicznej”.</w:t>
      </w:r>
    </w:p>
    <w:p w14:paraId="44AA64F4" w14:textId="49146523"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Wykonawca po upływie terminu do składania ofert nie może skutecznie dokonać zmiany ani wycofać złożonej oferty.</w:t>
      </w:r>
    </w:p>
    <w:p w14:paraId="57EFB57D" w14:textId="77777777"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Oferta powinna być złożona zgodnie z wymogami zawartymi w niniejszej SIWZ.</w:t>
      </w:r>
    </w:p>
    <w:p w14:paraId="221255E0" w14:textId="77777777"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Każdy Wykonawca może złożyć tylko jedną ofertę.</w:t>
      </w:r>
    </w:p>
    <w:p w14:paraId="124773AC" w14:textId="77777777" w:rsidR="00036870" w:rsidRPr="00A22262" w:rsidRDefault="00036870" w:rsidP="00FE40CA">
      <w:pPr>
        <w:pStyle w:val="Tekstpodstawowywcity"/>
        <w:numPr>
          <w:ilvl w:val="1"/>
          <w:numId w:val="26"/>
        </w:numPr>
        <w:tabs>
          <w:tab w:val="clear" w:pos="360"/>
          <w:tab w:val="clear" w:pos="720"/>
          <w:tab w:val="left" w:pos="426"/>
          <w:tab w:val="left" w:pos="1276"/>
        </w:tabs>
        <w:overflowPunct w:val="0"/>
        <w:ind w:left="426" w:hanging="426"/>
        <w:jc w:val="both"/>
        <w:rPr>
          <w:rFonts w:ascii="Tahoma" w:hAnsi="Tahoma" w:cs="Tahoma"/>
          <w:bCs/>
          <w:sz w:val="18"/>
          <w:szCs w:val="18"/>
        </w:rPr>
      </w:pPr>
      <w:r w:rsidRPr="00A22262">
        <w:rPr>
          <w:rFonts w:ascii="Tahoma" w:hAnsi="Tahoma" w:cs="Tahoma"/>
          <w:bCs/>
          <w:sz w:val="18"/>
          <w:szCs w:val="18"/>
        </w:rPr>
        <w:t>Zamawiający w załączniku nr 1 do SIWZ w rubryce VAT % dopuszcza wpisanie zamiennie liczbowej lub procentowej wartości stawki podatku VAT.</w:t>
      </w:r>
    </w:p>
    <w:p w14:paraId="5A2D59D6" w14:textId="0103F231" w:rsidR="00320961" w:rsidRPr="00440845" w:rsidRDefault="00320961" w:rsidP="00FE40CA">
      <w:pPr>
        <w:pStyle w:val="Tekstpodstawowywcity"/>
        <w:numPr>
          <w:ilvl w:val="1"/>
          <w:numId w:val="26"/>
        </w:numPr>
        <w:tabs>
          <w:tab w:val="clear" w:pos="360"/>
          <w:tab w:val="clear" w:pos="720"/>
          <w:tab w:val="left" w:pos="426"/>
          <w:tab w:val="left" w:pos="1276"/>
        </w:tabs>
        <w:overflowPunct w:val="0"/>
        <w:ind w:left="426" w:hanging="426"/>
        <w:jc w:val="both"/>
        <w:rPr>
          <w:rFonts w:ascii="Tahoma" w:hAnsi="Tahoma" w:cs="Tahoma"/>
          <w:bCs/>
          <w:sz w:val="18"/>
          <w:szCs w:val="18"/>
        </w:rPr>
      </w:pPr>
      <w:r w:rsidRPr="00A22262">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087F2959" w14:textId="34DB41EA"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Oferta powinna być złożona pod rygorem nieważności w postaci elektronicznej za pośrednictwem Platformy dostępnej pod adresem: </w:t>
      </w:r>
      <w:hyperlink r:id="rId26" w:history="1">
        <w:r w:rsidRPr="009C1F34">
          <w:rPr>
            <w:rStyle w:val="Hipercze"/>
            <w:rFonts w:ascii="Tahoma" w:hAnsi="Tahoma" w:cs="Tahoma"/>
            <w:bCs/>
            <w:sz w:val="18"/>
            <w:szCs w:val="18"/>
          </w:rPr>
          <w:t>https://zsm-chorzow.ezamawiajacy.pl/</w:t>
        </w:r>
      </w:hyperlink>
      <w:r w:rsidRPr="00440845">
        <w:rPr>
          <w:rFonts w:ascii="Tahoma" w:hAnsi="Tahoma" w:cs="Tahoma"/>
          <w:bCs/>
          <w:color w:val="0070C0"/>
          <w:sz w:val="18"/>
          <w:szCs w:val="18"/>
        </w:rPr>
        <w:t xml:space="preserve"> (korzystanie z platformy jest bezpłatne).</w:t>
      </w:r>
    </w:p>
    <w:p w14:paraId="1161F122"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po upływie terminu do składania ofert nie może skutecznie dokonać zmiany ani wycofać złożonej oferty.</w:t>
      </w:r>
    </w:p>
    <w:p w14:paraId="1E8353EE"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2F37A322"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47A28BF"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Wykonawca winien opisać załącznik nazwą umożliwiającą jego identyfikację. </w:t>
      </w:r>
    </w:p>
    <w:p w14:paraId="5D79CF3F"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Po upływie terminu składania ofert, złożenie Oferty (załączników) nie będzie możliwe.</w:t>
      </w:r>
    </w:p>
    <w:p w14:paraId="25109601"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
          <w:color w:val="0070C0"/>
          <w:sz w:val="18"/>
          <w:szCs w:val="18"/>
        </w:rPr>
      </w:pPr>
      <w:r w:rsidRPr="00440845">
        <w:rPr>
          <w:rFonts w:ascii="Tahoma" w:hAnsi="Tahoma" w:cs="Tahoma"/>
          <w:b/>
          <w:color w:val="0070C0"/>
          <w:sz w:val="18"/>
          <w:szCs w:val="18"/>
        </w:rPr>
        <w:t>Wszystkie dokumenty złożone przez Wykonawcę są jawne za wyjątkiem informacji stanowiących tajemnicę przedsiębiorstwa.</w:t>
      </w:r>
    </w:p>
    <w:p w14:paraId="08577058"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1D7D9A7D"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69C81ED"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W przypadku składania oferty w postaci elektronicznej na Platformie dokumenty „stanowiące tajemnicę </w:t>
      </w:r>
      <w:r w:rsidRPr="00440845">
        <w:rPr>
          <w:rFonts w:ascii="Tahoma" w:hAnsi="Tahoma" w:cs="Tahoma"/>
          <w:bCs/>
          <w:color w:val="0070C0"/>
          <w:sz w:val="18"/>
          <w:szCs w:val="18"/>
        </w:rPr>
        <w:lastRenderedPageBreak/>
        <w:t>przedsiębiorstwa” powinny zostać załączone w osobnym pliku wraz z jednoczesnym zaznaczeniem polecenia „Tajne". Wczytanie załącznika następuje poprzez polecenie „Dodaj".</w:t>
      </w:r>
    </w:p>
    <w:p w14:paraId="18DC441B" w14:textId="77777777" w:rsidR="006122A3" w:rsidRPr="00A22262" w:rsidRDefault="006122A3" w:rsidP="00FE40CA">
      <w:pPr>
        <w:widowControl w:val="0"/>
        <w:ind w:left="284" w:hanging="284"/>
        <w:rPr>
          <w:rFonts w:ascii="Tahoma" w:hAnsi="Tahoma" w:cs="Tahoma"/>
          <w:b/>
          <w:sz w:val="18"/>
          <w:szCs w:val="18"/>
          <w:u w:val="single"/>
        </w:rPr>
      </w:pPr>
    </w:p>
    <w:p w14:paraId="552D7FB9" w14:textId="5B3EB0B9" w:rsidR="006122A3" w:rsidRPr="00A22262" w:rsidRDefault="006122A3" w:rsidP="00FE40CA">
      <w:pPr>
        <w:pStyle w:val="Akapitzlist"/>
        <w:numPr>
          <w:ilvl w:val="0"/>
          <w:numId w:val="14"/>
        </w:numPr>
        <w:tabs>
          <w:tab w:val="clear" w:pos="480"/>
        </w:tabs>
        <w:spacing w:after="0" w:line="240" w:lineRule="auto"/>
        <w:ind w:left="426" w:hanging="426"/>
        <w:jc w:val="both"/>
        <w:rPr>
          <w:rFonts w:ascii="Tahoma" w:hAnsi="Tahoma" w:cs="Tahoma"/>
          <w:sz w:val="18"/>
          <w:szCs w:val="18"/>
        </w:rPr>
      </w:pPr>
      <w:r w:rsidRPr="00A22262">
        <w:rPr>
          <w:rFonts w:ascii="Tahoma" w:hAnsi="Tahoma" w:cs="Tahoma"/>
          <w:b/>
          <w:bCs/>
          <w:sz w:val="18"/>
          <w:szCs w:val="18"/>
        </w:rPr>
        <w:t>MIEJSCE  I  TERMIN  SKŁADANIA OFERT</w:t>
      </w:r>
    </w:p>
    <w:p w14:paraId="4D89B3B9" w14:textId="1036D6E2" w:rsidR="006122A3" w:rsidRDefault="006122A3" w:rsidP="00FE40CA">
      <w:pPr>
        <w:numPr>
          <w:ilvl w:val="1"/>
          <w:numId w:val="14"/>
        </w:numPr>
        <w:tabs>
          <w:tab w:val="clear" w:pos="480"/>
        </w:tabs>
        <w:ind w:left="426" w:hanging="426"/>
        <w:jc w:val="both"/>
        <w:rPr>
          <w:rFonts w:ascii="Tahoma" w:hAnsi="Tahoma" w:cs="Tahoma"/>
          <w:sz w:val="18"/>
          <w:szCs w:val="18"/>
        </w:rPr>
      </w:pPr>
      <w:r w:rsidRPr="00A22262">
        <w:rPr>
          <w:rFonts w:ascii="Tahoma" w:hAnsi="Tahoma" w:cs="Tahoma"/>
          <w:sz w:val="18"/>
          <w:szCs w:val="18"/>
        </w:rPr>
        <w:t xml:space="preserve">Termin składania ofert upływa </w:t>
      </w:r>
      <w:r w:rsidR="00B8044B">
        <w:rPr>
          <w:rFonts w:ascii="Tahoma" w:hAnsi="Tahoma" w:cs="Tahoma"/>
          <w:b/>
          <w:sz w:val="18"/>
          <w:szCs w:val="18"/>
          <w:highlight w:val="yellow"/>
        </w:rPr>
        <w:t>28</w:t>
      </w:r>
      <w:r w:rsidR="00F35301" w:rsidRPr="00F35301">
        <w:rPr>
          <w:rFonts w:ascii="Tahoma" w:hAnsi="Tahoma" w:cs="Tahoma"/>
          <w:b/>
          <w:sz w:val="18"/>
          <w:szCs w:val="18"/>
          <w:highlight w:val="yellow"/>
        </w:rPr>
        <w:t>/08/2020</w:t>
      </w:r>
      <w:r w:rsidR="00F35301">
        <w:rPr>
          <w:rFonts w:ascii="Tahoma" w:hAnsi="Tahoma" w:cs="Tahoma"/>
          <w:b/>
          <w:sz w:val="18"/>
          <w:szCs w:val="18"/>
          <w:highlight w:val="yellow"/>
        </w:rPr>
        <w:t xml:space="preserve"> r.</w:t>
      </w:r>
      <w:r w:rsidR="00F35301" w:rsidRPr="00F35301">
        <w:rPr>
          <w:rFonts w:ascii="Tahoma" w:hAnsi="Tahoma" w:cs="Tahoma"/>
          <w:b/>
          <w:sz w:val="18"/>
          <w:szCs w:val="18"/>
          <w:highlight w:val="yellow"/>
        </w:rPr>
        <w:t xml:space="preserve"> </w:t>
      </w:r>
      <w:r w:rsidRPr="00F35301">
        <w:rPr>
          <w:rFonts w:ascii="Tahoma" w:hAnsi="Tahoma" w:cs="Tahoma"/>
          <w:b/>
          <w:bCs/>
          <w:sz w:val="18"/>
          <w:szCs w:val="18"/>
          <w:highlight w:val="yellow"/>
        </w:rPr>
        <w:t>godz. 10</w:t>
      </w:r>
      <w:r w:rsidR="00892DA5" w:rsidRPr="00F35301">
        <w:rPr>
          <w:rFonts w:ascii="Tahoma" w:hAnsi="Tahoma" w:cs="Tahoma"/>
          <w:b/>
          <w:bCs/>
          <w:sz w:val="18"/>
          <w:szCs w:val="18"/>
          <w:highlight w:val="yellow"/>
        </w:rPr>
        <w:t>:</w:t>
      </w:r>
      <w:r w:rsidR="00B8044B">
        <w:rPr>
          <w:rFonts w:ascii="Tahoma" w:hAnsi="Tahoma" w:cs="Tahoma"/>
          <w:b/>
          <w:bCs/>
          <w:sz w:val="18"/>
          <w:szCs w:val="18"/>
          <w:highlight w:val="yellow"/>
        </w:rPr>
        <w:t>30</w:t>
      </w:r>
      <w:r w:rsidRPr="00F35301">
        <w:rPr>
          <w:rFonts w:ascii="Tahoma" w:hAnsi="Tahoma" w:cs="Tahoma"/>
          <w:b/>
          <w:bCs/>
          <w:sz w:val="18"/>
          <w:szCs w:val="18"/>
          <w:highlight w:val="yellow"/>
        </w:rPr>
        <w:t>.</w:t>
      </w:r>
      <w:r w:rsidRPr="00A22262">
        <w:rPr>
          <w:rFonts w:ascii="Tahoma" w:hAnsi="Tahoma" w:cs="Tahoma"/>
          <w:sz w:val="18"/>
          <w:szCs w:val="18"/>
        </w:rPr>
        <w:t xml:space="preserve"> </w:t>
      </w:r>
    </w:p>
    <w:p w14:paraId="766618FA" w14:textId="3459C68F"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 xml:space="preserve">Ofertę należy złożyć na Platformie pod adresem: </w:t>
      </w:r>
      <w:hyperlink r:id="rId27" w:history="1">
        <w:r w:rsidRPr="009C1F34">
          <w:rPr>
            <w:rStyle w:val="Hipercze"/>
            <w:rFonts w:ascii="Tahoma" w:hAnsi="Tahoma" w:cs="Tahoma"/>
            <w:sz w:val="18"/>
            <w:szCs w:val="18"/>
          </w:rPr>
          <w:t>https://zsm-chorzow.ezamawiajacy.pl/</w:t>
        </w:r>
      </w:hyperlink>
      <w:r>
        <w:rPr>
          <w:rFonts w:ascii="Tahoma" w:hAnsi="Tahoma" w:cs="Tahoma"/>
          <w:color w:val="0070C0"/>
          <w:sz w:val="18"/>
          <w:szCs w:val="18"/>
        </w:rPr>
        <w:t xml:space="preserve"> </w:t>
      </w:r>
      <w:r w:rsidRPr="0027359A">
        <w:rPr>
          <w:rFonts w:ascii="Tahoma" w:hAnsi="Tahoma" w:cs="Tahoma"/>
          <w:color w:val="0070C0"/>
          <w:sz w:val="18"/>
          <w:szCs w:val="18"/>
        </w:rPr>
        <w:t>w zakładce „OFERTY".</w:t>
      </w:r>
    </w:p>
    <w:p w14:paraId="45D9213C"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Złożenie oferty wraz z załącznikami następuje poprzez polecenie „Złóż ofertę". O terminie złożenia oferty decyduje data i godzina ich wysłania na Platformę.</w:t>
      </w:r>
    </w:p>
    <w:p w14:paraId="35DCE2B9"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Potwierdzeniem prawidłowo złożonej Oferty jest komunikat systemowy „Oferta złożona poprawie” oraz wygenerowany raport ofert z zakładki „Oferty”.</w:t>
      </w:r>
    </w:p>
    <w:p w14:paraId="75F2AA92"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Wykonawca może samodzielnie wycofać złożoną przez siebie ofertę. W tym celu w zakładce „OFERTY" należy zaznaczyć ofertę, a następnie wybrać polecenie „wycofaj ofertę”.</w:t>
      </w:r>
    </w:p>
    <w:p w14:paraId="79869B4C"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Ofertę należy złożyć w następujący sposób:</w:t>
      </w:r>
    </w:p>
    <w:p w14:paraId="3C00A0FB"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Wykonawca składa Ofertę poprzez:</w:t>
      </w:r>
    </w:p>
    <w:p w14:paraId="7F2C8616"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wypełnienie Formularza Oferty (informacje zawarte w SIWZ),</w:t>
      </w:r>
    </w:p>
    <w:p w14:paraId="6A20F014" w14:textId="732337BC"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7006AE0E" w14:textId="77777777" w:rsidR="006122A3" w:rsidRPr="00A22262" w:rsidRDefault="006122A3" w:rsidP="00FE40CA">
      <w:pPr>
        <w:ind w:left="284" w:hanging="284"/>
        <w:jc w:val="both"/>
        <w:rPr>
          <w:rFonts w:ascii="Tahoma" w:hAnsi="Tahoma" w:cs="Tahoma"/>
          <w:b/>
          <w:bCs/>
          <w:sz w:val="18"/>
          <w:szCs w:val="18"/>
        </w:rPr>
      </w:pPr>
    </w:p>
    <w:p w14:paraId="4B503404" w14:textId="375AD9F2" w:rsidR="006122A3" w:rsidRPr="00A22262" w:rsidRDefault="006122A3" w:rsidP="00FE40CA">
      <w:pPr>
        <w:pStyle w:val="Akapitzlist"/>
        <w:numPr>
          <w:ilvl w:val="0"/>
          <w:numId w:val="28"/>
        </w:numPr>
        <w:spacing w:after="0" w:line="240" w:lineRule="auto"/>
        <w:ind w:left="426" w:hanging="426"/>
        <w:jc w:val="both"/>
        <w:rPr>
          <w:rFonts w:ascii="Tahoma" w:hAnsi="Tahoma" w:cs="Tahoma"/>
          <w:b/>
          <w:bCs/>
          <w:sz w:val="18"/>
          <w:szCs w:val="18"/>
        </w:rPr>
      </w:pPr>
      <w:r w:rsidRPr="00A22262">
        <w:rPr>
          <w:rFonts w:ascii="Tahoma" w:hAnsi="Tahoma" w:cs="Tahoma"/>
          <w:b/>
          <w:bCs/>
          <w:sz w:val="18"/>
          <w:szCs w:val="18"/>
        </w:rPr>
        <w:t>TERMIN  I  MIEJSCE  OTWARCIA  OFERT</w:t>
      </w:r>
    </w:p>
    <w:p w14:paraId="345F2142" w14:textId="4B148205" w:rsidR="002841E3" w:rsidRPr="007423BF" w:rsidRDefault="00E6456F" w:rsidP="00FE40CA">
      <w:pPr>
        <w:pStyle w:val="Default"/>
        <w:numPr>
          <w:ilvl w:val="1"/>
          <w:numId w:val="28"/>
        </w:numPr>
        <w:ind w:left="426" w:hanging="426"/>
        <w:jc w:val="both"/>
        <w:rPr>
          <w:rFonts w:ascii="Tahoma" w:hAnsi="Tahoma" w:cs="Tahoma"/>
          <w:b/>
          <w:color w:val="auto"/>
          <w:sz w:val="18"/>
          <w:szCs w:val="18"/>
        </w:rPr>
      </w:pPr>
      <w:r w:rsidRPr="00A22262">
        <w:rPr>
          <w:rFonts w:ascii="Tahoma" w:hAnsi="Tahoma" w:cs="Tahoma"/>
          <w:sz w:val="18"/>
          <w:szCs w:val="18"/>
          <w:lang w:eastAsia="en-US"/>
        </w:rPr>
        <w:t>Otwarcie</w:t>
      </w:r>
      <w:r w:rsidRPr="00A22262">
        <w:rPr>
          <w:rFonts w:ascii="Tahoma" w:hAnsi="Tahoma" w:cs="Tahoma"/>
          <w:sz w:val="18"/>
          <w:szCs w:val="18"/>
        </w:rPr>
        <w:t xml:space="preserve"> ofert </w:t>
      </w:r>
      <w:r w:rsidRPr="00A22262">
        <w:rPr>
          <w:rFonts w:ascii="Tahoma" w:hAnsi="Tahoma" w:cs="Tahoma"/>
          <w:color w:val="auto"/>
          <w:sz w:val="18"/>
          <w:szCs w:val="18"/>
        </w:rPr>
        <w:t xml:space="preserve">jest jawne i nastąpi </w:t>
      </w:r>
      <w:r w:rsidR="00B8044B">
        <w:rPr>
          <w:rFonts w:ascii="Tahoma" w:hAnsi="Tahoma" w:cs="Tahoma"/>
          <w:b/>
          <w:sz w:val="18"/>
          <w:szCs w:val="18"/>
          <w:highlight w:val="yellow"/>
        </w:rPr>
        <w:t>28</w:t>
      </w:r>
      <w:r w:rsidR="00F35301" w:rsidRPr="00F35301">
        <w:rPr>
          <w:rFonts w:ascii="Tahoma" w:hAnsi="Tahoma" w:cs="Tahoma"/>
          <w:b/>
          <w:sz w:val="18"/>
          <w:szCs w:val="18"/>
          <w:highlight w:val="yellow"/>
        </w:rPr>
        <w:t>/08/2020</w:t>
      </w:r>
      <w:r w:rsidR="00F35301">
        <w:rPr>
          <w:rFonts w:ascii="Tahoma" w:hAnsi="Tahoma" w:cs="Tahoma"/>
          <w:b/>
          <w:sz w:val="18"/>
          <w:szCs w:val="18"/>
          <w:highlight w:val="yellow"/>
        </w:rPr>
        <w:t xml:space="preserve"> r.</w:t>
      </w:r>
      <w:r w:rsidRPr="003E7251">
        <w:rPr>
          <w:rFonts w:ascii="Tahoma" w:hAnsi="Tahoma" w:cs="Tahoma"/>
          <w:b/>
          <w:bCs/>
          <w:color w:val="auto"/>
          <w:sz w:val="18"/>
          <w:szCs w:val="18"/>
          <w:highlight w:val="yellow"/>
        </w:rPr>
        <w:t xml:space="preserve"> godz. 10</w:t>
      </w:r>
      <w:r w:rsidR="003E7251" w:rsidRPr="003E7251">
        <w:rPr>
          <w:rFonts w:ascii="Tahoma" w:hAnsi="Tahoma" w:cs="Tahoma"/>
          <w:b/>
          <w:bCs/>
          <w:color w:val="auto"/>
          <w:sz w:val="18"/>
          <w:szCs w:val="18"/>
          <w:highlight w:val="yellow"/>
        </w:rPr>
        <w:t>:</w:t>
      </w:r>
      <w:r w:rsidR="00B8044B" w:rsidRPr="00B8044B">
        <w:rPr>
          <w:rFonts w:ascii="Tahoma" w:hAnsi="Tahoma" w:cs="Tahoma"/>
          <w:b/>
          <w:bCs/>
          <w:color w:val="auto"/>
          <w:sz w:val="18"/>
          <w:szCs w:val="18"/>
          <w:highlight w:val="yellow"/>
        </w:rPr>
        <w:t>45</w:t>
      </w:r>
      <w:r w:rsidRPr="00A22262">
        <w:rPr>
          <w:rFonts w:ascii="Tahoma" w:hAnsi="Tahoma" w:cs="Tahoma"/>
          <w:b/>
          <w:color w:val="auto"/>
          <w:sz w:val="18"/>
          <w:szCs w:val="18"/>
        </w:rPr>
        <w:t xml:space="preserve"> </w:t>
      </w:r>
      <w:r w:rsidRPr="00A22262">
        <w:rPr>
          <w:rFonts w:ascii="Tahoma" w:hAnsi="Tahoma" w:cs="Tahoma"/>
          <w:color w:val="auto"/>
          <w:sz w:val="18"/>
          <w:szCs w:val="18"/>
        </w:rPr>
        <w:t xml:space="preserve">w </w:t>
      </w:r>
      <w:r w:rsidRPr="00A22262">
        <w:rPr>
          <w:rFonts w:ascii="Tahoma" w:hAnsi="Tahoma" w:cs="Tahoma"/>
          <w:b/>
          <w:color w:val="auto"/>
          <w:sz w:val="18"/>
          <w:szCs w:val="18"/>
        </w:rPr>
        <w:t xml:space="preserve">SP </w:t>
      </w:r>
      <w:r w:rsidR="00E57078" w:rsidRPr="00A22262">
        <w:rPr>
          <w:rFonts w:ascii="Tahoma" w:hAnsi="Tahoma" w:cs="Tahoma"/>
          <w:b/>
          <w:color w:val="auto"/>
          <w:sz w:val="18"/>
          <w:szCs w:val="18"/>
        </w:rPr>
        <w:t>ZOZ Zespół Szpitali Miejskich w </w:t>
      </w:r>
      <w:r w:rsidRPr="00A22262">
        <w:rPr>
          <w:rFonts w:ascii="Tahoma" w:hAnsi="Tahoma" w:cs="Tahoma"/>
          <w:b/>
          <w:color w:val="auto"/>
          <w:sz w:val="18"/>
          <w:szCs w:val="18"/>
        </w:rPr>
        <w:t>Chorzowie, ul. Strzelców Bytomskich 11, 41-500</w:t>
      </w:r>
      <w:r w:rsidRPr="00A22262">
        <w:rPr>
          <w:rFonts w:ascii="Tahoma" w:hAnsi="Tahoma" w:cs="Tahoma"/>
          <w:b/>
          <w:sz w:val="18"/>
          <w:szCs w:val="18"/>
        </w:rPr>
        <w:t xml:space="preserve"> Chorzów – lokal: budynek Administracji Zespołu Szpitali Miejskich</w:t>
      </w:r>
      <w:r w:rsidRPr="00A22262">
        <w:rPr>
          <w:rFonts w:ascii="Tahoma" w:hAnsi="Tahoma" w:cs="Tahoma"/>
          <w:sz w:val="18"/>
          <w:szCs w:val="18"/>
        </w:rPr>
        <w:t xml:space="preserve"> </w:t>
      </w:r>
      <w:r w:rsidRPr="00A22262">
        <w:rPr>
          <w:rFonts w:ascii="Tahoma" w:hAnsi="Tahoma" w:cs="Tahoma"/>
          <w:b/>
          <w:sz w:val="18"/>
          <w:szCs w:val="18"/>
        </w:rPr>
        <w:t>II piętro pok. 2</w:t>
      </w:r>
      <w:r w:rsidR="00CB6CE8" w:rsidRPr="00A22262">
        <w:rPr>
          <w:rFonts w:ascii="Tahoma" w:hAnsi="Tahoma" w:cs="Tahoma"/>
          <w:b/>
          <w:sz w:val="18"/>
          <w:szCs w:val="18"/>
        </w:rPr>
        <w:t>1</w:t>
      </w:r>
      <w:r w:rsidR="00003371" w:rsidRPr="00A22262">
        <w:rPr>
          <w:rFonts w:ascii="Tahoma" w:hAnsi="Tahoma" w:cs="Tahoma"/>
          <w:b/>
          <w:sz w:val="18"/>
          <w:szCs w:val="18"/>
        </w:rPr>
        <w:t>6</w:t>
      </w:r>
      <w:r w:rsidRPr="00A22262">
        <w:rPr>
          <w:rFonts w:ascii="Tahoma" w:hAnsi="Tahoma" w:cs="Tahoma"/>
          <w:b/>
          <w:sz w:val="18"/>
          <w:szCs w:val="18"/>
        </w:rPr>
        <w:t xml:space="preserve"> – Sala konferencyjna</w:t>
      </w:r>
      <w:r w:rsidRPr="00A22262">
        <w:rPr>
          <w:rFonts w:ascii="Tahoma" w:hAnsi="Tahoma" w:cs="Tahoma"/>
          <w:sz w:val="18"/>
          <w:szCs w:val="18"/>
        </w:rPr>
        <w:t>.</w:t>
      </w:r>
    </w:p>
    <w:p w14:paraId="52B4726B" w14:textId="3EDE1884" w:rsidR="007423BF" w:rsidRPr="007423BF" w:rsidRDefault="007423BF" w:rsidP="00FE40CA">
      <w:pPr>
        <w:pStyle w:val="Akapitzlist"/>
        <w:numPr>
          <w:ilvl w:val="1"/>
          <w:numId w:val="28"/>
        </w:numPr>
        <w:spacing w:after="0" w:line="240" w:lineRule="auto"/>
        <w:ind w:left="426" w:hanging="426"/>
        <w:jc w:val="both"/>
        <w:rPr>
          <w:rFonts w:ascii="Tahoma" w:eastAsia="Times New Roman" w:hAnsi="Tahoma" w:cs="Tahoma"/>
          <w:bCs/>
          <w:color w:val="0070C0"/>
          <w:sz w:val="18"/>
          <w:szCs w:val="18"/>
          <w:lang w:eastAsia="pl-PL"/>
        </w:rPr>
      </w:pPr>
      <w:r w:rsidRPr="007423BF">
        <w:rPr>
          <w:rFonts w:ascii="Tahoma" w:eastAsia="Times New Roman" w:hAnsi="Tahoma" w:cs="Tahoma"/>
          <w:bCs/>
          <w:color w:val="0070C0"/>
          <w:sz w:val="18"/>
          <w:szCs w:val="18"/>
          <w:lang w:eastAsia="pl-PL"/>
        </w:rPr>
        <w:t xml:space="preserve">Informacja z otwarcia Ofert opublikowana zostanie na stronie internetowej Zamawiającego oraz na Platformie w zakładce „Dokumenty zamówienia” w folderze „Informacja z otwarcia ofert" i zawierać będzie dane określone w art. 86 ust. 5 </w:t>
      </w:r>
      <w:r>
        <w:rPr>
          <w:rFonts w:ascii="Tahoma" w:eastAsia="Times New Roman" w:hAnsi="Tahoma" w:cs="Tahoma"/>
          <w:bCs/>
          <w:color w:val="0070C0"/>
          <w:sz w:val="18"/>
          <w:szCs w:val="18"/>
          <w:lang w:eastAsia="pl-PL"/>
        </w:rPr>
        <w:t>UPZP</w:t>
      </w:r>
      <w:r w:rsidRPr="007423BF">
        <w:rPr>
          <w:rFonts w:ascii="Tahoma" w:eastAsia="Times New Roman" w:hAnsi="Tahoma" w:cs="Tahoma"/>
          <w:bCs/>
          <w:color w:val="0070C0"/>
          <w:sz w:val="18"/>
          <w:szCs w:val="18"/>
          <w:lang w:eastAsia="pl-PL"/>
        </w:rPr>
        <w:t>.</w:t>
      </w:r>
    </w:p>
    <w:p w14:paraId="52F16393" w14:textId="77777777" w:rsidR="002841E3" w:rsidRPr="00A22262" w:rsidRDefault="00F05B64" w:rsidP="00FE40CA">
      <w:pPr>
        <w:pStyle w:val="Default"/>
        <w:numPr>
          <w:ilvl w:val="1"/>
          <w:numId w:val="28"/>
        </w:numPr>
        <w:ind w:left="426" w:hanging="426"/>
        <w:jc w:val="both"/>
        <w:rPr>
          <w:rFonts w:ascii="Tahoma" w:hAnsi="Tahoma" w:cs="Tahoma"/>
          <w:b/>
          <w:color w:val="auto"/>
          <w:sz w:val="18"/>
          <w:szCs w:val="18"/>
        </w:rPr>
      </w:pPr>
      <w:r w:rsidRPr="00A22262">
        <w:rPr>
          <w:rFonts w:ascii="Tahoma" w:eastAsiaTheme="minorHAnsi" w:hAnsi="Tahoma" w:cs="Tahoma"/>
          <w:sz w:val="18"/>
          <w:szCs w:val="18"/>
          <w:lang w:eastAsia="en-US"/>
        </w:rPr>
        <w:t xml:space="preserve">Otwarcie ofert jest jawne, Wykonawcy mogą uczestniczyć w sesji otwarcia ofert. </w:t>
      </w:r>
    </w:p>
    <w:p w14:paraId="547569F0" w14:textId="77777777" w:rsidR="009B1D40" w:rsidRPr="00A22262" w:rsidRDefault="009B1D40" w:rsidP="00FE40CA">
      <w:pPr>
        <w:ind w:left="284" w:hanging="284"/>
        <w:rPr>
          <w:rFonts w:ascii="Tahoma" w:hAnsi="Tahoma" w:cs="Tahoma"/>
          <w:sz w:val="18"/>
          <w:szCs w:val="18"/>
        </w:rPr>
      </w:pPr>
    </w:p>
    <w:p w14:paraId="376DF128" w14:textId="3D9F33E5" w:rsidR="009D5140" w:rsidRPr="00A22262" w:rsidRDefault="009D5140" w:rsidP="00FE40CA">
      <w:pPr>
        <w:pStyle w:val="Akapitzlist"/>
        <w:widowControl w:val="0"/>
        <w:numPr>
          <w:ilvl w:val="0"/>
          <w:numId w:val="9"/>
        </w:numPr>
        <w:tabs>
          <w:tab w:val="clear" w:pos="480"/>
        </w:tabs>
        <w:overflowPunct w:val="0"/>
        <w:autoSpaceDE w:val="0"/>
        <w:autoSpaceDN w:val="0"/>
        <w:adjustRightInd w:val="0"/>
        <w:spacing w:after="0" w:line="240" w:lineRule="auto"/>
        <w:ind w:left="426" w:hanging="426"/>
        <w:jc w:val="both"/>
        <w:rPr>
          <w:rFonts w:ascii="Tahoma" w:hAnsi="Tahoma" w:cs="Tahoma"/>
          <w:b/>
          <w:sz w:val="18"/>
          <w:szCs w:val="18"/>
        </w:rPr>
      </w:pPr>
      <w:r w:rsidRPr="00A22262">
        <w:rPr>
          <w:rFonts w:ascii="Tahoma" w:hAnsi="Tahoma" w:cs="Tahoma"/>
          <w:b/>
          <w:sz w:val="18"/>
          <w:szCs w:val="18"/>
        </w:rPr>
        <w:t>OPIS SPOSOBU OBLICZANIA CENY</w:t>
      </w:r>
    </w:p>
    <w:p w14:paraId="0FC97017" w14:textId="77777777" w:rsidR="00003371"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Wykonawca w przedstawionej ofercie winien zaoferować cenę ryczałtową, kompletną, jednoznaczną, która będzie ceną ostateczną.</w:t>
      </w:r>
    </w:p>
    <w:p w14:paraId="3DDDCCB1" w14:textId="2EB4C8EC" w:rsidR="00003371"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Wartości brutto oferty powinny zawierać wszystkie koszty związane </w:t>
      </w:r>
      <w:r w:rsidR="00A964DB" w:rsidRPr="00A22262">
        <w:rPr>
          <w:rFonts w:ascii="Tahoma" w:hAnsi="Tahoma" w:cs="Tahoma"/>
          <w:sz w:val="18"/>
          <w:szCs w:val="18"/>
        </w:rPr>
        <w:t xml:space="preserve">z dostawą przedmiotu zamówienia do Zamawiającego w tym: transport, opakowanie, czynności związane z przygotowaniem dostawy, koszt montażu (wraz z ewentualną adaptacją pomieszczenia – jeżeli jest wymagana) i instalacji u Zamawiającego </w:t>
      </w:r>
      <w:r w:rsidR="00E57078" w:rsidRPr="00A22262">
        <w:rPr>
          <w:rFonts w:ascii="Tahoma" w:hAnsi="Tahoma" w:cs="Tahoma"/>
          <w:sz w:val="18"/>
          <w:szCs w:val="18"/>
        </w:rPr>
        <w:t>(łącznie z </w:t>
      </w:r>
      <w:r w:rsidR="00A964DB" w:rsidRPr="00A22262">
        <w:rPr>
          <w:rFonts w:ascii="Tahoma" w:hAnsi="Tahoma" w:cs="Tahoma"/>
          <w:sz w:val="18"/>
          <w:szCs w:val="18"/>
        </w:rPr>
        <w:t xml:space="preserve">kosztem podłączenia i wpięcia do systemu LIS), czynsz za dzierżawę </w:t>
      </w:r>
      <w:r w:rsidR="0055086C" w:rsidRPr="00A22262">
        <w:rPr>
          <w:rFonts w:ascii="Tahoma" w:hAnsi="Tahoma" w:cs="Tahoma"/>
          <w:sz w:val="18"/>
          <w:szCs w:val="18"/>
        </w:rPr>
        <w:t>Analizatora</w:t>
      </w:r>
      <w:r w:rsidR="00A964DB" w:rsidRPr="00A22262">
        <w:rPr>
          <w:rFonts w:ascii="Tahoma" w:hAnsi="Tahoma" w:cs="Tahoma"/>
          <w:sz w:val="18"/>
          <w:szCs w:val="18"/>
        </w:rPr>
        <w:t xml:space="preserve"> przez okres</w:t>
      </w:r>
      <w:r w:rsidR="0055086C" w:rsidRPr="00A22262">
        <w:rPr>
          <w:rFonts w:ascii="Tahoma" w:hAnsi="Tahoma" w:cs="Tahoma"/>
          <w:sz w:val="18"/>
          <w:szCs w:val="18"/>
        </w:rPr>
        <w:t xml:space="preserve"> 36</w:t>
      </w:r>
      <w:r w:rsidR="00E57078" w:rsidRPr="00A22262">
        <w:rPr>
          <w:rFonts w:ascii="Tahoma" w:hAnsi="Tahoma" w:cs="Tahoma"/>
          <w:sz w:val="18"/>
          <w:szCs w:val="18"/>
        </w:rPr>
        <w:t xml:space="preserve"> miesięcy od </w:t>
      </w:r>
      <w:r w:rsidR="00A964DB" w:rsidRPr="00A22262">
        <w:rPr>
          <w:rFonts w:ascii="Tahoma" w:hAnsi="Tahoma" w:cs="Tahoma"/>
          <w:sz w:val="18"/>
          <w:szCs w:val="18"/>
        </w:rPr>
        <w:t>dnia podpisania protokołu od</w:t>
      </w:r>
      <w:r w:rsidR="00C51BAC" w:rsidRPr="00A22262">
        <w:rPr>
          <w:rFonts w:ascii="Tahoma" w:hAnsi="Tahoma" w:cs="Tahoma"/>
          <w:sz w:val="18"/>
          <w:szCs w:val="18"/>
        </w:rPr>
        <w:t>bioru</w:t>
      </w:r>
      <w:r w:rsidR="00A964DB" w:rsidRPr="00A22262">
        <w:rPr>
          <w:rFonts w:ascii="Tahoma" w:hAnsi="Tahoma" w:cs="Tahoma"/>
          <w:sz w:val="18"/>
          <w:szCs w:val="18"/>
        </w:rPr>
        <w:t>, a także opłaty wynikające z polskiego prawa celnego i podatkowego oraz wskazane w</w:t>
      </w:r>
      <w:r w:rsidR="00E57078" w:rsidRPr="00A22262">
        <w:rPr>
          <w:rFonts w:ascii="Tahoma" w:hAnsi="Tahoma" w:cs="Tahoma"/>
          <w:sz w:val="18"/>
          <w:szCs w:val="18"/>
        </w:rPr>
        <w:t> </w:t>
      </w:r>
      <w:r w:rsidR="00A964DB" w:rsidRPr="00A22262">
        <w:rPr>
          <w:rFonts w:ascii="Tahoma" w:hAnsi="Tahoma" w:cs="Tahoma"/>
          <w:b/>
          <w:sz w:val="18"/>
          <w:szCs w:val="18"/>
        </w:rPr>
        <w:t xml:space="preserve">zał. </w:t>
      </w:r>
      <w:r w:rsidR="00003371" w:rsidRPr="00A22262">
        <w:rPr>
          <w:rFonts w:ascii="Tahoma" w:hAnsi="Tahoma" w:cs="Tahoma"/>
          <w:b/>
          <w:sz w:val="18"/>
          <w:szCs w:val="18"/>
        </w:rPr>
        <w:t xml:space="preserve">nr </w:t>
      </w:r>
      <w:r w:rsidR="00A964DB" w:rsidRPr="00A22262">
        <w:rPr>
          <w:rFonts w:ascii="Tahoma" w:hAnsi="Tahoma" w:cs="Tahoma"/>
          <w:b/>
          <w:sz w:val="18"/>
          <w:szCs w:val="18"/>
        </w:rPr>
        <w:t xml:space="preserve">3 do SIWZ </w:t>
      </w:r>
      <w:r w:rsidR="00544FD5">
        <w:rPr>
          <w:rFonts w:ascii="Tahoma" w:hAnsi="Tahoma" w:cs="Tahoma"/>
          <w:b/>
          <w:sz w:val="18"/>
          <w:szCs w:val="18"/>
        </w:rPr>
        <w:t>testy paskowe</w:t>
      </w:r>
      <w:r w:rsidR="00A964DB" w:rsidRPr="00A22262">
        <w:rPr>
          <w:rFonts w:ascii="Tahoma" w:hAnsi="Tahoma" w:cs="Tahoma"/>
          <w:b/>
          <w:sz w:val="18"/>
          <w:szCs w:val="18"/>
        </w:rPr>
        <w:t xml:space="preserve"> </w:t>
      </w:r>
      <w:r w:rsidR="00A964DB" w:rsidRPr="00A22262">
        <w:rPr>
          <w:rFonts w:ascii="Tahoma" w:hAnsi="Tahoma" w:cs="Tahoma"/>
          <w:sz w:val="18"/>
          <w:szCs w:val="18"/>
        </w:rPr>
        <w:t xml:space="preserve">potrzebne do wykonania badań przez okres </w:t>
      </w:r>
      <w:r w:rsidR="0055086C" w:rsidRPr="00A22262">
        <w:rPr>
          <w:rFonts w:ascii="Tahoma" w:hAnsi="Tahoma" w:cs="Tahoma"/>
          <w:sz w:val="18"/>
          <w:szCs w:val="18"/>
        </w:rPr>
        <w:t>36</w:t>
      </w:r>
      <w:r w:rsidR="00E57078" w:rsidRPr="00A22262">
        <w:rPr>
          <w:rFonts w:ascii="Tahoma" w:hAnsi="Tahoma" w:cs="Tahoma"/>
          <w:sz w:val="18"/>
          <w:szCs w:val="18"/>
        </w:rPr>
        <w:t> </w:t>
      </w:r>
      <w:r w:rsidR="00A964DB" w:rsidRPr="00A22262">
        <w:rPr>
          <w:rFonts w:ascii="Tahoma" w:hAnsi="Tahoma" w:cs="Tahoma"/>
          <w:sz w:val="18"/>
          <w:szCs w:val="18"/>
        </w:rPr>
        <w:t xml:space="preserve">miesięcy, szkolenia personelu itp. </w:t>
      </w:r>
    </w:p>
    <w:p w14:paraId="01026DD5"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Wykonawca winien uwzględnić w cenie oferty również wszystkie inne koszty jakie poniesie w związku z realizacją </w:t>
      </w:r>
      <w:r w:rsidR="00003371" w:rsidRPr="00A22262">
        <w:rPr>
          <w:rFonts w:ascii="Tahoma" w:hAnsi="Tahoma" w:cs="Tahoma"/>
          <w:sz w:val="18"/>
          <w:szCs w:val="18"/>
        </w:rPr>
        <w:t>przedmiotu przetargu, także nie</w:t>
      </w:r>
      <w:r w:rsidRPr="00A22262">
        <w:rPr>
          <w:rFonts w:ascii="Tahoma" w:hAnsi="Tahoma" w:cs="Tahoma"/>
          <w:sz w:val="18"/>
          <w:szCs w:val="18"/>
        </w:rPr>
        <w:t>wymienione w zdaniu poprzedzającym, a które mają wpływ na cenę oferty.</w:t>
      </w:r>
    </w:p>
    <w:p w14:paraId="553C3B73"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Cena powinna być podana w złotych polskich. Rozliczenia między Zamawiającym a Wykonawcą prowadzone będą w złotych polskich. </w:t>
      </w:r>
    </w:p>
    <w:p w14:paraId="02C19807"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Jeżeli Wykonawca stosuje w swojej praktyce kupieckiej upusty cenowe, t</w:t>
      </w:r>
      <w:r w:rsidR="00E57078" w:rsidRPr="00A22262">
        <w:rPr>
          <w:rFonts w:ascii="Tahoma" w:hAnsi="Tahoma" w:cs="Tahoma"/>
          <w:sz w:val="18"/>
          <w:szCs w:val="18"/>
        </w:rPr>
        <w:t>o proponując je Zamawiającemu w </w:t>
      </w:r>
      <w:r w:rsidRPr="00A22262">
        <w:rPr>
          <w:rFonts w:ascii="Tahoma" w:hAnsi="Tahoma" w:cs="Tahoma"/>
          <w:sz w:val="18"/>
          <w:szCs w:val="18"/>
        </w:rPr>
        <w:t>ofercie, musi już uwzględnić je w ostatecznej cenie oferty.</w:t>
      </w:r>
    </w:p>
    <w:p w14:paraId="57F1FD0A"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Przyjęte przez Wykonawcę w ofercie ceny</w:t>
      </w:r>
      <w:r w:rsidR="00003371" w:rsidRPr="00A22262">
        <w:rPr>
          <w:rFonts w:ascii="Tahoma" w:hAnsi="Tahoma" w:cs="Tahoma"/>
          <w:sz w:val="18"/>
          <w:szCs w:val="18"/>
        </w:rPr>
        <w:t xml:space="preserve"> </w:t>
      </w:r>
      <w:r w:rsidRPr="00A22262">
        <w:rPr>
          <w:rFonts w:ascii="Tahoma" w:hAnsi="Tahoma" w:cs="Tahoma"/>
          <w:sz w:val="18"/>
          <w:szCs w:val="18"/>
        </w:rPr>
        <w:t xml:space="preserve">i stawki w złotych polskich nie będą podlegać waloryzacji w trakcie realizacji przedmiotu zamówienia z zastrzeżeniem przypadków, o których mowa w umowie i UPZP. </w:t>
      </w:r>
    </w:p>
    <w:p w14:paraId="798540D3"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Ceny jednostkowe netto oraz wartości netto i brutto należy zaokrąglić do dwóch miejsc po przecinku.</w:t>
      </w:r>
    </w:p>
    <w:p w14:paraId="0814C77B" w14:textId="3CB73590" w:rsidR="00F05B64" w:rsidRPr="00A22262" w:rsidRDefault="00F05B64" w:rsidP="00FE40CA">
      <w:pPr>
        <w:pStyle w:val="Tekstpodstawowywcity"/>
        <w:numPr>
          <w:ilvl w:val="1"/>
          <w:numId w:val="9"/>
        </w:numPr>
        <w:tabs>
          <w:tab w:val="clear" w:pos="480"/>
          <w:tab w:val="clear" w:pos="720"/>
        </w:tabs>
        <w:overflowPunct w:val="0"/>
        <w:ind w:left="426" w:hanging="426"/>
        <w:jc w:val="both"/>
        <w:rPr>
          <w:rFonts w:ascii="Tahoma" w:hAnsi="Tahoma" w:cs="Tahoma"/>
          <w:sz w:val="18"/>
          <w:szCs w:val="18"/>
        </w:rPr>
      </w:pPr>
      <w:r w:rsidRPr="00A22262">
        <w:rPr>
          <w:rFonts w:ascii="Tahoma" w:hAnsi="Tahoma" w:cs="Tahoma"/>
          <w:sz w:val="18"/>
          <w:szCs w:val="18"/>
        </w:rPr>
        <w:t xml:space="preserve">Wykonawca w formularzu ofertowym zobowiązany jest złożyć oświadczenie – </w:t>
      </w:r>
      <w:r w:rsidRPr="00A22262">
        <w:rPr>
          <w:rFonts w:ascii="Tahoma" w:eastAsia="TimesNewRoman" w:hAnsi="Tahoma" w:cs="Tahoma"/>
          <w:sz w:val="18"/>
          <w:szCs w:val="18"/>
          <w:u w:val="single"/>
        </w:rPr>
        <w:t>informację dla Zamawiającego, czy wybór oferty będzie prowadzić do powstania u Zamawiającego obowiązku podatkowego</w:t>
      </w:r>
      <w:r w:rsidRPr="00A22262">
        <w:rPr>
          <w:rFonts w:ascii="Tahoma" w:eastAsia="TimesNewRoman" w:hAnsi="Tahoma" w:cs="Tahoma"/>
          <w:sz w:val="18"/>
          <w:szCs w:val="18"/>
        </w:rPr>
        <w:t xml:space="preserve"> (</w:t>
      </w:r>
      <w:r w:rsidR="00C64C38">
        <w:rPr>
          <w:rFonts w:ascii="Tahoma" w:eastAsia="TimesNewRoman" w:hAnsi="Tahoma" w:cs="Tahoma"/>
          <w:b/>
          <w:sz w:val="18"/>
          <w:szCs w:val="18"/>
        </w:rPr>
        <w:t>U</w:t>
      </w:r>
      <w:r w:rsidR="00C64C38" w:rsidRPr="00C64C38">
        <w:rPr>
          <w:rFonts w:ascii="Tahoma" w:eastAsia="TimesNewRoman" w:hAnsi="Tahoma" w:cs="Tahoma"/>
          <w:b/>
          <w:sz w:val="18"/>
          <w:szCs w:val="18"/>
        </w:rPr>
        <w:t>zupełnienie</w:t>
      </w:r>
      <w:r w:rsidR="00C64C38">
        <w:rPr>
          <w:rFonts w:ascii="Tahoma" w:eastAsia="TimesNewRoman" w:hAnsi="Tahoma" w:cs="Tahoma"/>
          <w:sz w:val="18"/>
          <w:szCs w:val="18"/>
        </w:rPr>
        <w:t xml:space="preserve"> </w:t>
      </w:r>
      <w:r w:rsidR="00C64C38">
        <w:rPr>
          <w:rFonts w:ascii="Tahoma" w:eastAsia="TimesNewRoman" w:hAnsi="Tahoma" w:cs="Tahoma"/>
          <w:b/>
          <w:sz w:val="18"/>
          <w:szCs w:val="18"/>
        </w:rPr>
        <w:t>F</w:t>
      </w:r>
      <w:r w:rsidRPr="00A22262">
        <w:rPr>
          <w:rFonts w:ascii="Tahoma" w:eastAsia="TimesNewRoman" w:hAnsi="Tahoma" w:cs="Tahoma"/>
          <w:b/>
          <w:sz w:val="18"/>
          <w:szCs w:val="18"/>
        </w:rPr>
        <w:t>ormularz</w:t>
      </w:r>
      <w:r w:rsidR="00C64C38">
        <w:rPr>
          <w:rFonts w:ascii="Tahoma" w:eastAsia="TimesNewRoman" w:hAnsi="Tahoma" w:cs="Tahoma"/>
          <w:b/>
          <w:sz w:val="18"/>
          <w:szCs w:val="18"/>
        </w:rPr>
        <w:t>a O</w:t>
      </w:r>
      <w:r w:rsidRPr="00A22262">
        <w:rPr>
          <w:rFonts w:ascii="Tahoma" w:eastAsia="TimesNewRoman" w:hAnsi="Tahoma" w:cs="Tahoma"/>
          <w:b/>
          <w:sz w:val="18"/>
          <w:szCs w:val="18"/>
        </w:rPr>
        <w:t>fertow</w:t>
      </w:r>
      <w:r w:rsidR="00C64C38">
        <w:rPr>
          <w:rFonts w:ascii="Tahoma" w:eastAsia="TimesNewRoman" w:hAnsi="Tahoma" w:cs="Tahoma"/>
          <w:b/>
          <w:sz w:val="18"/>
          <w:szCs w:val="18"/>
        </w:rPr>
        <w:t>ego</w:t>
      </w:r>
      <w:r w:rsidRPr="00A22262">
        <w:rPr>
          <w:rFonts w:ascii="Tahoma" w:eastAsia="TimesNewRoman" w:hAnsi="Tahoma" w:cs="Tahoma"/>
          <w:sz w:val="18"/>
          <w:szCs w:val="18"/>
        </w:rPr>
        <w:t xml:space="preserve">, </w:t>
      </w:r>
      <w:r w:rsidRPr="00A22262">
        <w:rPr>
          <w:rFonts w:ascii="Tahoma" w:eastAsia="TimesNewRoman" w:hAnsi="Tahoma" w:cs="Tahoma"/>
          <w:b/>
          <w:sz w:val="18"/>
          <w:szCs w:val="18"/>
        </w:rPr>
        <w:t xml:space="preserve">pkt. </w:t>
      </w:r>
      <w:r w:rsidR="00936422">
        <w:rPr>
          <w:rFonts w:ascii="Tahoma" w:eastAsia="TimesNewRoman" w:hAnsi="Tahoma" w:cs="Tahoma"/>
          <w:b/>
          <w:sz w:val="18"/>
          <w:szCs w:val="18"/>
        </w:rPr>
        <w:t>1</w:t>
      </w:r>
      <w:r w:rsidRPr="00A22262">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A22262">
        <w:rPr>
          <w:rFonts w:ascii="Tahoma" w:hAnsi="Tahoma" w:cs="Tahoma"/>
          <w:sz w:val="18"/>
          <w:szCs w:val="18"/>
        </w:rPr>
        <w:t>Cena oferty: (b) nie przenosi podatku VAT na Zamawiającego”.</w:t>
      </w:r>
    </w:p>
    <w:p w14:paraId="203571A8" w14:textId="77777777" w:rsidR="00DC731F" w:rsidRPr="00A22262" w:rsidRDefault="00DC731F" w:rsidP="00FE40CA">
      <w:pPr>
        <w:tabs>
          <w:tab w:val="left" w:pos="426"/>
        </w:tabs>
        <w:ind w:left="284" w:hanging="284"/>
        <w:rPr>
          <w:rFonts w:ascii="Tahoma" w:hAnsi="Tahoma" w:cs="Tahoma"/>
          <w:b/>
          <w:sz w:val="18"/>
          <w:szCs w:val="18"/>
          <w:u w:val="single"/>
        </w:rPr>
      </w:pPr>
    </w:p>
    <w:p w14:paraId="3D5607CF" w14:textId="5CB17A49" w:rsidR="009D5140" w:rsidRPr="00A22262" w:rsidRDefault="009D5140" w:rsidP="00FE40CA">
      <w:pPr>
        <w:pStyle w:val="Akapitzlist"/>
        <w:widowControl w:val="0"/>
        <w:numPr>
          <w:ilvl w:val="0"/>
          <w:numId w:val="9"/>
        </w:numPr>
        <w:tabs>
          <w:tab w:val="clear" w:pos="480"/>
        </w:tabs>
        <w:overflowPunct w:val="0"/>
        <w:autoSpaceDE w:val="0"/>
        <w:autoSpaceDN w:val="0"/>
        <w:adjustRightInd w:val="0"/>
        <w:spacing w:after="0" w:line="240" w:lineRule="auto"/>
        <w:ind w:left="426" w:hanging="426"/>
        <w:jc w:val="both"/>
        <w:rPr>
          <w:rFonts w:ascii="Tahoma" w:hAnsi="Tahoma" w:cs="Tahoma"/>
          <w:b/>
          <w:sz w:val="18"/>
          <w:szCs w:val="18"/>
        </w:rPr>
      </w:pPr>
      <w:r w:rsidRPr="00A22262">
        <w:rPr>
          <w:rFonts w:ascii="Tahoma" w:hAnsi="Tahoma" w:cs="Tahoma"/>
          <w:b/>
          <w:sz w:val="18"/>
          <w:szCs w:val="18"/>
        </w:rPr>
        <w:t>OPIS  KRYTERIÓW, KTÓRYMI  BĘDZIE  SIĘ  KIEROWAŁ  ZAMAWIAJĄCY</w:t>
      </w:r>
      <w:r w:rsidRPr="00A22262">
        <w:rPr>
          <w:rFonts w:ascii="Tahoma" w:hAnsi="Tahoma" w:cs="Tahoma"/>
          <w:bCs/>
          <w:sz w:val="18"/>
          <w:szCs w:val="18"/>
        </w:rPr>
        <w:t xml:space="preserve">  </w:t>
      </w:r>
      <w:r w:rsidRPr="00A22262">
        <w:rPr>
          <w:rFonts w:ascii="Tahoma" w:hAnsi="Tahoma" w:cs="Tahoma"/>
          <w:b/>
          <w:sz w:val="18"/>
          <w:szCs w:val="18"/>
        </w:rPr>
        <w:t>PRZY  WYBORZE  OFERTY</w:t>
      </w:r>
    </w:p>
    <w:p w14:paraId="1FAD39BC" w14:textId="77777777" w:rsidR="002234DA" w:rsidRPr="00A22262" w:rsidRDefault="002234DA" w:rsidP="00FE40CA">
      <w:pPr>
        <w:pStyle w:val="Akapitzlist"/>
        <w:widowControl w:val="0"/>
        <w:overflowPunct w:val="0"/>
        <w:autoSpaceDE w:val="0"/>
        <w:autoSpaceDN w:val="0"/>
        <w:adjustRightInd w:val="0"/>
        <w:spacing w:after="0" w:line="240" w:lineRule="auto"/>
        <w:ind w:left="480"/>
        <w:jc w:val="both"/>
        <w:rPr>
          <w:rFonts w:ascii="Tahoma" w:hAnsi="Tahoma" w:cs="Tahoma"/>
          <w:b/>
          <w:sz w:val="18"/>
          <w:szCs w:val="18"/>
        </w:rPr>
      </w:pPr>
    </w:p>
    <w:p w14:paraId="5F2E3191" w14:textId="0E77F4FF" w:rsidR="00C757EA" w:rsidRPr="00A22262" w:rsidRDefault="009D5140" w:rsidP="00FE40CA">
      <w:pPr>
        <w:pStyle w:val="Tekstpodstawowy"/>
        <w:ind w:left="426"/>
        <w:jc w:val="both"/>
        <w:rPr>
          <w:rFonts w:ascii="Tahoma" w:hAnsi="Tahoma" w:cs="Tahoma"/>
          <w:sz w:val="18"/>
          <w:szCs w:val="18"/>
        </w:rPr>
      </w:pPr>
      <w:r w:rsidRPr="004A232D">
        <w:rPr>
          <w:rFonts w:ascii="Tahoma" w:hAnsi="Tahoma" w:cs="Tahoma"/>
          <w:sz w:val="18"/>
          <w:szCs w:val="18"/>
        </w:rPr>
        <w:t>Zamawiający w niniejszym postępowaniu przetargowym przy ocenie ofert będzie stosował procedurę określoną w art. 24aa UPZP.</w:t>
      </w:r>
    </w:p>
    <w:tbl>
      <w:tblPr>
        <w:tblStyle w:val="Tabela-Siatka"/>
        <w:tblW w:w="0" w:type="auto"/>
        <w:tblInd w:w="426" w:type="dxa"/>
        <w:tblLook w:val="04A0" w:firstRow="1" w:lastRow="0" w:firstColumn="1" w:lastColumn="0" w:noHBand="0" w:noVBand="1"/>
      </w:tblPr>
      <w:tblGrid>
        <w:gridCol w:w="9144"/>
      </w:tblGrid>
      <w:tr w:rsidR="00EC110C" w:rsidRPr="00A22262" w14:paraId="28C19EDB" w14:textId="77777777" w:rsidTr="00137C4B">
        <w:tc>
          <w:tcPr>
            <w:tcW w:w="9144" w:type="dxa"/>
            <w:shd w:val="clear" w:color="auto" w:fill="E7E6E6" w:themeFill="background2"/>
          </w:tcPr>
          <w:p w14:paraId="2D9E30C4" w14:textId="6B5178FB" w:rsidR="00EC110C" w:rsidRPr="00A22262" w:rsidRDefault="00EC110C" w:rsidP="00FE40CA">
            <w:pPr>
              <w:pStyle w:val="Tekstpodstawowy"/>
              <w:jc w:val="both"/>
              <w:rPr>
                <w:rFonts w:ascii="Tahoma" w:hAnsi="Tahoma" w:cs="Tahoma"/>
                <w:sz w:val="18"/>
                <w:szCs w:val="18"/>
              </w:rPr>
            </w:pPr>
          </w:p>
        </w:tc>
      </w:tr>
      <w:tr w:rsidR="00EC110C" w:rsidRPr="00A22262" w14:paraId="107C2462" w14:textId="77777777" w:rsidTr="00137C4B">
        <w:tc>
          <w:tcPr>
            <w:tcW w:w="9144" w:type="dxa"/>
          </w:tcPr>
          <w:p w14:paraId="44BEA3E5" w14:textId="1BDD2EF5" w:rsidR="00EC110C" w:rsidRPr="00A22262" w:rsidRDefault="00EC110C" w:rsidP="00FE40CA">
            <w:pPr>
              <w:autoSpaceDE w:val="0"/>
              <w:autoSpaceDN w:val="0"/>
              <w:adjustRightInd w:val="0"/>
              <w:rPr>
                <w:rFonts w:ascii="Tahoma" w:hAnsi="Tahoma" w:cs="Tahoma"/>
                <w:bCs/>
                <w:color w:val="000000" w:themeColor="text1"/>
                <w:sz w:val="18"/>
                <w:szCs w:val="18"/>
              </w:rPr>
            </w:pPr>
            <w:r w:rsidRPr="00A22262">
              <w:rPr>
                <w:rFonts w:ascii="Tahoma" w:hAnsi="Tahoma" w:cs="Tahoma"/>
                <w:bCs/>
                <w:color w:val="000000" w:themeColor="text1"/>
                <w:sz w:val="18"/>
                <w:szCs w:val="18"/>
              </w:rPr>
              <w:t>Przy wyborze i ocenie oferty Zamawiający będzie się kierować wyłącznie następującymi kryteriami:</w:t>
            </w:r>
          </w:p>
          <w:p w14:paraId="6C5A8CB1" w14:textId="6B5BD0E2" w:rsidR="00EC110C" w:rsidRPr="00A22262" w:rsidRDefault="00EC110C" w:rsidP="00FE40CA">
            <w:pPr>
              <w:autoSpaceDE w:val="0"/>
              <w:autoSpaceDN w:val="0"/>
              <w:adjustRightInd w:val="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Cena oferty: 60 %</w:t>
            </w:r>
          </w:p>
          <w:p w14:paraId="0F5F1C23" w14:textId="574F026D" w:rsidR="00EC110C" w:rsidRPr="00A22262" w:rsidRDefault="00EC110C" w:rsidP="00FE40CA">
            <w:pPr>
              <w:autoSpaceDE w:val="0"/>
              <w:autoSpaceDN w:val="0"/>
              <w:adjustRightInd w:val="0"/>
              <w:spacing w:after="24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Ocena techniczna: 40 %</w:t>
            </w:r>
          </w:p>
          <w:p w14:paraId="1BCBACFC" w14:textId="77777777" w:rsidR="00EC110C" w:rsidRPr="00A22262" w:rsidRDefault="00EC110C" w:rsidP="00FE40CA">
            <w:pPr>
              <w:pStyle w:val="Akapitzlist"/>
              <w:numPr>
                <w:ilvl w:val="0"/>
                <w:numId w:val="76"/>
              </w:numPr>
              <w:spacing w:before="240" w:after="0" w:line="240" w:lineRule="auto"/>
              <w:ind w:left="288" w:hanging="288"/>
              <w:contextualSpacing w:val="0"/>
              <w:rPr>
                <w:rFonts w:ascii="Tahoma" w:hAnsi="Tahoma" w:cs="Tahoma"/>
                <w:b/>
                <w:bCs/>
                <w:color w:val="000000" w:themeColor="text1"/>
                <w:sz w:val="18"/>
                <w:szCs w:val="18"/>
                <w:u w:val="single"/>
              </w:rPr>
            </w:pPr>
            <w:r w:rsidRPr="00A22262">
              <w:rPr>
                <w:rFonts w:ascii="Tahoma" w:hAnsi="Tahoma" w:cs="Tahoma"/>
                <w:b/>
                <w:bCs/>
                <w:color w:val="000000" w:themeColor="text1"/>
                <w:sz w:val="18"/>
                <w:szCs w:val="18"/>
                <w:u w:val="single"/>
              </w:rPr>
              <w:t>Kryterium cena</w:t>
            </w:r>
          </w:p>
          <w:p w14:paraId="02D871FB" w14:textId="6016D204"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Ocena kryterium zostanie obliczona wg wzoru:</w:t>
            </w:r>
          </w:p>
          <w:p w14:paraId="6683DC4F" w14:textId="6BA7C260" w:rsidR="00EC110C" w:rsidRPr="00A22262" w:rsidRDefault="00EC110C" w:rsidP="00FE40CA">
            <w:pPr>
              <w:tabs>
                <w:tab w:val="left" w:pos="284"/>
                <w:tab w:val="left" w:pos="709"/>
                <w:tab w:val="left" w:pos="993"/>
              </w:tabs>
              <w:rPr>
                <w:rFonts w:ascii="Tahoma" w:hAnsi="Tahoma" w:cs="Tahoma"/>
                <w:bCs/>
                <w:color w:val="000000" w:themeColor="text1"/>
                <w:sz w:val="18"/>
                <w:szCs w:val="18"/>
              </w:rPr>
            </w:pPr>
          </w:p>
          <w:p w14:paraId="4822444D" w14:textId="77777777" w:rsidR="00EC110C" w:rsidRPr="00A22262" w:rsidRDefault="00F71EA9" w:rsidP="00FE40CA">
            <w:pPr>
              <w:jc w:val="center"/>
              <w:rPr>
                <w:rFonts w:ascii="Tahoma" w:hAnsi="Tahoma" w:cs="Tahoma"/>
                <w:b/>
                <w:color w:val="000000" w:themeColor="text1"/>
                <w:sz w:val="18"/>
                <w:szCs w:val="18"/>
              </w:rPr>
            </w:pPr>
            <m:oMathPara>
              <m:oMathParaPr>
                <m:jc m:val="left"/>
              </m:oMathParaPr>
              <m:oMath>
                <m:f>
                  <m:fPr>
                    <m:ctrlPr>
                      <w:rPr>
                        <w:rFonts w:ascii="Cambria Math" w:hAnsi="Cambria Math" w:cs="Tahoma"/>
                        <w:b/>
                        <w:bCs/>
                        <w:i/>
                        <w:color w:val="000000" w:themeColor="text1"/>
                        <w:sz w:val="18"/>
                        <w:szCs w:val="18"/>
                      </w:rPr>
                    </m:ctrlPr>
                  </m:fPr>
                  <m:num>
                    <m:r>
                      <m:rPr>
                        <m:sty m:val="bi"/>
                      </m:rPr>
                      <w:rPr>
                        <w:rFonts w:ascii="Cambria Math" w:hAnsi="Cambria Math" w:cs="Tahoma"/>
                        <w:color w:val="000000" w:themeColor="text1"/>
                        <w:sz w:val="18"/>
                        <w:szCs w:val="18"/>
                      </w:rPr>
                      <m:t>Cn</m:t>
                    </m:r>
                  </m:num>
                  <m:den>
                    <m:r>
                      <m:rPr>
                        <m:sty m:val="bi"/>
                      </m:rPr>
                      <w:rPr>
                        <w:rFonts w:ascii="Cambria Math" w:hAnsi="Cambria Math" w:cs="Tahoma"/>
                        <w:color w:val="000000" w:themeColor="text1"/>
                        <w:sz w:val="18"/>
                        <w:szCs w:val="18"/>
                      </w:rPr>
                      <m:t>Cb</m:t>
                    </m:r>
                  </m:den>
                </m:f>
                <m:r>
                  <m:rPr>
                    <m:sty m:val="bi"/>
                  </m:rPr>
                  <w:rPr>
                    <w:rFonts w:ascii="Cambria Math" w:hAnsi="Cambria Math" w:cs="Tahoma"/>
                    <w:color w:val="000000" w:themeColor="text1"/>
                    <w:sz w:val="18"/>
                    <w:szCs w:val="18"/>
                  </w:rPr>
                  <m:t>*60=Pc</m:t>
                </m:r>
              </m:oMath>
            </m:oMathPara>
          </w:p>
          <w:p w14:paraId="1DD8CA7F"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p>
          <w:p w14:paraId="36538E88"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gdzie:</w:t>
            </w:r>
          </w:p>
          <w:p w14:paraId="3E8FD298"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Pc</w:t>
            </w:r>
            <w:proofErr w:type="spellEnd"/>
            <w:r w:rsidRPr="00A22262">
              <w:rPr>
                <w:rFonts w:ascii="Tahoma" w:hAnsi="Tahoma" w:cs="Tahoma"/>
                <w:bCs/>
                <w:color w:val="000000" w:themeColor="text1"/>
                <w:sz w:val="18"/>
                <w:szCs w:val="18"/>
              </w:rPr>
              <w:t xml:space="preserve"> -punkty otrzymane za cenę </w:t>
            </w:r>
          </w:p>
          <w:p w14:paraId="2E8EED3B"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Cn</w:t>
            </w:r>
            <w:proofErr w:type="spellEnd"/>
            <w:r w:rsidRPr="00A22262">
              <w:rPr>
                <w:rFonts w:ascii="Tahoma" w:hAnsi="Tahoma" w:cs="Tahoma"/>
                <w:bCs/>
                <w:color w:val="000000" w:themeColor="text1"/>
                <w:sz w:val="18"/>
                <w:szCs w:val="18"/>
              </w:rPr>
              <w:t xml:space="preserve"> -cena najniższej oferty</w:t>
            </w:r>
          </w:p>
          <w:p w14:paraId="3C2FCC5F"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Cb</w:t>
            </w:r>
            <w:proofErr w:type="spellEnd"/>
            <w:r w:rsidRPr="00A22262">
              <w:rPr>
                <w:rFonts w:ascii="Tahoma" w:hAnsi="Tahoma" w:cs="Tahoma"/>
                <w:b/>
                <w:bCs/>
                <w:color w:val="000000" w:themeColor="text1"/>
                <w:sz w:val="18"/>
                <w:szCs w:val="18"/>
              </w:rPr>
              <w:t xml:space="preserve"> </w:t>
            </w:r>
            <w:r w:rsidRPr="00A22262">
              <w:rPr>
                <w:rFonts w:ascii="Tahoma" w:hAnsi="Tahoma" w:cs="Tahoma"/>
                <w:bCs/>
                <w:color w:val="000000" w:themeColor="text1"/>
                <w:sz w:val="18"/>
                <w:szCs w:val="18"/>
              </w:rPr>
              <w:t>- cena badanej oferty</w:t>
            </w:r>
          </w:p>
          <w:p w14:paraId="10C02D7C" w14:textId="77777777" w:rsidR="00EC110C" w:rsidRPr="00A22262" w:rsidRDefault="00EC110C" w:rsidP="00FE40CA">
            <w:pPr>
              <w:tabs>
                <w:tab w:val="left" w:pos="284"/>
                <w:tab w:val="left" w:pos="709"/>
                <w:tab w:val="left" w:pos="993"/>
              </w:tabs>
              <w:ind w:left="426"/>
              <w:rPr>
                <w:rFonts w:ascii="Tahoma" w:hAnsi="Tahoma" w:cs="Tahoma"/>
                <w:bCs/>
                <w:color w:val="000000" w:themeColor="text1"/>
                <w:sz w:val="18"/>
                <w:szCs w:val="18"/>
              </w:rPr>
            </w:pPr>
          </w:p>
          <w:p w14:paraId="379DA0C6" w14:textId="77777777" w:rsidR="00EC110C" w:rsidRPr="00A22262" w:rsidRDefault="00EC110C" w:rsidP="00FE40CA">
            <w:pPr>
              <w:ind w:left="5"/>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Oferta w tym kryterium może otrzymać maksymalnie </w:t>
            </w:r>
            <w:r w:rsidRPr="00A22262">
              <w:rPr>
                <w:rFonts w:ascii="Tahoma" w:hAnsi="Tahoma" w:cs="Tahoma"/>
                <w:b/>
                <w:bCs/>
                <w:color w:val="000000" w:themeColor="text1"/>
                <w:sz w:val="18"/>
                <w:szCs w:val="18"/>
              </w:rPr>
              <w:t>60 punktów</w:t>
            </w:r>
            <w:r w:rsidRPr="00A22262">
              <w:rPr>
                <w:rFonts w:ascii="Tahoma" w:hAnsi="Tahoma" w:cs="Tahoma"/>
                <w:bCs/>
                <w:color w:val="000000" w:themeColor="text1"/>
                <w:sz w:val="18"/>
                <w:szCs w:val="18"/>
              </w:rPr>
              <w:t>, pozostałe oferty proporcjonalnie mniej.</w:t>
            </w:r>
          </w:p>
          <w:p w14:paraId="22436E11" w14:textId="77777777" w:rsidR="007449CC" w:rsidRPr="00A22262" w:rsidRDefault="007449CC" w:rsidP="00FE40CA">
            <w:pPr>
              <w:tabs>
                <w:tab w:val="left" w:pos="284"/>
                <w:tab w:val="left" w:pos="709"/>
                <w:tab w:val="left" w:pos="993"/>
              </w:tabs>
              <w:ind w:left="426"/>
              <w:jc w:val="both"/>
              <w:rPr>
                <w:rFonts w:ascii="Tahoma" w:hAnsi="Tahoma" w:cs="Tahoma"/>
                <w:bCs/>
                <w:color w:val="000000" w:themeColor="text1"/>
                <w:sz w:val="18"/>
                <w:szCs w:val="18"/>
              </w:rPr>
            </w:pPr>
          </w:p>
          <w:p w14:paraId="33122A2E" w14:textId="49FCB006" w:rsidR="00EC110C" w:rsidRPr="00A22262" w:rsidRDefault="00EC110C" w:rsidP="00FE40CA">
            <w:pPr>
              <w:pStyle w:val="Akapitzlist"/>
              <w:numPr>
                <w:ilvl w:val="0"/>
                <w:numId w:val="76"/>
              </w:numPr>
              <w:spacing w:after="0" w:line="240" w:lineRule="auto"/>
              <w:ind w:left="288" w:hanging="283"/>
              <w:contextualSpacing w:val="0"/>
              <w:jc w:val="both"/>
              <w:rPr>
                <w:rFonts w:ascii="Tahoma" w:hAnsi="Tahoma" w:cs="Tahoma"/>
                <w:b/>
                <w:bCs/>
                <w:color w:val="000000" w:themeColor="text1"/>
                <w:sz w:val="18"/>
                <w:szCs w:val="18"/>
                <w:u w:val="single"/>
              </w:rPr>
            </w:pPr>
            <w:r w:rsidRPr="00A22262">
              <w:rPr>
                <w:rFonts w:ascii="Tahoma" w:hAnsi="Tahoma" w:cs="Tahoma"/>
                <w:b/>
                <w:bCs/>
                <w:color w:val="000000" w:themeColor="text1"/>
                <w:sz w:val="18"/>
                <w:szCs w:val="18"/>
                <w:u w:val="single"/>
              </w:rPr>
              <w:t>Kryterium ocena techniczna</w:t>
            </w:r>
            <w:r w:rsidR="009F4686">
              <w:rPr>
                <w:rFonts w:ascii="Tahoma" w:hAnsi="Tahoma" w:cs="Tahoma"/>
                <w:b/>
                <w:bCs/>
                <w:color w:val="000000" w:themeColor="text1"/>
                <w:sz w:val="18"/>
                <w:szCs w:val="18"/>
                <w:u w:val="single"/>
              </w:rPr>
              <w:t xml:space="preserve"> (</w:t>
            </w:r>
            <w:proofErr w:type="spellStart"/>
            <w:r w:rsidR="009F4686">
              <w:rPr>
                <w:rFonts w:ascii="Tahoma" w:hAnsi="Tahoma" w:cs="Tahoma"/>
                <w:b/>
                <w:bCs/>
                <w:color w:val="000000" w:themeColor="text1"/>
                <w:sz w:val="18"/>
                <w:szCs w:val="18"/>
                <w:u w:val="single"/>
              </w:rPr>
              <w:t>Jo</w:t>
            </w:r>
            <w:proofErr w:type="spellEnd"/>
            <w:r w:rsidR="009F4686">
              <w:rPr>
                <w:rFonts w:ascii="Tahoma" w:hAnsi="Tahoma" w:cs="Tahoma"/>
                <w:b/>
                <w:bCs/>
                <w:color w:val="000000" w:themeColor="text1"/>
                <w:sz w:val="18"/>
                <w:szCs w:val="18"/>
                <w:u w:val="single"/>
              </w:rPr>
              <w:t>)</w:t>
            </w:r>
          </w:p>
          <w:p w14:paraId="3579AD68" w14:textId="29E71841" w:rsidR="00EC110C" w:rsidRPr="00A22262" w:rsidRDefault="00EC110C" w:rsidP="00FE40CA">
            <w:pPr>
              <w:spacing w:after="240"/>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Kryterium podlegać będzie ocenie dokonanej zgodnie z wypełnionym przez Wykonawcę </w:t>
            </w:r>
            <w:r w:rsidR="00665326" w:rsidRPr="009413FD">
              <w:rPr>
                <w:rFonts w:ascii="Tahoma" w:hAnsi="Tahoma" w:cs="Tahoma"/>
                <w:bCs/>
                <w:color w:val="0070C0"/>
                <w:sz w:val="18"/>
                <w:szCs w:val="18"/>
              </w:rPr>
              <w:t>Formularzem Systemowym</w:t>
            </w:r>
          </w:p>
          <w:p w14:paraId="17FE48FF" w14:textId="524070BA" w:rsidR="00EC110C" w:rsidRDefault="00EC110C" w:rsidP="00FE40CA">
            <w:pPr>
              <w:jc w:val="both"/>
              <w:rPr>
                <w:rFonts w:ascii="Tahoma" w:hAnsi="Tahoma" w:cs="Tahoma"/>
                <w:bCs/>
                <w:color w:val="000000" w:themeColor="text1"/>
                <w:sz w:val="18"/>
                <w:szCs w:val="18"/>
              </w:rPr>
            </w:pPr>
            <w:r w:rsidRPr="00A22262">
              <w:rPr>
                <w:rFonts w:ascii="Tahoma" w:hAnsi="Tahoma" w:cs="Tahoma"/>
                <w:bCs/>
                <w:color w:val="000000" w:themeColor="text1"/>
                <w:sz w:val="18"/>
                <w:szCs w:val="18"/>
              </w:rPr>
              <w:t>Oferta w tym kryterium może otrzymać maksymalnie 40 pkt., pozostałe oferty zgodnie z poniższą tabelą</w:t>
            </w:r>
          </w:p>
          <w:p w14:paraId="0D316764" w14:textId="77777777" w:rsidR="00D47F6D" w:rsidRPr="00A22262" w:rsidRDefault="00D47F6D" w:rsidP="00FE40CA">
            <w:pPr>
              <w:jc w:val="both"/>
              <w:rPr>
                <w:rFonts w:ascii="Tahoma" w:hAnsi="Tahoma" w:cs="Tahoma"/>
                <w:bCs/>
                <w:color w:val="000000" w:themeColor="text1"/>
                <w:sz w:val="18"/>
                <w:szCs w:val="18"/>
              </w:rPr>
            </w:pPr>
          </w:p>
          <w:tbl>
            <w:tblPr>
              <w:tblW w:w="4934"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39"/>
              <w:gridCol w:w="3444"/>
              <w:gridCol w:w="1799"/>
              <w:gridCol w:w="1912"/>
            </w:tblGrid>
            <w:tr w:rsidR="00EC110C" w:rsidRPr="00A22262" w14:paraId="7A9D5F3E" w14:textId="77777777" w:rsidTr="008A7000">
              <w:trPr>
                <w:trHeight w:val="496"/>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A9C659" w14:textId="671272C8" w:rsidR="00EC110C" w:rsidRPr="00A22262" w:rsidRDefault="00EC110C" w:rsidP="00FE40CA">
                  <w:pPr>
                    <w:ind w:left="152"/>
                    <w:jc w:val="center"/>
                    <w:rPr>
                      <w:rFonts w:ascii="Tahoma" w:hAnsi="Tahoma" w:cs="Tahoma"/>
                      <w:b/>
                      <w:bCs/>
                      <w:color w:val="000000" w:themeColor="text1"/>
                      <w:sz w:val="18"/>
                      <w:szCs w:val="18"/>
                    </w:rPr>
                  </w:pPr>
                  <w:r w:rsidRPr="00A22262">
                    <w:rPr>
                      <w:rFonts w:ascii="Tahoma" w:hAnsi="Tahoma" w:cs="Tahoma"/>
                      <w:bCs/>
                      <w:color w:val="000000" w:themeColor="text1"/>
                      <w:sz w:val="18"/>
                      <w:szCs w:val="18"/>
                    </w:rPr>
                    <w:br w:type="page"/>
                  </w:r>
                  <w:r w:rsidR="008A13CD" w:rsidRPr="00A22262">
                    <w:rPr>
                      <w:rFonts w:ascii="Tahoma" w:hAnsi="Tahoma" w:cs="Tahoma"/>
                      <w:b/>
                      <w:bCs/>
                      <w:color w:val="000000" w:themeColor="text1"/>
                      <w:sz w:val="18"/>
                      <w:szCs w:val="18"/>
                    </w:rPr>
                    <w:t>l.p.</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2B42BC" w14:textId="77777777" w:rsidR="00EC110C" w:rsidRPr="00A22262" w:rsidRDefault="00EC110C" w:rsidP="00FE40CA">
                  <w:pPr>
                    <w:tabs>
                      <w:tab w:val="left" w:pos="284"/>
                      <w:tab w:val="left" w:pos="709"/>
                      <w:tab w:val="left" w:pos="993"/>
                    </w:tabs>
                    <w:ind w:left="426"/>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Parametr</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AC109E" w14:textId="77777777" w:rsidR="00EC110C" w:rsidRPr="00A22262" w:rsidRDefault="00EC110C" w:rsidP="00FE40CA">
                  <w:pPr>
                    <w:ind w:left="162"/>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Liczba punktów</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8067403" w14:textId="77777777" w:rsidR="00EC110C" w:rsidRPr="00A22262" w:rsidRDefault="00EC110C" w:rsidP="00FE40CA">
                  <w:pPr>
                    <w:ind w:left="70"/>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Parametr oferowany przez Wykonawcę</w:t>
                  </w:r>
                </w:p>
              </w:tc>
            </w:tr>
            <w:tr w:rsidR="00EC110C" w:rsidRPr="00A22262" w14:paraId="66912D49" w14:textId="77777777" w:rsidTr="008A13CD">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67A4FB2" w14:textId="402910F4" w:rsidR="00EC110C" w:rsidRPr="00A22262" w:rsidRDefault="008A13CD" w:rsidP="00FE40CA">
                  <w:pPr>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1.</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D503023" w14:textId="33C5EB18"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9: </w:t>
                  </w:r>
                  <w:r w:rsidR="00EC110C" w:rsidRPr="00A22262">
                    <w:rPr>
                      <w:rFonts w:ascii="Tahoma" w:hAnsi="Tahoma" w:cs="Tahoma"/>
                      <w:bCs/>
                      <w:color w:val="000000" w:themeColor="text1"/>
                      <w:sz w:val="18"/>
                      <w:szCs w:val="18"/>
                    </w:rPr>
                    <w:t>Kalibracja automatyczna bez użycia dodatkowych, zewnętrznych pasków kalibracyjnych</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53A2B4"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20pkt</w:t>
                  </w:r>
                </w:p>
                <w:p w14:paraId="7B95B41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92BF635"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4D3B31F5" w14:textId="77777777" w:rsidTr="008A7000">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73B298" w14:textId="73AB490B" w:rsidR="00EC110C" w:rsidRPr="00A22262" w:rsidRDefault="008A13CD" w:rsidP="00FE40CA">
                  <w:pPr>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2.</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97546C" w14:textId="033E4265"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18: </w:t>
                  </w:r>
                  <w:r w:rsidR="00EC110C" w:rsidRPr="00A22262">
                    <w:rPr>
                      <w:rFonts w:ascii="Tahoma" w:hAnsi="Tahoma" w:cs="Tahoma"/>
                      <w:bCs/>
                      <w:color w:val="000000" w:themeColor="text1"/>
                      <w:sz w:val="18"/>
                      <w:szCs w:val="18"/>
                    </w:rPr>
                    <w:t>Pole testowe na pasku pokryte siateczką nylonową  zapobiegającą odklejaniu się pół reakcyjnych</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8E9FF5"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5pkt</w:t>
                  </w:r>
                </w:p>
                <w:p w14:paraId="489B430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768741D"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165751E6" w14:textId="77777777" w:rsidTr="008A7000">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0233763" w14:textId="55221D9B" w:rsidR="00EC110C" w:rsidRPr="00A22262" w:rsidRDefault="008A13CD" w:rsidP="00FE40CA">
                  <w:pPr>
                    <w:tabs>
                      <w:tab w:val="left" w:pos="-83"/>
                    </w:tabs>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3.</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210A902" w14:textId="38085453"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19: </w:t>
                  </w:r>
                  <w:r w:rsidR="00EC110C" w:rsidRPr="00A22262">
                    <w:rPr>
                      <w:rFonts w:ascii="Tahoma" w:hAnsi="Tahoma" w:cs="Tahoma"/>
                      <w:bCs/>
                      <w:color w:val="000000" w:themeColor="text1"/>
                      <w:sz w:val="18"/>
                      <w:szCs w:val="18"/>
                    </w:rPr>
                    <w:t>Zabezpieczenie pasków przed ekspozycją na wilgoć oraz wskaźnik zawilgocenia na pasku, dzięki któremu analizator nie interpretuje zawilgoconych pasków</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30759C"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10 pkt.</w:t>
                  </w:r>
                </w:p>
                <w:p w14:paraId="021CD13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93FCD6"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7299A2B9" w14:textId="77777777" w:rsidTr="008A7000">
              <w:trPr>
                <w:trHeight w:val="636"/>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0DDB27" w14:textId="7B1E3A92" w:rsidR="00EC110C" w:rsidRPr="00A22262" w:rsidRDefault="008A13CD" w:rsidP="00FE40CA">
                  <w:pPr>
                    <w:tabs>
                      <w:tab w:val="left" w:pos="0"/>
                    </w:tabs>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4.</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9D5FF3" w14:textId="78A27479"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29: </w:t>
                  </w:r>
                  <w:r w:rsidR="00EC110C" w:rsidRPr="00A22262">
                    <w:rPr>
                      <w:rFonts w:ascii="Tahoma" w:hAnsi="Tahoma" w:cs="Tahoma"/>
                      <w:bCs/>
                      <w:color w:val="000000" w:themeColor="text1"/>
                      <w:sz w:val="18"/>
                      <w:szCs w:val="18"/>
                    </w:rPr>
                    <w:t>Pola testowe dla oznaczanych parametrów są wolne od wpływu kwasu askorbinowego</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76E5FD"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5 pkt.</w:t>
                  </w:r>
                </w:p>
                <w:p w14:paraId="1661E64A"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CC7462"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bl>
          <w:p w14:paraId="0B048C38" w14:textId="77777777" w:rsidR="00EC110C" w:rsidRPr="00A22262" w:rsidRDefault="00EC110C" w:rsidP="00FE40CA">
            <w:pPr>
              <w:tabs>
                <w:tab w:val="left" w:pos="284"/>
                <w:tab w:val="left" w:pos="709"/>
                <w:tab w:val="left" w:pos="993"/>
              </w:tabs>
              <w:ind w:left="426"/>
              <w:jc w:val="both"/>
              <w:rPr>
                <w:rFonts w:ascii="Tahoma" w:hAnsi="Tahoma" w:cs="Tahoma"/>
                <w:bCs/>
                <w:color w:val="000000" w:themeColor="text1"/>
                <w:sz w:val="18"/>
                <w:szCs w:val="18"/>
              </w:rPr>
            </w:pPr>
          </w:p>
          <w:p w14:paraId="73198ECC" w14:textId="36882F0E" w:rsidR="00EC110C" w:rsidRPr="00A22262" w:rsidRDefault="00EC110C" w:rsidP="00FE40CA">
            <w:pPr>
              <w:tabs>
                <w:tab w:val="left" w:pos="284"/>
                <w:tab w:val="left" w:pos="709"/>
                <w:tab w:val="left" w:pos="993"/>
              </w:tabs>
              <w:jc w:val="both"/>
              <w:rPr>
                <w:rFonts w:ascii="Tahoma" w:hAnsi="Tahoma" w:cs="Tahoma"/>
                <w:bCs/>
                <w:color w:val="000000" w:themeColor="text1"/>
                <w:sz w:val="18"/>
                <w:szCs w:val="18"/>
              </w:rPr>
            </w:pPr>
            <w:r w:rsidRPr="00A22262">
              <w:rPr>
                <w:rFonts w:ascii="Tahoma" w:hAnsi="Tahoma" w:cs="Tahoma"/>
                <w:bCs/>
                <w:color w:val="000000" w:themeColor="text1"/>
                <w:sz w:val="18"/>
                <w:szCs w:val="18"/>
              </w:rPr>
              <w:t>Ocenę końcową oferty stanowić będzie suma punktów poszczególnych kryteriów obliczonych zgodnie z poniższym wzorem:</w:t>
            </w:r>
          </w:p>
          <w:p w14:paraId="21820B2C" w14:textId="77777777" w:rsidR="00EC110C" w:rsidRPr="00A22262" w:rsidRDefault="00EC110C" w:rsidP="00FE40CA">
            <w:pPr>
              <w:tabs>
                <w:tab w:val="left" w:pos="284"/>
                <w:tab w:val="left" w:pos="709"/>
                <w:tab w:val="left" w:pos="993"/>
              </w:tabs>
              <w:jc w:val="both"/>
              <w:rPr>
                <w:rFonts w:ascii="Tahoma" w:hAnsi="Tahoma" w:cs="Tahoma"/>
                <w:bCs/>
                <w:color w:val="000000" w:themeColor="text1"/>
                <w:sz w:val="18"/>
                <w:szCs w:val="18"/>
              </w:rPr>
            </w:pPr>
          </w:p>
          <w:p w14:paraId="0B32F9B0" w14:textId="6031D732" w:rsidR="00EC110C" w:rsidRPr="00A22262" w:rsidRDefault="00F71EA9" w:rsidP="00FE40CA">
            <w:pPr>
              <w:tabs>
                <w:tab w:val="left" w:pos="284"/>
                <w:tab w:val="left" w:pos="709"/>
                <w:tab w:val="left" w:pos="993"/>
              </w:tabs>
              <w:jc w:val="both"/>
              <w:rPr>
                <w:rFonts w:ascii="Tahoma" w:hAnsi="Tahoma" w:cs="Tahoma"/>
                <w:bCs/>
                <w:color w:val="000000" w:themeColor="text1"/>
                <w:sz w:val="18"/>
                <w:szCs w:val="18"/>
              </w:rPr>
            </w:pPr>
            <m:oMathPara>
              <m:oMathParaPr>
                <m:jc m:val="left"/>
              </m:oMathParaPr>
              <m:oMath>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P</m:t>
                    </m:r>
                  </m:e>
                  <m:sub>
                    <m:r>
                      <m:rPr>
                        <m:sty m:val="bi"/>
                      </m:rPr>
                      <w:rPr>
                        <w:rFonts w:ascii="Cambria Math" w:hAnsi="Cambria Math" w:cs="Tahoma"/>
                        <w:color w:val="000000" w:themeColor="text1"/>
                        <w:sz w:val="18"/>
                        <w:szCs w:val="18"/>
                      </w:rPr>
                      <m:t>C</m:t>
                    </m:r>
                  </m:sub>
                </m:sSub>
                <m:r>
                  <m:rPr>
                    <m:sty m:val="bi"/>
                  </m:rPr>
                  <w:rPr>
                    <w:rFonts w:ascii="Cambria Math" w:hAnsi="Cambria Math" w:cs="Tahoma"/>
                    <w:color w:val="000000" w:themeColor="text1"/>
                    <w:sz w:val="18"/>
                    <w:szCs w:val="18"/>
                  </w:rPr>
                  <m:t>+</m:t>
                </m:r>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J</m:t>
                    </m:r>
                  </m:e>
                  <m:sub>
                    <m:r>
                      <m:rPr>
                        <m:sty m:val="bi"/>
                      </m:rPr>
                      <w:rPr>
                        <w:rFonts w:ascii="Cambria Math" w:hAnsi="Cambria Math" w:cs="Tahoma"/>
                        <w:color w:val="000000" w:themeColor="text1"/>
                        <w:sz w:val="18"/>
                        <w:szCs w:val="18"/>
                      </w:rPr>
                      <m:t>O</m:t>
                    </m:r>
                  </m:sub>
                </m:sSub>
                <m:r>
                  <m:rPr>
                    <m:sty m:val="bi"/>
                  </m:rPr>
                  <w:rPr>
                    <w:rFonts w:ascii="Cambria Math" w:hAnsi="Cambria Math" w:cs="Tahoma"/>
                    <w:color w:val="000000" w:themeColor="text1"/>
                    <w:sz w:val="18"/>
                    <w:szCs w:val="18"/>
                  </w:rPr>
                  <m:t>=Ocena końcowa oferty</m:t>
                </m:r>
              </m:oMath>
            </m:oMathPara>
          </w:p>
          <w:p w14:paraId="3DA17B14" w14:textId="77777777" w:rsidR="00EC110C" w:rsidRPr="00A22262" w:rsidRDefault="00EC110C" w:rsidP="00FE40CA">
            <w:pPr>
              <w:tabs>
                <w:tab w:val="left" w:pos="284"/>
                <w:tab w:val="left" w:pos="709"/>
                <w:tab w:val="left" w:pos="993"/>
              </w:tabs>
              <w:ind w:left="426"/>
              <w:jc w:val="center"/>
              <w:rPr>
                <w:rFonts w:ascii="Tahoma" w:hAnsi="Tahoma" w:cs="Tahoma"/>
                <w:b/>
                <w:bCs/>
                <w:color w:val="000000" w:themeColor="text1"/>
                <w:sz w:val="18"/>
                <w:szCs w:val="18"/>
              </w:rPr>
            </w:pPr>
          </w:p>
          <w:p w14:paraId="76FB7332"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Przetarg wygra Wykonawca, który otrzyma największą ilość punktów w ocenie końcowej oferty.</w:t>
            </w:r>
          </w:p>
          <w:p w14:paraId="26F7EE42" w14:textId="77777777" w:rsidR="00EC110C" w:rsidRPr="00A22262" w:rsidRDefault="00EC110C" w:rsidP="00FE40CA">
            <w:pPr>
              <w:pStyle w:val="Tekstpodstawowy"/>
              <w:jc w:val="both"/>
              <w:rPr>
                <w:rFonts w:ascii="Tahoma" w:hAnsi="Tahoma" w:cs="Tahoma"/>
                <w:b w:val="0"/>
                <w:bCs/>
                <w:sz w:val="18"/>
                <w:szCs w:val="18"/>
              </w:rPr>
            </w:pPr>
          </w:p>
        </w:tc>
      </w:tr>
    </w:tbl>
    <w:p w14:paraId="4AD84CCA" w14:textId="77777777" w:rsidR="004B0477" w:rsidRDefault="004B0477" w:rsidP="004B0477">
      <w:pPr>
        <w:pStyle w:val="Akapitzlist"/>
        <w:spacing w:after="0" w:line="240" w:lineRule="auto"/>
        <w:ind w:left="426"/>
        <w:jc w:val="both"/>
        <w:rPr>
          <w:rFonts w:ascii="Tahoma" w:hAnsi="Tahoma" w:cs="Tahoma"/>
          <w:b/>
          <w:bCs/>
          <w:sz w:val="18"/>
          <w:szCs w:val="18"/>
        </w:rPr>
      </w:pPr>
    </w:p>
    <w:p w14:paraId="5CE85C04" w14:textId="6779E879" w:rsidR="000F0DB6" w:rsidRPr="00A22262" w:rsidRDefault="000F0DB6" w:rsidP="00FE40CA">
      <w:pPr>
        <w:pStyle w:val="Akapitzlist"/>
        <w:numPr>
          <w:ilvl w:val="0"/>
          <w:numId w:val="15"/>
        </w:numPr>
        <w:spacing w:after="0" w:line="240" w:lineRule="auto"/>
        <w:ind w:left="426" w:hanging="426"/>
        <w:jc w:val="both"/>
        <w:rPr>
          <w:rFonts w:ascii="Tahoma" w:hAnsi="Tahoma" w:cs="Tahoma"/>
          <w:b/>
          <w:bCs/>
          <w:sz w:val="18"/>
          <w:szCs w:val="18"/>
        </w:rPr>
      </w:pPr>
      <w:r w:rsidRPr="00A22262">
        <w:rPr>
          <w:rFonts w:ascii="Tahoma" w:hAnsi="Tahoma" w:cs="Tahoma"/>
          <w:b/>
          <w:bCs/>
          <w:sz w:val="18"/>
          <w:szCs w:val="18"/>
        </w:rPr>
        <w:t>INFORMACJE O FORMALNOŚCIACH JAKIE POWINNY ZOSTAĆ DOPEŁNIONE PO WYBORZE OFERTY W CELU ZAWARCIA UMOWY ORAZ  POSTANOWIENIA  PRZYSZŁEJ  UMOWY</w:t>
      </w:r>
    </w:p>
    <w:p w14:paraId="591EE4FC" w14:textId="77777777" w:rsidR="000F0DB6" w:rsidRPr="00A45E8E"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 xml:space="preserve">Zawarcie umowy z wybranym Wykonawcą nastąpi na zasadach określonych w </w:t>
      </w:r>
      <w:r w:rsidR="00C51BAC" w:rsidRPr="00A22262">
        <w:rPr>
          <w:rFonts w:ascii="Tahoma" w:hAnsi="Tahoma" w:cs="Tahoma"/>
          <w:b w:val="0"/>
          <w:sz w:val="18"/>
          <w:szCs w:val="18"/>
        </w:rPr>
        <w:t>Istotnych postanowieniach umownych</w:t>
      </w:r>
      <w:r w:rsidRPr="00A22262">
        <w:rPr>
          <w:rFonts w:ascii="Tahoma" w:hAnsi="Tahoma" w:cs="Tahoma"/>
          <w:b w:val="0"/>
          <w:bCs/>
          <w:sz w:val="18"/>
          <w:szCs w:val="18"/>
        </w:rPr>
        <w:t xml:space="preserve"> </w:t>
      </w:r>
      <w:r w:rsidRPr="00A45E8E">
        <w:rPr>
          <w:rFonts w:ascii="Tahoma" w:hAnsi="Tahoma" w:cs="Tahoma"/>
          <w:b w:val="0"/>
          <w:bCs/>
          <w:sz w:val="18"/>
          <w:szCs w:val="18"/>
        </w:rPr>
        <w:t xml:space="preserve">(załącznik </w:t>
      </w:r>
      <w:r w:rsidR="00EF6B79" w:rsidRPr="00A45E8E">
        <w:rPr>
          <w:rFonts w:ascii="Tahoma" w:hAnsi="Tahoma" w:cs="Tahoma"/>
          <w:b w:val="0"/>
          <w:bCs/>
          <w:sz w:val="18"/>
          <w:szCs w:val="18"/>
        </w:rPr>
        <w:t xml:space="preserve">nr </w:t>
      </w:r>
      <w:r w:rsidR="00003371" w:rsidRPr="00A45E8E">
        <w:rPr>
          <w:rFonts w:ascii="Tahoma" w:hAnsi="Tahoma" w:cs="Tahoma"/>
          <w:b w:val="0"/>
          <w:bCs/>
          <w:sz w:val="18"/>
          <w:szCs w:val="18"/>
        </w:rPr>
        <w:t>5</w:t>
      </w:r>
      <w:r w:rsidRPr="00A45E8E">
        <w:rPr>
          <w:rFonts w:ascii="Tahoma" w:hAnsi="Tahoma" w:cs="Tahoma"/>
          <w:b w:val="0"/>
          <w:bCs/>
          <w:sz w:val="18"/>
          <w:szCs w:val="18"/>
        </w:rPr>
        <w:t xml:space="preserve">) </w:t>
      </w:r>
      <w:r w:rsidR="00EF6B79" w:rsidRPr="00A45E8E">
        <w:rPr>
          <w:rFonts w:ascii="Tahoma" w:hAnsi="Tahoma" w:cs="Tahoma"/>
          <w:b w:val="0"/>
          <w:bCs/>
          <w:sz w:val="18"/>
          <w:szCs w:val="18"/>
        </w:rPr>
        <w:t>i </w:t>
      </w:r>
      <w:r w:rsidRPr="00A45E8E">
        <w:rPr>
          <w:rFonts w:ascii="Tahoma" w:hAnsi="Tahoma" w:cs="Tahoma"/>
          <w:b w:val="0"/>
          <w:bCs/>
          <w:sz w:val="18"/>
          <w:szCs w:val="18"/>
        </w:rPr>
        <w:t xml:space="preserve">ceną zaoferowaną przez wybranego Wykonawcę w </w:t>
      </w:r>
      <w:r w:rsidR="00EF6B79" w:rsidRPr="00A45E8E">
        <w:rPr>
          <w:rFonts w:ascii="Tahoma" w:hAnsi="Tahoma" w:cs="Tahoma"/>
          <w:b w:val="0"/>
          <w:bCs/>
          <w:sz w:val="18"/>
          <w:szCs w:val="18"/>
        </w:rPr>
        <w:t>Formularzu ofertowym  (załącznik nr 1</w:t>
      </w:r>
      <w:r w:rsidRPr="00A45E8E">
        <w:rPr>
          <w:rFonts w:ascii="Tahoma" w:hAnsi="Tahoma" w:cs="Tahoma"/>
          <w:b w:val="0"/>
          <w:bCs/>
          <w:sz w:val="18"/>
          <w:szCs w:val="18"/>
        </w:rPr>
        <w:t>).</w:t>
      </w:r>
    </w:p>
    <w:p w14:paraId="11438818" w14:textId="77777777" w:rsidR="000F0DB6"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45E8E">
        <w:rPr>
          <w:rFonts w:ascii="Tahoma" w:hAnsi="Tahoma" w:cs="Tahoma"/>
          <w:b w:val="0"/>
          <w:bCs/>
          <w:sz w:val="18"/>
          <w:szCs w:val="18"/>
        </w:rPr>
        <w:t>Jeżeli Wykonawca, który wygrał przetarg uchyli się od zawarcia umowy według warunków podanych w niniejszej SIWZ, Zamawia</w:t>
      </w:r>
      <w:r w:rsidR="001241A3" w:rsidRPr="00A45E8E">
        <w:rPr>
          <w:rFonts w:ascii="Tahoma" w:hAnsi="Tahoma" w:cs="Tahoma"/>
          <w:b w:val="0"/>
          <w:bCs/>
          <w:sz w:val="18"/>
          <w:szCs w:val="18"/>
        </w:rPr>
        <w:t>jący wybierze</w:t>
      </w:r>
      <w:r w:rsidR="001241A3" w:rsidRPr="00A22262">
        <w:rPr>
          <w:rFonts w:ascii="Tahoma" w:hAnsi="Tahoma" w:cs="Tahoma"/>
          <w:b w:val="0"/>
          <w:bCs/>
          <w:sz w:val="18"/>
          <w:szCs w:val="18"/>
        </w:rPr>
        <w:t xml:space="preserve"> najkorzystniejszą spośród pozostałych ofert uznanych </w:t>
      </w:r>
      <w:r w:rsidRPr="00A22262">
        <w:rPr>
          <w:rFonts w:ascii="Tahoma" w:hAnsi="Tahoma" w:cs="Tahoma"/>
          <w:b w:val="0"/>
          <w:bCs/>
          <w:sz w:val="18"/>
          <w:szCs w:val="18"/>
        </w:rPr>
        <w:t>za niepodlegające odrzuceniu, chyba, że zachodzą przesłanki unieważnienia postępowania.</w:t>
      </w:r>
    </w:p>
    <w:p w14:paraId="66C8AD73" w14:textId="7E6CE774" w:rsidR="000F0DB6"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Zawarcie umowy (</w:t>
      </w:r>
      <w:r w:rsidR="001241A3" w:rsidRPr="00A22262">
        <w:rPr>
          <w:rFonts w:ascii="Tahoma" w:hAnsi="Tahoma" w:cs="Tahoma"/>
          <w:b w:val="0"/>
          <w:sz w:val="18"/>
          <w:szCs w:val="18"/>
        </w:rPr>
        <w:t>Istotne postanowienia umowne</w:t>
      </w:r>
      <w:r w:rsidRPr="00A22262">
        <w:rPr>
          <w:rFonts w:ascii="Tahoma" w:hAnsi="Tahoma" w:cs="Tahoma"/>
          <w:b w:val="0"/>
          <w:sz w:val="18"/>
          <w:szCs w:val="18"/>
        </w:rPr>
        <w:t xml:space="preserve"> w załączeniu) na realizację zamówienia nastąpi po upływie </w:t>
      </w:r>
      <w:r w:rsidR="00F70472">
        <w:rPr>
          <w:rFonts w:ascii="Tahoma" w:hAnsi="Tahoma" w:cs="Tahoma"/>
          <w:b w:val="0"/>
          <w:sz w:val="18"/>
          <w:szCs w:val="18"/>
        </w:rPr>
        <w:t>5</w:t>
      </w:r>
      <w:r w:rsidRPr="00A22262">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3BB2FF7A" w14:textId="77777777" w:rsidR="00A964DB"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Zamawiający dostarczy wybranemu Wykon</w:t>
      </w:r>
      <w:r w:rsidR="00C51BAC" w:rsidRPr="00A22262">
        <w:rPr>
          <w:rFonts w:ascii="Tahoma" w:hAnsi="Tahoma" w:cs="Tahoma"/>
          <w:b w:val="0"/>
          <w:sz w:val="18"/>
          <w:szCs w:val="18"/>
        </w:rPr>
        <w:t>awcy umowę do podpisu listownie.</w:t>
      </w:r>
    </w:p>
    <w:p w14:paraId="5CFFB7F8" w14:textId="7785DFB3" w:rsidR="00F05B64" w:rsidRPr="004B0477" w:rsidRDefault="00A964DB" w:rsidP="00FE40CA">
      <w:pPr>
        <w:pStyle w:val="Tekstpodstawowy"/>
        <w:widowControl/>
        <w:numPr>
          <w:ilvl w:val="1"/>
          <w:numId w:val="15"/>
        </w:numPr>
        <w:autoSpaceDN w:val="0"/>
        <w:ind w:left="426" w:hanging="426"/>
        <w:jc w:val="both"/>
        <w:rPr>
          <w:rFonts w:ascii="Tahoma" w:hAnsi="Tahoma" w:cs="Tahoma"/>
          <w:b w:val="0"/>
          <w:sz w:val="18"/>
          <w:szCs w:val="18"/>
        </w:rPr>
      </w:pPr>
      <w:r w:rsidRPr="00A22262">
        <w:rPr>
          <w:rFonts w:ascii="Tahoma" w:hAnsi="Tahoma" w:cs="Tahoma"/>
          <w:b w:val="0"/>
          <w:sz w:val="18"/>
          <w:szCs w:val="18"/>
        </w:rPr>
        <w:t xml:space="preserve">Wybrany Wykonawca po zawarciu umowy zobowiązany jest dostarczyć </w:t>
      </w:r>
      <w:r w:rsidR="00797F29" w:rsidRPr="00B77333">
        <w:rPr>
          <w:rFonts w:ascii="Tahoma" w:hAnsi="Tahoma" w:cs="Tahoma"/>
          <w:bCs/>
          <w:sz w:val="18"/>
          <w:szCs w:val="18"/>
        </w:rPr>
        <w:t xml:space="preserve">w terminie </w:t>
      </w:r>
      <w:r w:rsidR="00F70472">
        <w:rPr>
          <w:rFonts w:ascii="Tahoma" w:hAnsi="Tahoma" w:cs="Tahoma"/>
          <w:bCs/>
          <w:sz w:val="18"/>
          <w:szCs w:val="18"/>
        </w:rPr>
        <w:t xml:space="preserve">10 </w:t>
      </w:r>
      <w:r w:rsidR="00797F29" w:rsidRPr="00B77333">
        <w:rPr>
          <w:rFonts w:ascii="Tahoma" w:hAnsi="Tahoma" w:cs="Tahoma"/>
          <w:bCs/>
          <w:sz w:val="18"/>
          <w:szCs w:val="18"/>
        </w:rPr>
        <w:t>dni</w:t>
      </w:r>
      <w:r w:rsidR="00797F29" w:rsidRPr="00A22262">
        <w:rPr>
          <w:rFonts w:ascii="Tahoma" w:hAnsi="Tahoma" w:cs="Tahoma"/>
          <w:b w:val="0"/>
          <w:sz w:val="18"/>
          <w:szCs w:val="18"/>
        </w:rPr>
        <w:t xml:space="preserve"> </w:t>
      </w:r>
      <w:r w:rsidRPr="00A22262">
        <w:rPr>
          <w:rFonts w:ascii="Tahoma" w:hAnsi="Tahoma" w:cs="Tahoma"/>
          <w:b w:val="0"/>
          <w:sz w:val="18"/>
          <w:szCs w:val="18"/>
        </w:rPr>
        <w:t>karty charakterystyki substancji niebezpiecznych. Jeśli dana pozycja asortymentowa nie zawiera w swoim składzie substancji niebezpiecznych lub zawiera je w stężeniach lub ilościach niższych od podlegających klasyfikacji jako niebezpieczne</w:t>
      </w:r>
      <w:r w:rsidRPr="00A22262">
        <w:rPr>
          <w:rFonts w:ascii="Tahoma" w:hAnsi="Tahoma" w:cs="Tahoma"/>
          <w:b w:val="0"/>
          <w:bCs/>
          <w:sz w:val="18"/>
          <w:szCs w:val="18"/>
        </w:rPr>
        <w:t xml:space="preserve">, Wykonawca zobowiązany jest dostarczyć oświadczenie, iż oferowany odczynnik nie jest substancją niebezpieczną i z tego względu nie posiada karty charakterystyki substancji niebezpiecznej. Wskazanie powyższe dotyczy jedynie </w:t>
      </w:r>
      <w:r w:rsidR="003A72B0" w:rsidRPr="00A22262">
        <w:rPr>
          <w:rFonts w:ascii="Tahoma" w:hAnsi="Tahoma" w:cs="Tahoma"/>
          <w:b w:val="0"/>
          <w:bCs/>
          <w:sz w:val="18"/>
          <w:szCs w:val="18"/>
        </w:rPr>
        <w:t>odczynników</w:t>
      </w:r>
      <w:r w:rsidR="00F80C68">
        <w:rPr>
          <w:rFonts w:ascii="Tahoma" w:hAnsi="Tahoma" w:cs="Tahoma"/>
          <w:b w:val="0"/>
          <w:bCs/>
          <w:sz w:val="18"/>
          <w:szCs w:val="18"/>
        </w:rPr>
        <w:t>.</w:t>
      </w:r>
    </w:p>
    <w:p w14:paraId="270AA457" w14:textId="77777777" w:rsidR="004B0477" w:rsidRPr="00A22262" w:rsidRDefault="004B0477" w:rsidP="004B0477">
      <w:pPr>
        <w:pStyle w:val="Tekstpodstawowy"/>
        <w:widowControl/>
        <w:autoSpaceDN w:val="0"/>
        <w:ind w:left="426"/>
        <w:jc w:val="both"/>
        <w:rPr>
          <w:rFonts w:ascii="Tahoma" w:hAnsi="Tahoma" w:cs="Tahoma"/>
          <w:b w:val="0"/>
          <w:sz w:val="18"/>
          <w:szCs w:val="18"/>
        </w:rPr>
      </w:pPr>
    </w:p>
    <w:p w14:paraId="4563D24F" w14:textId="10DC6C8C" w:rsidR="00F05B64" w:rsidRPr="00A22262" w:rsidRDefault="00F05B64" w:rsidP="00FE40CA">
      <w:pPr>
        <w:pStyle w:val="Akapitzlist"/>
        <w:numPr>
          <w:ilvl w:val="0"/>
          <w:numId w:val="15"/>
        </w:numPr>
        <w:spacing w:after="0" w:line="240" w:lineRule="auto"/>
        <w:ind w:left="426" w:hanging="426"/>
        <w:jc w:val="both"/>
        <w:rPr>
          <w:rFonts w:ascii="Tahoma" w:hAnsi="Tahoma" w:cs="Tahoma"/>
          <w:b/>
          <w:bCs/>
          <w:sz w:val="18"/>
          <w:szCs w:val="18"/>
        </w:rPr>
      </w:pPr>
      <w:r w:rsidRPr="00A22262">
        <w:rPr>
          <w:rFonts w:ascii="Tahoma" w:eastAsia="Calibri" w:hAnsi="Tahoma" w:cs="Tahoma"/>
          <w:b/>
          <w:sz w:val="18"/>
          <w:szCs w:val="18"/>
        </w:rPr>
        <w:lastRenderedPageBreak/>
        <w:t>PODWYKONAWCY</w:t>
      </w:r>
    </w:p>
    <w:p w14:paraId="2187F9B7" w14:textId="77777777" w:rsidR="00F05B64" w:rsidRPr="00A22262" w:rsidRDefault="00F05B64" w:rsidP="00FE40CA">
      <w:pPr>
        <w:pStyle w:val="Tekstpodstawowywcity"/>
        <w:numPr>
          <w:ilvl w:val="1"/>
          <w:numId w:val="15"/>
        </w:numPr>
        <w:tabs>
          <w:tab w:val="clear" w:pos="720"/>
        </w:tabs>
        <w:overflowPunct w:val="0"/>
        <w:ind w:left="426" w:hanging="426"/>
        <w:jc w:val="both"/>
        <w:rPr>
          <w:rFonts w:ascii="Tahoma" w:hAnsi="Tahoma" w:cs="Tahoma"/>
          <w:sz w:val="18"/>
          <w:szCs w:val="18"/>
        </w:rPr>
      </w:pPr>
      <w:r w:rsidRPr="00A22262">
        <w:rPr>
          <w:rFonts w:ascii="Tahoma" w:hAnsi="Tahoma" w:cs="Tahoma"/>
          <w:sz w:val="18"/>
          <w:szCs w:val="18"/>
        </w:rPr>
        <w:t xml:space="preserve">Wykonawca może powierzyć wykonanie części zamówienia Podwykonawcy. </w:t>
      </w:r>
    </w:p>
    <w:p w14:paraId="6C20AE83" w14:textId="77777777" w:rsidR="00137C4B" w:rsidRPr="00137C4B" w:rsidRDefault="00F05B64" w:rsidP="00137C4B">
      <w:pPr>
        <w:pStyle w:val="Akapitzlist"/>
        <w:numPr>
          <w:ilvl w:val="1"/>
          <w:numId w:val="15"/>
        </w:numPr>
        <w:autoSpaceDN w:val="0"/>
        <w:spacing w:line="240" w:lineRule="auto"/>
        <w:ind w:left="426" w:hanging="426"/>
        <w:jc w:val="both"/>
        <w:rPr>
          <w:rFonts w:ascii="Tahoma" w:hAnsi="Tahoma" w:cs="Tahoma"/>
          <w:bCs/>
          <w:sz w:val="18"/>
          <w:szCs w:val="18"/>
        </w:rPr>
      </w:pPr>
      <w:r w:rsidRPr="00A22262">
        <w:rPr>
          <w:rFonts w:ascii="Tahoma" w:hAnsi="Tahoma" w:cs="Tahoma"/>
          <w:sz w:val="18"/>
          <w:szCs w:val="18"/>
        </w:rPr>
        <w:t xml:space="preserve">Powierzenie wykonania części zamówienia Podwykonawcom nie zwalnia Wykonawcy z odpowiedzialności za należyte wykonanie tego zamówienia. </w:t>
      </w:r>
      <w:r w:rsidR="006E07B1" w:rsidRPr="00A22262">
        <w:rPr>
          <w:rFonts w:ascii="Tahoma" w:eastAsia="Times New Roman" w:hAnsi="Tahoma" w:cs="Tahoma"/>
          <w:sz w:val="18"/>
          <w:szCs w:val="18"/>
          <w:lang w:eastAsia="pl-PL"/>
        </w:rPr>
        <w:t>Zamawiający żąda wskazania przez Wykonawcę części zamówienia, których wykonanie zamierza powierzyć Podwykonawcom, i podania przez Wykonawcę firm Podwykonawców, o ile są oni znani na etapie składania ofert.</w:t>
      </w:r>
    </w:p>
    <w:p w14:paraId="7CE7D1DE" w14:textId="3CD3DB17" w:rsidR="00137C4B" w:rsidRPr="00137C4B" w:rsidRDefault="00137C4B" w:rsidP="00137C4B">
      <w:pPr>
        <w:pStyle w:val="Akapitzlist"/>
        <w:numPr>
          <w:ilvl w:val="1"/>
          <w:numId w:val="15"/>
        </w:numPr>
        <w:autoSpaceDN w:val="0"/>
        <w:spacing w:line="240" w:lineRule="auto"/>
        <w:ind w:left="426" w:hanging="426"/>
        <w:jc w:val="both"/>
        <w:rPr>
          <w:rFonts w:ascii="Tahoma" w:hAnsi="Tahoma" w:cs="Tahoma"/>
          <w:bCs/>
          <w:sz w:val="18"/>
          <w:szCs w:val="18"/>
        </w:rPr>
      </w:pPr>
      <w:r w:rsidRPr="00137C4B">
        <w:rPr>
          <w:rFonts w:ascii="Tahoma" w:hAnsi="Tahoma" w:cs="Tahoma"/>
          <w:sz w:val="18"/>
          <w:szCs w:val="18"/>
        </w:rPr>
        <w:t xml:space="preserve">W przypadku, kiedy Wykonawca zamierza powierzyć Podwykonawcy wykonanie którejkolwiek części zamówienia, zobowiązany jest do wskazania w formularzu ofertowym części zamówienia której to dotyczy oraz podania firm Podwykonawców, o ile są oni znani na etapie składania ofert. </w:t>
      </w:r>
    </w:p>
    <w:p w14:paraId="646579A2" w14:textId="77777777" w:rsidR="004B0477" w:rsidRPr="00A22262" w:rsidRDefault="004B0477" w:rsidP="004B0477">
      <w:pPr>
        <w:pStyle w:val="Akapitzlist"/>
        <w:autoSpaceDN w:val="0"/>
        <w:spacing w:line="240" w:lineRule="auto"/>
        <w:ind w:left="426"/>
        <w:jc w:val="both"/>
        <w:rPr>
          <w:rFonts w:ascii="Tahoma" w:hAnsi="Tahoma" w:cs="Tahoma"/>
          <w:bCs/>
          <w:sz w:val="18"/>
          <w:szCs w:val="18"/>
        </w:rPr>
      </w:pPr>
    </w:p>
    <w:p w14:paraId="7381DE1E" w14:textId="77777777" w:rsidR="000F0DB6" w:rsidRPr="00A22262" w:rsidRDefault="000F0DB6" w:rsidP="00FE40CA">
      <w:pPr>
        <w:pStyle w:val="Akapitzlist"/>
        <w:numPr>
          <w:ilvl w:val="0"/>
          <w:numId w:val="15"/>
        </w:numPr>
        <w:overflowPunct w:val="0"/>
        <w:autoSpaceDE w:val="0"/>
        <w:autoSpaceDN w:val="0"/>
        <w:adjustRightInd w:val="0"/>
        <w:spacing w:line="240" w:lineRule="auto"/>
        <w:ind w:left="426" w:hanging="426"/>
        <w:rPr>
          <w:rFonts w:ascii="Tahoma" w:hAnsi="Tahoma" w:cs="Tahoma"/>
          <w:b/>
          <w:sz w:val="18"/>
          <w:szCs w:val="18"/>
        </w:rPr>
      </w:pPr>
      <w:r w:rsidRPr="00A22262">
        <w:rPr>
          <w:rFonts w:ascii="Tahoma" w:hAnsi="Tahoma" w:cs="Tahoma"/>
          <w:b/>
          <w:sz w:val="18"/>
          <w:szCs w:val="18"/>
        </w:rPr>
        <w:t xml:space="preserve"> ŚRODKI OCHRONY PRAWNEJ PRZYSŁUGUJĄCE WYKONAWCOM</w:t>
      </w:r>
    </w:p>
    <w:p w14:paraId="58331271" w14:textId="77777777" w:rsidR="00A166FE" w:rsidRPr="00A22262" w:rsidRDefault="00A166FE" w:rsidP="00FE40CA">
      <w:pPr>
        <w:pStyle w:val="Akapitzlist"/>
        <w:widowControl w:val="0"/>
        <w:numPr>
          <w:ilvl w:val="0"/>
          <w:numId w:val="55"/>
        </w:numPr>
        <w:spacing w:after="0" w:line="240" w:lineRule="auto"/>
        <w:ind w:left="426" w:hanging="426"/>
        <w:contextualSpacing w:val="0"/>
        <w:rPr>
          <w:rFonts w:ascii="Tahoma" w:eastAsia="Times New Roman" w:hAnsi="Tahoma" w:cs="Tahoma"/>
          <w:vanish/>
          <w:sz w:val="18"/>
          <w:szCs w:val="18"/>
          <w:lang w:eastAsia="pl-PL"/>
        </w:rPr>
      </w:pPr>
    </w:p>
    <w:p w14:paraId="3A576878" w14:textId="77777777" w:rsidR="00A166FE" w:rsidRPr="00A22262" w:rsidRDefault="00A166FE" w:rsidP="00FE40CA">
      <w:pPr>
        <w:pStyle w:val="Akapitzlist"/>
        <w:widowControl w:val="0"/>
        <w:numPr>
          <w:ilvl w:val="0"/>
          <w:numId w:val="55"/>
        </w:numPr>
        <w:spacing w:after="0" w:line="240" w:lineRule="auto"/>
        <w:ind w:left="426" w:hanging="426"/>
        <w:contextualSpacing w:val="0"/>
        <w:rPr>
          <w:rFonts w:ascii="Tahoma" w:eastAsia="Times New Roman" w:hAnsi="Tahoma" w:cs="Tahoma"/>
          <w:vanish/>
          <w:sz w:val="18"/>
          <w:szCs w:val="18"/>
          <w:lang w:eastAsia="pl-PL"/>
        </w:rPr>
      </w:pPr>
    </w:p>
    <w:p w14:paraId="4956A769" w14:textId="4D7AA04F"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1C6135BF"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Odwołanie przysługuje wyłącznie od niezgodnej z przepisami ustawy czynności Zamawiającego podjętej w postępowaniu o udzielenie zamówienia lub zaniechania czynności, do której Zamawiający jest zobowiązany na podstawie UPZP.</w:t>
      </w:r>
    </w:p>
    <w:p w14:paraId="5857A89E"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14:paraId="35EC9322" w14:textId="158AD538"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4FD5621B"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Termin wniesienia odwołania. Odwołanie wnosi się:</w:t>
      </w:r>
    </w:p>
    <w:p w14:paraId="48218F15"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w terminie 5 dni od dnia przesłania informacji o czynności Zamawiającego stanowiącej podstawę jego wniesienia,</w:t>
      </w:r>
    </w:p>
    <w:p w14:paraId="4A7AFA56"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wobec ogłoszenia o zamówieniu i SIWZ w terminie 5 dni od dnia publikacji ogłoszenia w Biuletynie Zamówień Publicznych lub zamieszczenia SIWZ na stronie internetowej,</w:t>
      </w:r>
    </w:p>
    <w:p w14:paraId="6AE289AF"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0FC8F39E" w14:textId="77777777" w:rsidR="00137C4B" w:rsidRPr="00137C4B" w:rsidRDefault="00137C4B" w:rsidP="001F2250">
      <w:pPr>
        <w:pStyle w:val="Akapitzlist"/>
        <w:widowControl w:val="0"/>
        <w:numPr>
          <w:ilvl w:val="1"/>
          <w:numId w:val="55"/>
        </w:numPr>
        <w:jc w:val="both"/>
        <w:rPr>
          <w:rFonts w:ascii="Tahoma" w:hAnsi="Tahoma" w:cs="Tahoma"/>
          <w:sz w:val="18"/>
          <w:szCs w:val="18"/>
        </w:rPr>
      </w:pPr>
      <w:r w:rsidRPr="00137C4B">
        <w:rPr>
          <w:rFonts w:ascii="Tahoma" w:hAnsi="Tahoma" w:cs="Tahoma"/>
          <w:sz w:val="18"/>
          <w:szCs w:val="18"/>
        </w:rPr>
        <w:t>Pozostałe terminy i okoliczności szczegółowo opisane w dziale VI UPZP.</w:t>
      </w:r>
    </w:p>
    <w:p w14:paraId="2B369D63" w14:textId="77777777" w:rsidR="00137C4B" w:rsidRPr="00137C4B" w:rsidRDefault="00137C4B" w:rsidP="001F2250">
      <w:pPr>
        <w:pStyle w:val="Akapitzlist"/>
        <w:widowControl w:val="0"/>
        <w:numPr>
          <w:ilvl w:val="1"/>
          <w:numId w:val="55"/>
        </w:numPr>
        <w:ind w:hanging="622"/>
        <w:jc w:val="both"/>
        <w:rPr>
          <w:rFonts w:ascii="Tahoma" w:hAnsi="Tahoma" w:cs="Tahoma"/>
          <w:sz w:val="18"/>
          <w:szCs w:val="18"/>
        </w:rPr>
      </w:pPr>
      <w:r w:rsidRPr="00137C4B">
        <w:rPr>
          <w:rFonts w:ascii="Tahoma" w:hAnsi="Tahoma" w:cs="Tahoma"/>
          <w:sz w:val="18"/>
          <w:szCs w:val="18"/>
        </w:rPr>
        <w:t>Na orzeczenie Krajowej Izby Odwoławczej stronom oraz uczestnikom postępowania odwoławczego przysługuje skarga do sądu.</w:t>
      </w:r>
    </w:p>
    <w:p w14:paraId="6940A026" w14:textId="77777777" w:rsidR="00137C4B" w:rsidRPr="00137C4B" w:rsidRDefault="00137C4B" w:rsidP="001F2250">
      <w:pPr>
        <w:pStyle w:val="Akapitzlist"/>
        <w:widowControl w:val="0"/>
        <w:numPr>
          <w:ilvl w:val="1"/>
          <w:numId w:val="55"/>
        </w:numPr>
        <w:ind w:hanging="622"/>
        <w:jc w:val="both"/>
        <w:rPr>
          <w:rFonts w:ascii="Tahoma" w:hAnsi="Tahoma" w:cs="Tahoma"/>
          <w:sz w:val="18"/>
          <w:szCs w:val="18"/>
        </w:rPr>
      </w:pPr>
      <w:r w:rsidRPr="00137C4B">
        <w:rPr>
          <w:rFonts w:ascii="Tahoma" w:hAnsi="Tahoma" w:cs="Tahoma"/>
          <w:sz w:val="18"/>
          <w:szCs w:val="18"/>
        </w:rPr>
        <w:t>Szczegółowo środki ochrony prawnej zostały omówione w dziale VI UPZP</w:t>
      </w:r>
    </w:p>
    <w:p w14:paraId="0197C417" w14:textId="77777777" w:rsidR="00C42ADD" w:rsidRPr="00A22262" w:rsidRDefault="00C42ADD" w:rsidP="00FE40CA">
      <w:pPr>
        <w:pStyle w:val="Tekstpodstawowy"/>
        <w:rPr>
          <w:rFonts w:ascii="Tahoma" w:hAnsi="Tahoma" w:cs="Tahoma"/>
          <w:bCs/>
          <w:sz w:val="18"/>
          <w:szCs w:val="18"/>
        </w:rPr>
      </w:pPr>
      <w:r w:rsidRPr="00A22262">
        <w:rPr>
          <w:rFonts w:ascii="Tahoma" w:hAnsi="Tahoma" w:cs="Tahoma"/>
          <w:bCs/>
          <w:sz w:val="18"/>
          <w:szCs w:val="18"/>
        </w:rPr>
        <w:t>ZAŁĄCZNIKI DO SPECYFIKACJI</w:t>
      </w:r>
    </w:p>
    <w:p w14:paraId="364A60A7" w14:textId="12A8FFFE" w:rsidR="00C42ADD" w:rsidRPr="009A2AFE" w:rsidRDefault="00C42ADD" w:rsidP="00FE40CA">
      <w:pPr>
        <w:pStyle w:val="Tekstpodstawowy"/>
        <w:rPr>
          <w:rFonts w:ascii="Tahoma" w:hAnsi="Tahoma" w:cs="Tahoma"/>
          <w:bCs/>
          <w:sz w:val="18"/>
          <w:szCs w:val="18"/>
        </w:rPr>
      </w:pPr>
      <w:r w:rsidRPr="009A2AFE">
        <w:rPr>
          <w:rFonts w:ascii="Tahoma" w:hAnsi="Tahoma" w:cs="Tahoma"/>
          <w:bCs/>
          <w:sz w:val="18"/>
          <w:szCs w:val="18"/>
        </w:rPr>
        <w:t>Do niniejszej dokumentacji przetargowej załącznikami są</w:t>
      </w:r>
    </w:p>
    <w:p w14:paraId="0973BA77" w14:textId="2B4FD8D4" w:rsidR="000F119D" w:rsidRPr="009A2AFE" w:rsidRDefault="00295C7A" w:rsidP="00FE40CA">
      <w:pPr>
        <w:pStyle w:val="Tekstpodstawowy"/>
        <w:numPr>
          <w:ilvl w:val="3"/>
          <w:numId w:val="29"/>
        </w:numPr>
        <w:ind w:left="426" w:hanging="426"/>
        <w:rPr>
          <w:rFonts w:ascii="Tahoma" w:hAnsi="Tahoma" w:cs="Tahoma"/>
          <w:b w:val="0"/>
          <w:bCs/>
          <w:sz w:val="18"/>
          <w:szCs w:val="18"/>
          <w:u w:val="dotted"/>
        </w:rPr>
      </w:pPr>
      <w:r>
        <w:rPr>
          <w:rFonts w:ascii="Tahoma" w:hAnsi="Tahoma" w:cs="Tahoma"/>
          <w:b w:val="0"/>
          <w:bCs/>
          <w:sz w:val="18"/>
          <w:szCs w:val="18"/>
          <w:u w:val="dotted"/>
        </w:rPr>
        <w:t>F</w:t>
      </w:r>
      <w:r w:rsidR="00C42ADD" w:rsidRPr="009A2AFE">
        <w:rPr>
          <w:rFonts w:ascii="Tahoma" w:hAnsi="Tahoma" w:cs="Tahoma"/>
          <w:b w:val="0"/>
          <w:bCs/>
          <w:sz w:val="18"/>
          <w:szCs w:val="18"/>
          <w:u w:val="dotted"/>
        </w:rPr>
        <w:t xml:space="preserve">ormularza </w:t>
      </w:r>
      <w:r>
        <w:rPr>
          <w:rFonts w:ascii="Tahoma" w:hAnsi="Tahoma" w:cs="Tahoma"/>
          <w:b w:val="0"/>
          <w:bCs/>
          <w:sz w:val="18"/>
          <w:szCs w:val="18"/>
          <w:u w:val="dotted"/>
        </w:rPr>
        <w:t>systemowy oraz uzupełnienie formularza ofertowego</w:t>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C42ADD" w:rsidRPr="009A2AFE">
        <w:rPr>
          <w:rFonts w:ascii="Tahoma" w:hAnsi="Tahoma" w:cs="Tahoma"/>
          <w:b w:val="0"/>
          <w:bCs/>
          <w:sz w:val="18"/>
          <w:szCs w:val="18"/>
          <w:u w:val="dotted"/>
        </w:rPr>
        <w:t>– zał. 1</w:t>
      </w:r>
    </w:p>
    <w:p w14:paraId="175AD4F9" w14:textId="4D161140" w:rsidR="000F119D" w:rsidRPr="009A2AFE" w:rsidRDefault="00C51BAC"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Opis przedmiotu zamówienia</w:t>
      </w:r>
      <w:r w:rsidRPr="009A2AFE">
        <w:rPr>
          <w:rFonts w:ascii="Tahoma" w:hAnsi="Tahoma" w:cs="Tahoma"/>
          <w:b w:val="0"/>
          <w:bCs/>
          <w:sz w:val="18"/>
          <w:szCs w:val="18"/>
          <w:u w:val="dotted"/>
        </w:rPr>
        <w:tab/>
      </w:r>
      <w:r w:rsidR="00137C4B">
        <w:rPr>
          <w:rFonts w:ascii="Tahoma" w:hAnsi="Tahoma" w:cs="Tahoma"/>
          <w:b w:val="0"/>
          <w:bCs/>
          <w:sz w:val="18"/>
          <w:szCs w:val="18"/>
          <w:u w:val="dotted"/>
        </w:rPr>
        <w:t xml:space="preserve">                   </w:t>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t xml:space="preserve"> </w:t>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 zał. 2</w:t>
      </w:r>
    </w:p>
    <w:p w14:paraId="3825FF95" w14:textId="5A09FB06"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Specyfikacja asortymentowo-cenowa</w:t>
      </w:r>
      <w:r w:rsidR="00137C4B">
        <w:rPr>
          <w:rFonts w:ascii="Tahoma" w:hAnsi="Tahoma" w:cs="Tahoma"/>
          <w:b w:val="0"/>
          <w:bCs/>
          <w:sz w:val="18"/>
          <w:szCs w:val="18"/>
          <w:u w:val="dotted"/>
        </w:rPr>
        <w:t xml:space="preserve">             </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3</w:t>
      </w:r>
    </w:p>
    <w:p w14:paraId="20DAE0E7" w14:textId="29C01BC9" w:rsidR="000F119D" w:rsidRPr="009A2AFE" w:rsidRDefault="00137C4B" w:rsidP="00137C4B">
      <w:pPr>
        <w:pStyle w:val="Tekstpodstawowy"/>
        <w:numPr>
          <w:ilvl w:val="3"/>
          <w:numId w:val="29"/>
        </w:numPr>
        <w:ind w:left="426" w:hanging="426"/>
        <w:rPr>
          <w:rFonts w:ascii="Tahoma" w:hAnsi="Tahoma" w:cs="Tahoma"/>
          <w:b w:val="0"/>
          <w:bCs/>
          <w:sz w:val="18"/>
          <w:szCs w:val="18"/>
          <w:u w:val="dotted"/>
        </w:rPr>
      </w:pPr>
      <w:r w:rsidRPr="00137C4B">
        <w:rPr>
          <w:rFonts w:ascii="Tahoma" w:hAnsi="Tahoma" w:cs="Tahoma"/>
          <w:b w:val="0"/>
          <w:bCs/>
          <w:sz w:val="18"/>
          <w:szCs w:val="18"/>
          <w:u w:val="dotted"/>
        </w:rPr>
        <w:t>Oświadczenia o braku podstaw wykluczenia</w:t>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Pr>
          <w:rFonts w:ascii="Tahoma" w:hAnsi="Tahoma" w:cs="Tahoma"/>
          <w:b w:val="0"/>
          <w:bCs/>
          <w:sz w:val="18"/>
          <w:szCs w:val="18"/>
          <w:u w:val="dotted"/>
        </w:rPr>
        <w:t xml:space="preserve">                                                       </w:t>
      </w:r>
      <w:r w:rsidR="000F119D" w:rsidRPr="009A2AFE">
        <w:rPr>
          <w:rFonts w:ascii="Tahoma" w:hAnsi="Tahoma" w:cs="Tahoma"/>
          <w:b w:val="0"/>
          <w:bCs/>
          <w:sz w:val="18"/>
          <w:szCs w:val="18"/>
          <w:u w:val="dotted"/>
        </w:rPr>
        <w:tab/>
      </w:r>
      <w:r w:rsidR="00C42ADD" w:rsidRPr="009A2AFE">
        <w:rPr>
          <w:rFonts w:ascii="Tahoma" w:hAnsi="Tahoma" w:cs="Tahoma"/>
          <w:b w:val="0"/>
          <w:bCs/>
          <w:sz w:val="18"/>
          <w:szCs w:val="18"/>
          <w:u w:val="dotted"/>
        </w:rPr>
        <w:t xml:space="preserve">– zał. </w:t>
      </w:r>
      <w:r w:rsidR="00C51BAC" w:rsidRPr="009A2AFE">
        <w:rPr>
          <w:rFonts w:ascii="Tahoma" w:hAnsi="Tahoma" w:cs="Tahoma"/>
          <w:b w:val="0"/>
          <w:bCs/>
          <w:sz w:val="18"/>
          <w:szCs w:val="18"/>
          <w:u w:val="dotted"/>
        </w:rPr>
        <w:t>4</w:t>
      </w:r>
    </w:p>
    <w:p w14:paraId="46A22DEB" w14:textId="04355C6A"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 xml:space="preserve">Istotne postanowienia umowne             </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C51BAC"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5</w:t>
      </w:r>
    </w:p>
    <w:p w14:paraId="17D2CE34" w14:textId="0E270163"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Informacja o braku przynależności do grupy kapitałowej</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C51BAC" w:rsidRPr="009A2AFE">
        <w:rPr>
          <w:rFonts w:ascii="Tahoma" w:hAnsi="Tahoma" w:cs="Tahoma"/>
          <w:b w:val="0"/>
          <w:bCs/>
          <w:sz w:val="18"/>
          <w:szCs w:val="18"/>
          <w:u w:val="dotted"/>
        </w:rPr>
        <w:tab/>
      </w:r>
      <w:r w:rsidR="00C51BAC"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C51BAC"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6</w:t>
      </w:r>
    </w:p>
    <w:p w14:paraId="222FEC73" w14:textId="096CF342"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Klauzula informacyjna z art. 13 RODO</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xml:space="preserve">     </w:t>
      </w:r>
      <w:r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7</w:t>
      </w:r>
    </w:p>
    <w:p w14:paraId="17618590" w14:textId="25157171" w:rsidR="00503088" w:rsidRDefault="00503088" w:rsidP="00FE40CA">
      <w:pPr>
        <w:pStyle w:val="Tekstpodstawowy"/>
        <w:numPr>
          <w:ilvl w:val="3"/>
          <w:numId w:val="29"/>
        </w:numPr>
        <w:ind w:left="426" w:hanging="426"/>
        <w:rPr>
          <w:rFonts w:ascii="Tahoma" w:hAnsi="Tahoma" w:cs="Tahoma"/>
          <w:b w:val="0"/>
          <w:bCs/>
          <w:sz w:val="18"/>
          <w:szCs w:val="18"/>
          <w:u w:val="dotted"/>
        </w:rPr>
      </w:pPr>
      <w:r w:rsidRPr="00503088">
        <w:rPr>
          <w:rFonts w:ascii="Tahoma" w:hAnsi="Tahoma" w:cs="Tahoma"/>
          <w:b w:val="0"/>
          <w:bCs/>
          <w:sz w:val="18"/>
          <w:szCs w:val="18"/>
          <w:u w:val="dotted"/>
        </w:rPr>
        <w:t>PROTOKÓŁ ODBIORU KOŃCOWEGO</w:t>
      </w:r>
      <w:r w:rsidR="008D28AC">
        <w:rPr>
          <w:rFonts w:ascii="Tahoma" w:hAnsi="Tahoma" w:cs="Tahoma"/>
          <w:b w:val="0"/>
          <w:bCs/>
          <w:sz w:val="18"/>
          <w:szCs w:val="18"/>
          <w:u w:val="dotted"/>
        </w:rPr>
        <w:t xml:space="preserve"> (również – załącznik nr 4 do umowy)</w:t>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sidRPr="009A2AFE">
        <w:rPr>
          <w:rFonts w:ascii="Tahoma" w:hAnsi="Tahoma" w:cs="Tahoma"/>
          <w:b w:val="0"/>
          <w:bCs/>
          <w:sz w:val="18"/>
          <w:szCs w:val="18"/>
          <w:u w:val="dotted"/>
        </w:rPr>
        <w:tab/>
        <w:t xml:space="preserve">– zał. </w:t>
      </w:r>
      <w:r w:rsidR="009B541E">
        <w:rPr>
          <w:rFonts w:ascii="Tahoma" w:hAnsi="Tahoma" w:cs="Tahoma"/>
          <w:b w:val="0"/>
          <w:bCs/>
          <w:sz w:val="18"/>
          <w:szCs w:val="18"/>
          <w:u w:val="dotted"/>
        </w:rPr>
        <w:t>8</w:t>
      </w:r>
    </w:p>
    <w:p w14:paraId="3F4E948C" w14:textId="1FF3B486" w:rsidR="009B541E" w:rsidRPr="009B541E" w:rsidRDefault="009B541E"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Umowa powierzenia przetwarzania danych osobowych</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xml:space="preserve">– zał. </w:t>
      </w:r>
      <w:r>
        <w:rPr>
          <w:rFonts w:ascii="Tahoma" w:hAnsi="Tahoma" w:cs="Tahoma"/>
          <w:b w:val="0"/>
          <w:bCs/>
          <w:sz w:val="18"/>
          <w:szCs w:val="18"/>
          <w:u w:val="dotted"/>
        </w:rPr>
        <w:t>9</w:t>
      </w:r>
    </w:p>
    <w:p w14:paraId="7A80CE5F" w14:textId="77777777" w:rsidR="005412CA" w:rsidRDefault="005412CA" w:rsidP="005412CA"/>
    <w:p w14:paraId="3A7A05C1" w14:textId="77777777" w:rsidR="005412CA" w:rsidRDefault="005412CA" w:rsidP="005412CA"/>
    <w:p w14:paraId="763B8A10" w14:textId="77777777" w:rsidR="005412CA" w:rsidRDefault="005412CA" w:rsidP="005412CA"/>
    <w:p w14:paraId="652C768E" w14:textId="77777777" w:rsidR="005412CA" w:rsidRDefault="005412CA" w:rsidP="005412CA"/>
    <w:p w14:paraId="75CD1168" w14:textId="77777777" w:rsidR="005412CA" w:rsidRDefault="005412CA" w:rsidP="005412CA"/>
    <w:p w14:paraId="5721AB3B" w14:textId="77777777" w:rsidR="005412CA" w:rsidRDefault="005412CA" w:rsidP="005412CA"/>
    <w:p w14:paraId="41B2D85D" w14:textId="77777777" w:rsidR="005412CA" w:rsidRDefault="005412CA" w:rsidP="005412CA"/>
    <w:p w14:paraId="05235123" w14:textId="77777777" w:rsidR="005412CA" w:rsidRDefault="005412CA" w:rsidP="005412CA"/>
    <w:p w14:paraId="36EC6E07" w14:textId="77777777" w:rsidR="005412CA" w:rsidRDefault="005412CA" w:rsidP="005412CA"/>
    <w:p w14:paraId="2745D2DE" w14:textId="77777777" w:rsidR="005412CA" w:rsidRDefault="005412CA" w:rsidP="005412CA"/>
    <w:p w14:paraId="3CB75DB3" w14:textId="77777777" w:rsidR="005412CA" w:rsidRDefault="005412CA" w:rsidP="005412CA"/>
    <w:p w14:paraId="619267B4" w14:textId="77777777" w:rsidR="005412CA" w:rsidRDefault="005412CA" w:rsidP="005412CA"/>
    <w:p w14:paraId="48A14FC3" w14:textId="77777777" w:rsidR="005412CA" w:rsidRDefault="005412CA" w:rsidP="005412CA"/>
    <w:p w14:paraId="302F6A01" w14:textId="2C495145" w:rsidR="00153A56" w:rsidRPr="00A22262" w:rsidRDefault="00153A56" w:rsidP="005412CA">
      <w:pPr>
        <w:widowControl w:val="0"/>
        <w:numPr>
          <w:ilvl w:val="12"/>
          <w:numId w:val="0"/>
        </w:numPr>
        <w:ind w:left="284" w:hanging="284"/>
        <w:jc w:val="right"/>
        <w:rPr>
          <w:rFonts w:ascii="Tahoma" w:hAnsi="Tahoma" w:cs="Tahoma"/>
          <w:color w:val="000000"/>
          <w:sz w:val="18"/>
          <w:szCs w:val="18"/>
        </w:rPr>
      </w:pPr>
    </w:p>
    <w:p w14:paraId="0CB3D494" w14:textId="77777777" w:rsidR="00C64C38" w:rsidRDefault="00C64C38" w:rsidP="0046521D">
      <w:pPr>
        <w:spacing w:line="360" w:lineRule="auto"/>
        <w:jc w:val="right"/>
        <w:rPr>
          <w:rFonts w:ascii="Tahoma" w:hAnsi="Tahoma" w:cs="Tahoma"/>
          <w:b/>
          <w:sz w:val="16"/>
          <w:szCs w:val="16"/>
          <w:u w:val="single"/>
        </w:rPr>
        <w:sectPr w:rsidR="00C64C38" w:rsidSect="0096046B">
          <w:headerReference w:type="even" r:id="rId28"/>
          <w:headerReference w:type="default" r:id="rId29"/>
          <w:footerReference w:type="even" r:id="rId30"/>
          <w:footerReference w:type="default" r:id="rId31"/>
          <w:headerReference w:type="first" r:id="rId32"/>
          <w:footerReference w:type="first" r:id="rId33"/>
          <w:pgSz w:w="11906" w:h="16838"/>
          <w:pgMar w:top="1021" w:right="1418" w:bottom="1021" w:left="1134" w:header="709" w:footer="709" w:gutter="0"/>
          <w:cols w:space="708"/>
          <w:docGrid w:linePitch="272"/>
        </w:sectPr>
      </w:pPr>
    </w:p>
    <w:p w14:paraId="395EAE4E" w14:textId="221B4F09" w:rsidR="0046521D" w:rsidRPr="00C76EDE" w:rsidRDefault="0046521D" w:rsidP="0046521D">
      <w:pPr>
        <w:spacing w:line="360" w:lineRule="auto"/>
        <w:jc w:val="right"/>
        <w:rPr>
          <w:rFonts w:ascii="Tahoma" w:hAnsi="Tahoma" w:cs="Tahoma"/>
          <w:sz w:val="16"/>
          <w:szCs w:val="16"/>
          <w:u w:val="single"/>
        </w:rPr>
      </w:pPr>
      <w:r w:rsidRPr="00C76EDE">
        <w:rPr>
          <w:rFonts w:ascii="Tahoma" w:hAnsi="Tahoma" w:cs="Tahoma"/>
          <w:b/>
          <w:sz w:val="16"/>
          <w:szCs w:val="16"/>
          <w:u w:val="single"/>
        </w:rPr>
        <w:lastRenderedPageBreak/>
        <w:t xml:space="preserve">Załącznik nr </w:t>
      </w:r>
      <w:r>
        <w:rPr>
          <w:rFonts w:ascii="Tahoma" w:hAnsi="Tahoma" w:cs="Tahoma"/>
          <w:b/>
          <w:sz w:val="16"/>
          <w:szCs w:val="16"/>
          <w:u w:val="single"/>
        </w:rPr>
        <w:t>4</w:t>
      </w:r>
    </w:p>
    <w:p w14:paraId="0051B9F6" w14:textId="77777777" w:rsidR="0046521D" w:rsidRPr="00C76EDE" w:rsidRDefault="0046521D" w:rsidP="0046521D">
      <w:pPr>
        <w:spacing w:line="360" w:lineRule="auto"/>
        <w:rPr>
          <w:rFonts w:ascii="Tahoma" w:hAnsi="Tahoma" w:cs="Tahoma"/>
          <w:sz w:val="16"/>
          <w:szCs w:val="16"/>
        </w:rPr>
      </w:pPr>
    </w:p>
    <w:p w14:paraId="5A57BAC1" w14:textId="77777777" w:rsidR="0046521D" w:rsidRPr="00C76EDE" w:rsidRDefault="0046521D" w:rsidP="0046521D">
      <w:pPr>
        <w:spacing w:line="360" w:lineRule="auto"/>
        <w:jc w:val="center"/>
        <w:rPr>
          <w:rFonts w:ascii="Tahoma" w:hAnsi="Tahoma" w:cs="Tahoma"/>
          <w:b/>
          <w:sz w:val="16"/>
          <w:szCs w:val="16"/>
          <w:u w:val="single"/>
        </w:rPr>
      </w:pPr>
      <w:r w:rsidRPr="00C76EDE">
        <w:rPr>
          <w:rFonts w:ascii="Tahoma" w:hAnsi="Tahoma" w:cs="Tahoma"/>
          <w:b/>
          <w:sz w:val="16"/>
          <w:szCs w:val="16"/>
          <w:u w:val="single"/>
        </w:rPr>
        <w:t xml:space="preserve">OŚWIADCZENIE WYKONAWCY </w:t>
      </w:r>
    </w:p>
    <w:p w14:paraId="72A45448" w14:textId="77777777" w:rsidR="0046521D" w:rsidRPr="00C76EDE" w:rsidRDefault="0046521D" w:rsidP="0046521D">
      <w:pPr>
        <w:spacing w:line="360" w:lineRule="auto"/>
        <w:jc w:val="center"/>
        <w:rPr>
          <w:rFonts w:ascii="Tahoma" w:hAnsi="Tahoma" w:cs="Tahoma"/>
          <w:b/>
          <w:sz w:val="16"/>
          <w:szCs w:val="16"/>
        </w:rPr>
      </w:pPr>
      <w:r w:rsidRPr="00C76EDE">
        <w:rPr>
          <w:rFonts w:ascii="Tahoma" w:hAnsi="Tahoma" w:cs="Tahoma"/>
          <w:b/>
          <w:sz w:val="16"/>
          <w:szCs w:val="16"/>
          <w:u w:val="single"/>
        </w:rPr>
        <w:t>DOTYCZĄCE PRZESŁANEK WYKLUCZENIA Z POSTĘPOWANIA</w:t>
      </w:r>
    </w:p>
    <w:p w14:paraId="2542320A" w14:textId="77777777" w:rsidR="0046521D" w:rsidRPr="00C76EDE" w:rsidRDefault="0046521D" w:rsidP="0046521D">
      <w:pPr>
        <w:spacing w:line="360" w:lineRule="auto"/>
        <w:rPr>
          <w:rFonts w:ascii="Tahoma" w:hAnsi="Tahoma" w:cs="Tahoma"/>
          <w:sz w:val="16"/>
          <w:szCs w:val="16"/>
        </w:rPr>
      </w:pPr>
    </w:p>
    <w:p w14:paraId="7786620D" w14:textId="77777777" w:rsidR="0046521D" w:rsidRPr="00C76EDE" w:rsidRDefault="0046521D" w:rsidP="0046521D">
      <w:pPr>
        <w:spacing w:line="360" w:lineRule="auto"/>
        <w:rPr>
          <w:rFonts w:ascii="Tahoma" w:hAnsi="Tahoma" w:cs="Tahoma"/>
          <w:sz w:val="16"/>
          <w:szCs w:val="16"/>
        </w:rPr>
      </w:pPr>
    </w:p>
    <w:p w14:paraId="796C844E" w14:textId="77777777" w:rsidR="0046521D" w:rsidRPr="00C76EDE" w:rsidRDefault="0046521D" w:rsidP="0046521D">
      <w:pPr>
        <w:spacing w:line="360" w:lineRule="auto"/>
        <w:rPr>
          <w:rFonts w:ascii="Tahoma" w:hAnsi="Tahoma" w:cs="Tahoma"/>
          <w:sz w:val="16"/>
          <w:szCs w:val="16"/>
        </w:rPr>
      </w:pPr>
      <w:r w:rsidRPr="00C76EDE">
        <w:rPr>
          <w:rFonts w:ascii="Tahoma" w:hAnsi="Tahoma" w:cs="Tahoma"/>
          <w:sz w:val="16"/>
          <w:szCs w:val="16"/>
        </w:rPr>
        <w:t xml:space="preserve">Nazwa i adres Wykonawcy </w:t>
      </w:r>
    </w:p>
    <w:p w14:paraId="531CA0A4" w14:textId="77777777" w:rsidR="0046521D" w:rsidRPr="00C76EDE" w:rsidRDefault="0046521D" w:rsidP="0046521D">
      <w:pPr>
        <w:spacing w:line="360" w:lineRule="auto"/>
        <w:rPr>
          <w:rFonts w:ascii="Tahoma" w:hAnsi="Tahoma" w:cs="Tahoma"/>
          <w:sz w:val="16"/>
          <w:szCs w:val="16"/>
        </w:rPr>
      </w:pPr>
    </w:p>
    <w:p w14:paraId="0C4B9A9C" w14:textId="77777777" w:rsidR="0046521D" w:rsidRPr="00C76EDE" w:rsidRDefault="0046521D" w:rsidP="0046521D">
      <w:pPr>
        <w:spacing w:line="360" w:lineRule="auto"/>
        <w:rPr>
          <w:rFonts w:ascii="Tahoma" w:hAnsi="Tahoma" w:cs="Tahoma"/>
          <w:sz w:val="16"/>
          <w:szCs w:val="16"/>
        </w:rPr>
      </w:pPr>
      <w:r w:rsidRPr="00C76EDE">
        <w:rPr>
          <w:rFonts w:ascii="Tahoma" w:hAnsi="Tahoma" w:cs="Tahoma"/>
          <w:sz w:val="16"/>
          <w:szCs w:val="16"/>
        </w:rPr>
        <w:t>....................................................................................................................................................</w:t>
      </w:r>
    </w:p>
    <w:p w14:paraId="4B76FCC8" w14:textId="77777777" w:rsidR="0046521D" w:rsidRPr="00C76EDE" w:rsidRDefault="0046521D" w:rsidP="0046521D">
      <w:pPr>
        <w:spacing w:line="360" w:lineRule="auto"/>
        <w:rPr>
          <w:rFonts w:ascii="Tahoma" w:hAnsi="Tahoma" w:cs="Tahoma"/>
          <w:sz w:val="16"/>
          <w:szCs w:val="16"/>
        </w:rPr>
      </w:pPr>
    </w:p>
    <w:p w14:paraId="2ECC61A5"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 xml:space="preserve">OŚWIADCZENIA DOTYCZĄCE WYKONAWCY </w:t>
      </w:r>
    </w:p>
    <w:p w14:paraId="71CABA60"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(składane na podstawie art. 25a ust. 1 UPZP):</w:t>
      </w:r>
    </w:p>
    <w:p w14:paraId="095CE100" w14:textId="77777777" w:rsidR="0046521D" w:rsidRPr="00C76EDE" w:rsidRDefault="0046521D" w:rsidP="0046521D">
      <w:pPr>
        <w:spacing w:line="360" w:lineRule="auto"/>
        <w:rPr>
          <w:rFonts w:ascii="Tahoma" w:hAnsi="Tahoma" w:cs="Tahoma"/>
          <w:sz w:val="16"/>
          <w:szCs w:val="16"/>
        </w:rPr>
      </w:pPr>
    </w:p>
    <w:p w14:paraId="4B3074AC" w14:textId="77777777" w:rsidR="0046521D" w:rsidRPr="00C76EDE" w:rsidRDefault="0046521D" w:rsidP="0046521D">
      <w:pPr>
        <w:numPr>
          <w:ilvl w:val="0"/>
          <w:numId w:val="88"/>
        </w:numPr>
        <w:spacing w:line="360" w:lineRule="auto"/>
        <w:ind w:left="284" w:hanging="284"/>
        <w:jc w:val="both"/>
        <w:rPr>
          <w:rFonts w:ascii="Tahoma" w:hAnsi="Tahoma" w:cs="Tahoma"/>
          <w:b/>
          <w:sz w:val="16"/>
          <w:szCs w:val="16"/>
        </w:rPr>
      </w:pPr>
      <w:r w:rsidRPr="00C76EDE">
        <w:rPr>
          <w:rFonts w:ascii="Tahoma" w:hAnsi="Tahoma" w:cs="Tahoma"/>
          <w:b/>
          <w:sz w:val="16"/>
          <w:szCs w:val="16"/>
        </w:rPr>
        <w:t>Oświadczam, że w Wykonawca, którego reprezentuję nie podlega wykluczeniu z postępowania na podstawie art. 24 ust 1 pkt 12-22 UPZP.</w:t>
      </w:r>
    </w:p>
    <w:p w14:paraId="1CF8C2C1" w14:textId="77777777" w:rsidR="0046521D" w:rsidRPr="00C76EDE" w:rsidRDefault="0046521D" w:rsidP="0046521D">
      <w:pPr>
        <w:spacing w:line="360" w:lineRule="auto"/>
        <w:jc w:val="both"/>
        <w:rPr>
          <w:rFonts w:ascii="Tahoma" w:hAnsi="Tahoma" w:cs="Tahoma"/>
          <w:b/>
          <w:sz w:val="16"/>
          <w:szCs w:val="16"/>
        </w:rPr>
      </w:pPr>
    </w:p>
    <w:p w14:paraId="0E54188B" w14:textId="77777777" w:rsidR="0046521D" w:rsidRPr="00C76EDE" w:rsidRDefault="0046521D" w:rsidP="0046521D">
      <w:pPr>
        <w:numPr>
          <w:ilvl w:val="0"/>
          <w:numId w:val="88"/>
        </w:numPr>
        <w:spacing w:line="360" w:lineRule="auto"/>
        <w:ind w:left="284" w:hanging="284"/>
        <w:rPr>
          <w:rFonts w:ascii="Tahoma" w:eastAsia="Calibri" w:hAnsi="Tahoma" w:cs="Tahoma"/>
          <w:sz w:val="16"/>
          <w:szCs w:val="16"/>
        </w:rPr>
      </w:pPr>
      <w:r w:rsidRPr="00C76EDE">
        <w:rPr>
          <w:rFonts w:ascii="Tahoma" w:eastAsia="Calibri" w:hAnsi="Tahoma" w:cs="Tahoma"/>
          <w:b/>
          <w:sz w:val="16"/>
          <w:szCs w:val="16"/>
        </w:rPr>
        <w:t>*</w:t>
      </w:r>
      <w:r w:rsidRPr="00C76EDE">
        <w:rPr>
          <w:rFonts w:ascii="Tahoma" w:eastAsia="Calibri" w:hAnsi="Tahoma" w:cs="Tahoma"/>
          <w:sz w:val="16"/>
          <w:szCs w:val="16"/>
        </w:rPr>
        <w:t xml:space="preserve">Oświadczam, że zachodzą w stosunku do mnie podstawy wykluczenia z postępowania na podstawie art. ……………. UPZP </w:t>
      </w:r>
      <w:r w:rsidRPr="00C76EDE">
        <w:rPr>
          <w:rFonts w:ascii="Tahoma" w:eastAsia="Calibri" w:hAnsi="Tahoma" w:cs="Tahoma"/>
          <w:i/>
          <w:sz w:val="16"/>
          <w:szCs w:val="16"/>
        </w:rPr>
        <w:t>(podać mającą zastosowanie podstawę wykluczenia spośród wymienionych w art. 24 ust. 1 pkt 13-14, 16-20 ustawy UPZP).</w:t>
      </w:r>
      <w:r w:rsidRPr="00C76EDE">
        <w:rPr>
          <w:rFonts w:ascii="Tahoma" w:eastAsia="Calibri" w:hAnsi="Tahoma" w:cs="Tahoma"/>
          <w:sz w:val="16"/>
          <w:szCs w:val="16"/>
        </w:rPr>
        <w:t xml:space="preserve"> Jednocześnie oświadczam, że w związku z ww. okolicznością, na podstawie art. 24 ust. 8 UPZP podjąłem następujące środki naprawcze: </w:t>
      </w:r>
      <w:r w:rsidRPr="00C76EDE">
        <w:rPr>
          <w:rFonts w:ascii="Tahoma" w:eastAsia="Calibri" w:hAnsi="Tahoma" w:cs="Tahoma"/>
          <w:sz w:val="16"/>
          <w:szCs w:val="16"/>
        </w:rPr>
        <w:br/>
      </w:r>
      <w:r w:rsidRPr="00C76EDE">
        <w:rPr>
          <w:rFonts w:ascii="Tahoma" w:eastAsia="Calibri" w:hAnsi="Tahoma" w:cs="Tahoma"/>
          <w:sz w:val="16"/>
          <w:szCs w:val="16"/>
        </w:rPr>
        <w:br/>
        <w:t>………………………………………………………………….…………………………………………………………………………</w:t>
      </w:r>
    </w:p>
    <w:p w14:paraId="4B3E4956" w14:textId="77777777" w:rsidR="0046521D" w:rsidRPr="00C76EDE" w:rsidRDefault="0046521D" w:rsidP="0046521D">
      <w:pPr>
        <w:spacing w:line="360" w:lineRule="auto"/>
        <w:ind w:left="284"/>
        <w:jc w:val="both"/>
        <w:rPr>
          <w:rFonts w:ascii="Tahoma" w:eastAsia="Calibri" w:hAnsi="Tahoma" w:cs="Tahoma"/>
          <w:b/>
          <w:sz w:val="16"/>
          <w:szCs w:val="16"/>
        </w:rPr>
      </w:pPr>
      <w:r w:rsidRPr="00C76EDE">
        <w:rPr>
          <w:rFonts w:ascii="Tahoma" w:eastAsia="Calibri" w:hAnsi="Tahoma" w:cs="Tahoma"/>
          <w:b/>
          <w:sz w:val="16"/>
          <w:szCs w:val="16"/>
        </w:rPr>
        <w:t>*wypełnić, jeżeli dotyczy.</w:t>
      </w:r>
    </w:p>
    <w:p w14:paraId="2F9054F7" w14:textId="77777777" w:rsidR="0046521D" w:rsidRPr="00C76EDE" w:rsidRDefault="0046521D" w:rsidP="0046521D">
      <w:pPr>
        <w:spacing w:line="360" w:lineRule="auto"/>
        <w:ind w:left="284"/>
        <w:jc w:val="both"/>
        <w:rPr>
          <w:rFonts w:ascii="Tahoma" w:eastAsia="Calibri" w:hAnsi="Tahoma" w:cs="Tahoma"/>
          <w:b/>
          <w:sz w:val="16"/>
          <w:szCs w:val="16"/>
        </w:rPr>
      </w:pPr>
    </w:p>
    <w:p w14:paraId="4F1850B6" w14:textId="77777777" w:rsidR="0046521D" w:rsidRPr="00C76EDE" w:rsidRDefault="0046521D" w:rsidP="0046521D">
      <w:pPr>
        <w:spacing w:line="360" w:lineRule="auto"/>
        <w:rPr>
          <w:rFonts w:ascii="Tahoma" w:hAnsi="Tahoma" w:cs="Tahoma"/>
          <w:sz w:val="16"/>
          <w:szCs w:val="16"/>
        </w:rPr>
      </w:pPr>
    </w:p>
    <w:p w14:paraId="72DD2CCE"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i/>
          <w:sz w:val="16"/>
          <w:szCs w:val="16"/>
        </w:rPr>
      </w:pPr>
      <w:r w:rsidRPr="00C76EDE">
        <w:rPr>
          <w:rFonts w:ascii="Tahoma" w:eastAsia="Calibri" w:hAnsi="Tahoma" w:cs="Tahoma"/>
          <w:i/>
          <w:sz w:val="16"/>
          <w:szCs w:val="16"/>
        </w:rPr>
        <w:t xml:space="preserve"> </w:t>
      </w:r>
    </w:p>
    <w:p w14:paraId="2A0CE11C"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sz w:val="16"/>
          <w:szCs w:val="16"/>
        </w:rPr>
      </w:pPr>
      <w:r w:rsidRPr="00C76EDE">
        <w:rPr>
          <w:rFonts w:ascii="Tahoma" w:eastAsia="Calibri" w:hAnsi="Tahoma" w:cs="Tahoma"/>
          <w:i/>
          <w:sz w:val="16"/>
          <w:szCs w:val="16"/>
        </w:rPr>
        <w:t xml:space="preserve">[UWAGA: zastosować tylko wtedy, gdy zamawiający przewidział możliwość, o której mowa w art. 25a ust. 5 pkt 2 ustawy </w:t>
      </w:r>
      <w:proofErr w:type="spellStart"/>
      <w:r w:rsidRPr="00C76EDE">
        <w:rPr>
          <w:rFonts w:ascii="Tahoma" w:eastAsia="Calibri" w:hAnsi="Tahoma" w:cs="Tahoma"/>
          <w:i/>
          <w:sz w:val="16"/>
          <w:szCs w:val="16"/>
        </w:rPr>
        <w:t>Pzp</w:t>
      </w:r>
      <w:proofErr w:type="spellEnd"/>
      <w:r w:rsidRPr="00C76EDE">
        <w:rPr>
          <w:rFonts w:ascii="Tahoma" w:eastAsia="Calibri" w:hAnsi="Tahoma" w:cs="Tahoma"/>
          <w:i/>
          <w:sz w:val="16"/>
          <w:szCs w:val="16"/>
        </w:rPr>
        <w:t>]</w:t>
      </w:r>
    </w:p>
    <w:p w14:paraId="4B24B5D4"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OŚWIADCZENIE DOTYCZĄCE PODWYKONAWCY NIEBĘDĄCEGO PODMIOTEM, NA KTÓREGO ZASOBY POWOŁUJE SIĘ WYKONAWCA</w:t>
      </w:r>
    </w:p>
    <w:p w14:paraId="5A606ADE"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(składane na podstawie 25a ust. 5 pkt. 2 UPZP)</w:t>
      </w:r>
    </w:p>
    <w:p w14:paraId="3FF0B338" w14:textId="77777777" w:rsidR="0046521D" w:rsidRPr="00C76EDE" w:rsidRDefault="0046521D" w:rsidP="0046521D">
      <w:pPr>
        <w:spacing w:line="360" w:lineRule="auto"/>
        <w:jc w:val="both"/>
        <w:rPr>
          <w:rFonts w:ascii="Tahoma" w:eastAsia="Calibri" w:hAnsi="Tahoma" w:cs="Tahoma"/>
          <w:sz w:val="16"/>
          <w:szCs w:val="16"/>
        </w:rPr>
      </w:pPr>
    </w:p>
    <w:p w14:paraId="10184CC1" w14:textId="77777777" w:rsidR="0046521D" w:rsidRPr="00C76EDE" w:rsidRDefault="0046521D" w:rsidP="0046521D">
      <w:pPr>
        <w:spacing w:line="360" w:lineRule="auto"/>
        <w:jc w:val="both"/>
        <w:rPr>
          <w:rFonts w:ascii="Tahoma" w:eastAsia="Calibri" w:hAnsi="Tahoma" w:cs="Tahoma"/>
          <w:sz w:val="16"/>
          <w:szCs w:val="16"/>
        </w:rPr>
      </w:pPr>
      <w:r w:rsidRPr="00C76EDE">
        <w:rPr>
          <w:rFonts w:ascii="Tahoma" w:eastAsia="Calibri" w:hAnsi="Tahoma" w:cs="Tahoma"/>
          <w:sz w:val="16"/>
          <w:szCs w:val="16"/>
        </w:rPr>
        <w:t>Oświadczam, że w stosunku do następującego/</w:t>
      </w:r>
      <w:proofErr w:type="spellStart"/>
      <w:r w:rsidRPr="00C76EDE">
        <w:rPr>
          <w:rFonts w:ascii="Tahoma" w:eastAsia="Calibri" w:hAnsi="Tahoma" w:cs="Tahoma"/>
          <w:sz w:val="16"/>
          <w:szCs w:val="16"/>
        </w:rPr>
        <w:t>ych</w:t>
      </w:r>
      <w:proofErr w:type="spellEnd"/>
      <w:r w:rsidRPr="00C76EDE">
        <w:rPr>
          <w:rFonts w:ascii="Tahoma" w:eastAsia="Calibri" w:hAnsi="Tahoma" w:cs="Tahoma"/>
          <w:sz w:val="16"/>
          <w:szCs w:val="16"/>
        </w:rPr>
        <w:t xml:space="preserve"> podmiotu/</w:t>
      </w:r>
      <w:proofErr w:type="spellStart"/>
      <w:r w:rsidRPr="00C76EDE">
        <w:rPr>
          <w:rFonts w:ascii="Tahoma" w:eastAsia="Calibri" w:hAnsi="Tahoma" w:cs="Tahoma"/>
          <w:sz w:val="16"/>
          <w:szCs w:val="16"/>
        </w:rPr>
        <w:t>tów</w:t>
      </w:r>
      <w:proofErr w:type="spellEnd"/>
      <w:r w:rsidRPr="00C76EDE">
        <w:rPr>
          <w:rFonts w:ascii="Tahoma" w:eastAsia="Calibri" w:hAnsi="Tahoma" w:cs="Tahoma"/>
          <w:sz w:val="16"/>
          <w:szCs w:val="16"/>
        </w:rPr>
        <w:t>, będącego/</w:t>
      </w:r>
      <w:proofErr w:type="spellStart"/>
      <w:r w:rsidRPr="00C76EDE">
        <w:rPr>
          <w:rFonts w:ascii="Tahoma" w:eastAsia="Calibri" w:hAnsi="Tahoma" w:cs="Tahoma"/>
          <w:sz w:val="16"/>
          <w:szCs w:val="16"/>
        </w:rPr>
        <w:t>ych</w:t>
      </w:r>
      <w:proofErr w:type="spellEnd"/>
      <w:r w:rsidRPr="00C76EDE">
        <w:rPr>
          <w:rFonts w:ascii="Tahoma" w:eastAsia="Calibri" w:hAnsi="Tahoma" w:cs="Tahoma"/>
          <w:sz w:val="16"/>
          <w:szCs w:val="16"/>
        </w:rPr>
        <w:t xml:space="preserve"> podwykonawcą/</w:t>
      </w:r>
      <w:proofErr w:type="spellStart"/>
      <w:r w:rsidRPr="00C76EDE">
        <w:rPr>
          <w:rFonts w:ascii="Tahoma" w:eastAsia="Calibri" w:hAnsi="Tahoma" w:cs="Tahoma"/>
          <w:sz w:val="16"/>
          <w:szCs w:val="16"/>
        </w:rPr>
        <w:t>ami</w:t>
      </w:r>
      <w:proofErr w:type="spellEnd"/>
      <w:r w:rsidRPr="00C76EDE">
        <w:rPr>
          <w:rFonts w:ascii="Tahoma" w:eastAsia="Calibri" w:hAnsi="Tahoma" w:cs="Tahoma"/>
          <w:sz w:val="16"/>
          <w:szCs w:val="16"/>
        </w:rPr>
        <w:t xml:space="preserve">: ……………………………………………………………………..….…… </w:t>
      </w:r>
      <w:r w:rsidRPr="00C76EDE">
        <w:rPr>
          <w:rFonts w:ascii="Tahoma" w:eastAsia="Calibri" w:hAnsi="Tahoma" w:cs="Tahoma"/>
          <w:i/>
          <w:sz w:val="16"/>
          <w:szCs w:val="16"/>
        </w:rPr>
        <w:t>(podać pełną nazwę/firmę, adres, a także w zależności od podmiotu: NIP/PESEL, KRS/</w:t>
      </w:r>
      <w:proofErr w:type="spellStart"/>
      <w:r w:rsidRPr="00C76EDE">
        <w:rPr>
          <w:rFonts w:ascii="Tahoma" w:eastAsia="Calibri" w:hAnsi="Tahoma" w:cs="Tahoma"/>
          <w:i/>
          <w:sz w:val="16"/>
          <w:szCs w:val="16"/>
        </w:rPr>
        <w:t>CEiDG</w:t>
      </w:r>
      <w:proofErr w:type="spellEnd"/>
      <w:r w:rsidRPr="00C76EDE">
        <w:rPr>
          <w:rFonts w:ascii="Tahoma" w:eastAsia="Calibri" w:hAnsi="Tahoma" w:cs="Tahoma"/>
          <w:i/>
          <w:sz w:val="16"/>
          <w:szCs w:val="16"/>
        </w:rPr>
        <w:t>)</w:t>
      </w:r>
      <w:r w:rsidRPr="00C76EDE">
        <w:rPr>
          <w:rFonts w:ascii="Tahoma" w:eastAsia="Calibri" w:hAnsi="Tahoma" w:cs="Tahoma"/>
          <w:sz w:val="16"/>
          <w:szCs w:val="16"/>
        </w:rPr>
        <w:t>, nie zachodzą podstawy wykluczenia z postępowania o udzielenie zamówienia.</w:t>
      </w:r>
    </w:p>
    <w:p w14:paraId="0F4540B0" w14:textId="77777777" w:rsidR="0046521D" w:rsidRPr="00C76EDE" w:rsidRDefault="0046521D" w:rsidP="0046521D">
      <w:pPr>
        <w:spacing w:line="360" w:lineRule="auto"/>
        <w:jc w:val="both"/>
        <w:rPr>
          <w:rFonts w:ascii="Tahoma" w:eastAsia="Calibri" w:hAnsi="Tahoma" w:cs="Tahoma"/>
          <w:sz w:val="16"/>
          <w:szCs w:val="16"/>
        </w:rPr>
      </w:pPr>
    </w:p>
    <w:p w14:paraId="6ECF58BB" w14:textId="77777777" w:rsidR="0046521D" w:rsidRPr="00C76EDE" w:rsidRDefault="0046521D" w:rsidP="0046521D">
      <w:pPr>
        <w:spacing w:line="360" w:lineRule="auto"/>
        <w:rPr>
          <w:rFonts w:ascii="Tahoma" w:hAnsi="Tahoma" w:cs="Tahoma"/>
          <w:sz w:val="16"/>
          <w:szCs w:val="16"/>
        </w:rPr>
      </w:pPr>
      <w:r w:rsidRPr="00C76EDE">
        <w:rPr>
          <w:rFonts w:ascii="Tahoma" w:hAnsi="Tahoma" w:cs="Tahoma"/>
          <w:sz w:val="16"/>
          <w:szCs w:val="16"/>
        </w:rPr>
        <w:t xml:space="preserve"> ....................... dnia .....................          ………………………………………………………….</w:t>
      </w:r>
    </w:p>
    <w:p w14:paraId="238BF200" w14:textId="77777777" w:rsidR="0046521D" w:rsidRPr="00C76EDE" w:rsidRDefault="0046521D" w:rsidP="0046521D">
      <w:pPr>
        <w:spacing w:line="360" w:lineRule="auto"/>
        <w:jc w:val="center"/>
        <w:rPr>
          <w:rFonts w:ascii="Tahoma" w:hAnsi="Tahoma" w:cs="Tahoma"/>
          <w:sz w:val="16"/>
          <w:szCs w:val="16"/>
        </w:rPr>
      </w:pPr>
      <w:r w:rsidRPr="00C76EDE">
        <w:rPr>
          <w:rFonts w:ascii="Tahoma" w:hAnsi="Tahoma" w:cs="Tahoma"/>
          <w:sz w:val="16"/>
          <w:szCs w:val="16"/>
        </w:rPr>
        <w:t xml:space="preserve"> Podpis osoby upoważnionej do</w:t>
      </w:r>
    </w:p>
    <w:p w14:paraId="4ACFAB69" w14:textId="77777777" w:rsidR="0046521D" w:rsidRPr="00C76EDE" w:rsidRDefault="0046521D" w:rsidP="0046521D">
      <w:pPr>
        <w:spacing w:line="360" w:lineRule="auto"/>
        <w:jc w:val="center"/>
        <w:rPr>
          <w:rFonts w:ascii="Tahoma" w:hAnsi="Tahoma" w:cs="Tahoma"/>
          <w:sz w:val="16"/>
          <w:szCs w:val="16"/>
        </w:rPr>
      </w:pPr>
      <w:r w:rsidRPr="00C76EDE">
        <w:rPr>
          <w:rFonts w:ascii="Tahoma" w:hAnsi="Tahoma" w:cs="Tahoma"/>
          <w:sz w:val="16"/>
          <w:szCs w:val="16"/>
        </w:rPr>
        <w:t xml:space="preserve"> reprezentowania Wykonawcy</w:t>
      </w:r>
    </w:p>
    <w:p w14:paraId="1BEFCAF1" w14:textId="77777777" w:rsidR="0046521D" w:rsidRPr="00C76EDE" w:rsidRDefault="0046521D" w:rsidP="0046521D">
      <w:pPr>
        <w:spacing w:line="360" w:lineRule="auto"/>
        <w:jc w:val="right"/>
        <w:rPr>
          <w:rFonts w:ascii="Tahoma" w:hAnsi="Tahoma" w:cs="Tahoma"/>
          <w:sz w:val="16"/>
          <w:szCs w:val="16"/>
        </w:rPr>
      </w:pPr>
    </w:p>
    <w:p w14:paraId="59493353" w14:textId="77777777" w:rsidR="0046521D" w:rsidRPr="00C76EDE" w:rsidRDefault="0046521D" w:rsidP="0046521D">
      <w:pPr>
        <w:spacing w:line="360" w:lineRule="auto"/>
        <w:rPr>
          <w:rFonts w:ascii="Tahoma" w:eastAsia="Calibri" w:hAnsi="Tahoma" w:cs="Tahoma"/>
          <w:i/>
          <w:sz w:val="16"/>
          <w:szCs w:val="16"/>
        </w:rPr>
      </w:pPr>
    </w:p>
    <w:p w14:paraId="6842E4B2" w14:textId="77777777" w:rsidR="0046521D" w:rsidRPr="00C76EDE" w:rsidRDefault="0046521D" w:rsidP="0046521D">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OŚWIADCZENIE DOTYCZĄCE PODANYCH INFORMACJI:</w:t>
      </w:r>
    </w:p>
    <w:p w14:paraId="694C6FEE" w14:textId="77777777" w:rsidR="0046521D" w:rsidRPr="00C76EDE" w:rsidRDefault="0046521D" w:rsidP="0046521D">
      <w:pPr>
        <w:spacing w:line="360" w:lineRule="auto"/>
        <w:jc w:val="both"/>
        <w:rPr>
          <w:rFonts w:ascii="Tahoma" w:eastAsia="Calibri" w:hAnsi="Tahoma" w:cs="Tahoma"/>
          <w:sz w:val="16"/>
          <w:szCs w:val="16"/>
        </w:rPr>
      </w:pPr>
      <w:r w:rsidRPr="00C76EDE">
        <w:rPr>
          <w:rFonts w:ascii="Tahoma" w:eastAsia="Calibri" w:hAnsi="Tahoma" w:cs="Tahoma"/>
          <w:sz w:val="16"/>
          <w:szCs w:val="16"/>
        </w:rPr>
        <w:t xml:space="preserve">Oświadczam, że wszystkie informacje podane w powyższych oświadczeniach są aktualne </w:t>
      </w:r>
      <w:r w:rsidRPr="00C76EDE">
        <w:rPr>
          <w:rFonts w:ascii="Tahoma" w:eastAsia="Calibri" w:hAnsi="Tahoma" w:cs="Tahoma"/>
          <w:sz w:val="16"/>
          <w:szCs w:val="16"/>
        </w:rPr>
        <w:br/>
        <w:t>i zgodne z prawdą oraz zostały przedstawione z pełną świadomością konsekwencji wprowadzenia Zamawiającego w błąd przy przedstawianiu informacji.</w:t>
      </w:r>
    </w:p>
    <w:p w14:paraId="346EF38D" w14:textId="77777777" w:rsidR="0046521D" w:rsidRPr="00C76EDE" w:rsidRDefault="0046521D" w:rsidP="0046521D">
      <w:pPr>
        <w:spacing w:line="360" w:lineRule="auto"/>
        <w:jc w:val="right"/>
        <w:rPr>
          <w:rFonts w:ascii="Tahoma" w:hAnsi="Tahoma" w:cs="Tahoma"/>
          <w:sz w:val="16"/>
          <w:szCs w:val="16"/>
        </w:rPr>
      </w:pPr>
    </w:p>
    <w:p w14:paraId="1F8225E4" w14:textId="77777777" w:rsidR="0046521D" w:rsidRPr="00C76EDE" w:rsidRDefault="0046521D" w:rsidP="0046521D">
      <w:pPr>
        <w:spacing w:line="360" w:lineRule="auto"/>
        <w:jc w:val="right"/>
        <w:rPr>
          <w:rFonts w:ascii="Tahoma" w:hAnsi="Tahoma" w:cs="Tahoma"/>
          <w:sz w:val="16"/>
          <w:szCs w:val="16"/>
        </w:rPr>
      </w:pPr>
    </w:p>
    <w:p w14:paraId="5EF4621C" w14:textId="77777777" w:rsidR="0046521D" w:rsidRPr="00C76EDE" w:rsidRDefault="0046521D" w:rsidP="0046521D">
      <w:pPr>
        <w:spacing w:line="360" w:lineRule="auto"/>
        <w:rPr>
          <w:rFonts w:ascii="Tahoma" w:hAnsi="Tahoma" w:cs="Tahoma"/>
          <w:sz w:val="16"/>
          <w:szCs w:val="16"/>
        </w:rPr>
      </w:pPr>
      <w:r w:rsidRPr="00C76EDE">
        <w:rPr>
          <w:rFonts w:ascii="Tahoma" w:hAnsi="Tahoma" w:cs="Tahoma"/>
          <w:sz w:val="16"/>
          <w:szCs w:val="16"/>
        </w:rPr>
        <w:t xml:space="preserve"> ....................... dnia .....................          ………………………………………………………….</w:t>
      </w:r>
    </w:p>
    <w:p w14:paraId="6064B48C" w14:textId="77777777" w:rsidR="0046521D" w:rsidRPr="00C76EDE" w:rsidRDefault="0046521D" w:rsidP="0046521D">
      <w:pPr>
        <w:spacing w:line="360" w:lineRule="auto"/>
        <w:jc w:val="center"/>
        <w:rPr>
          <w:rFonts w:ascii="Tahoma" w:hAnsi="Tahoma" w:cs="Tahoma"/>
          <w:sz w:val="16"/>
          <w:szCs w:val="16"/>
        </w:rPr>
      </w:pPr>
      <w:r w:rsidRPr="00C76EDE">
        <w:rPr>
          <w:rFonts w:ascii="Tahoma" w:hAnsi="Tahoma" w:cs="Tahoma"/>
          <w:sz w:val="16"/>
          <w:szCs w:val="16"/>
        </w:rPr>
        <w:t xml:space="preserve"> Podpis osoby upoważnionej do</w:t>
      </w:r>
    </w:p>
    <w:p w14:paraId="5D784EBD" w14:textId="126F39AD" w:rsidR="001B7D52" w:rsidRPr="00A22262" w:rsidRDefault="0046521D" w:rsidP="0046521D">
      <w:pPr>
        <w:widowControl w:val="0"/>
        <w:ind w:left="284" w:hanging="284"/>
        <w:jc w:val="right"/>
        <w:rPr>
          <w:rFonts w:ascii="Tahoma" w:hAnsi="Tahoma" w:cs="Tahoma"/>
          <w:b/>
          <w:color w:val="000000"/>
          <w:sz w:val="18"/>
          <w:szCs w:val="18"/>
        </w:rPr>
        <w:sectPr w:rsidR="001B7D52" w:rsidRPr="00A22262" w:rsidSect="0096046B">
          <w:pgSz w:w="11906" w:h="16838"/>
          <w:pgMar w:top="1021" w:right="1418" w:bottom="1021" w:left="1134" w:header="709" w:footer="709" w:gutter="0"/>
          <w:cols w:space="708"/>
          <w:docGrid w:linePitch="272"/>
        </w:sectPr>
      </w:pPr>
      <w:r w:rsidRPr="00C76EDE">
        <w:rPr>
          <w:rFonts w:ascii="Tahoma" w:hAnsi="Tahoma" w:cs="Tahoma"/>
          <w:sz w:val="16"/>
          <w:szCs w:val="16"/>
        </w:rPr>
        <w:t xml:space="preserve"> reprezentowania Wykonawcy</w:t>
      </w:r>
    </w:p>
    <w:p w14:paraId="5876FC02" w14:textId="77777777" w:rsidR="0026299B" w:rsidRPr="00A22262" w:rsidRDefault="0026299B" w:rsidP="00FE40CA">
      <w:pPr>
        <w:ind w:left="284" w:hanging="284"/>
        <w:jc w:val="right"/>
        <w:rPr>
          <w:rFonts w:ascii="Tahoma" w:hAnsi="Tahoma" w:cs="Tahoma"/>
          <w:b/>
          <w:sz w:val="18"/>
          <w:szCs w:val="18"/>
        </w:rPr>
      </w:pPr>
      <w:r w:rsidRPr="00A22262">
        <w:rPr>
          <w:rFonts w:ascii="Tahoma" w:hAnsi="Tahoma" w:cs="Tahoma"/>
          <w:b/>
          <w:sz w:val="18"/>
          <w:szCs w:val="18"/>
        </w:rPr>
        <w:lastRenderedPageBreak/>
        <w:t xml:space="preserve">Załącznik nr </w:t>
      </w:r>
      <w:r w:rsidR="00441D91" w:rsidRPr="00A22262">
        <w:rPr>
          <w:rFonts w:ascii="Tahoma" w:hAnsi="Tahoma" w:cs="Tahoma"/>
          <w:b/>
          <w:sz w:val="18"/>
          <w:szCs w:val="18"/>
        </w:rPr>
        <w:t>5</w:t>
      </w:r>
      <w:r w:rsidR="001D5138" w:rsidRPr="00A22262">
        <w:rPr>
          <w:rFonts w:ascii="Tahoma" w:hAnsi="Tahoma" w:cs="Tahoma"/>
          <w:b/>
          <w:sz w:val="18"/>
          <w:szCs w:val="18"/>
        </w:rPr>
        <w:t xml:space="preserve"> </w:t>
      </w:r>
      <w:r w:rsidRPr="00A22262">
        <w:rPr>
          <w:rFonts w:ascii="Tahoma" w:hAnsi="Tahoma" w:cs="Tahoma"/>
          <w:b/>
          <w:sz w:val="18"/>
          <w:szCs w:val="18"/>
        </w:rPr>
        <w:t>do SIWZ</w:t>
      </w:r>
    </w:p>
    <w:p w14:paraId="67AEAEF8" w14:textId="77777777" w:rsidR="0026299B" w:rsidRPr="00A22262" w:rsidRDefault="0026299B" w:rsidP="00FE40CA">
      <w:pPr>
        <w:tabs>
          <w:tab w:val="left" w:pos="567"/>
        </w:tabs>
        <w:ind w:left="284" w:hanging="284"/>
        <w:rPr>
          <w:rFonts w:ascii="Tahoma" w:hAnsi="Tahoma" w:cs="Tahoma"/>
          <w:b/>
          <w:snapToGrid w:val="0"/>
          <w:sz w:val="18"/>
          <w:szCs w:val="18"/>
        </w:rPr>
      </w:pPr>
    </w:p>
    <w:p w14:paraId="19CEF2F9" w14:textId="27C65354" w:rsidR="001D5138" w:rsidRPr="00AE08C3" w:rsidRDefault="0024273F" w:rsidP="00FE40CA">
      <w:pPr>
        <w:ind w:left="284" w:hanging="284"/>
        <w:jc w:val="center"/>
        <w:rPr>
          <w:rFonts w:ascii="Tahoma" w:hAnsi="Tahoma" w:cs="Tahoma"/>
          <w:b/>
          <w:sz w:val="18"/>
          <w:szCs w:val="18"/>
        </w:rPr>
      </w:pPr>
      <w:r w:rsidRPr="00AE08C3">
        <w:rPr>
          <w:rFonts w:ascii="Tahoma" w:hAnsi="Tahoma" w:cs="Tahoma"/>
          <w:b/>
          <w:sz w:val="18"/>
          <w:szCs w:val="18"/>
        </w:rPr>
        <w:t>I</w:t>
      </w:r>
      <w:r w:rsidR="001D5138" w:rsidRPr="00AE08C3">
        <w:rPr>
          <w:rFonts w:ascii="Tahoma" w:hAnsi="Tahoma" w:cs="Tahoma"/>
          <w:b/>
          <w:sz w:val="18"/>
          <w:szCs w:val="18"/>
        </w:rPr>
        <w:t>stotne postanowienia umowne</w:t>
      </w:r>
    </w:p>
    <w:p w14:paraId="32B6A882" w14:textId="246B5367" w:rsidR="00B367DA" w:rsidRPr="00AE08C3" w:rsidRDefault="00B367DA" w:rsidP="00FE40CA">
      <w:pPr>
        <w:ind w:left="284" w:hanging="284"/>
        <w:jc w:val="center"/>
        <w:rPr>
          <w:rFonts w:ascii="Tahoma" w:hAnsi="Tahoma" w:cs="Tahoma"/>
          <w:b/>
          <w:sz w:val="18"/>
          <w:szCs w:val="18"/>
        </w:rPr>
      </w:pPr>
    </w:p>
    <w:p w14:paraId="446B5788" w14:textId="5247BF2D" w:rsidR="00B367DA" w:rsidRPr="00A22262" w:rsidRDefault="00B367DA" w:rsidP="00FE40CA">
      <w:pPr>
        <w:ind w:left="284" w:hanging="284"/>
        <w:jc w:val="center"/>
        <w:rPr>
          <w:rFonts w:ascii="Tahoma" w:hAnsi="Tahoma" w:cs="Tahoma"/>
          <w:b/>
          <w:sz w:val="18"/>
          <w:szCs w:val="18"/>
        </w:rPr>
      </w:pPr>
      <w:r w:rsidRPr="00F25EAF">
        <w:rPr>
          <w:rFonts w:ascii="Tahoma" w:hAnsi="Tahoma" w:cs="Tahoma"/>
          <w:i/>
          <w:sz w:val="18"/>
          <w:szCs w:val="18"/>
        </w:rPr>
        <w:t>Ostateczna treść umowy może ulec zmianie w zakresie nie zmieniającym istotnych postanowień umowy i SIWZ.</w:t>
      </w:r>
    </w:p>
    <w:p w14:paraId="334BF6B3" w14:textId="77777777" w:rsidR="001D5138" w:rsidRPr="00A22262" w:rsidRDefault="001D5138" w:rsidP="00FE40CA">
      <w:pPr>
        <w:tabs>
          <w:tab w:val="left" w:pos="567"/>
        </w:tabs>
        <w:ind w:left="284" w:hanging="284"/>
        <w:jc w:val="center"/>
        <w:rPr>
          <w:rFonts w:ascii="Tahoma" w:hAnsi="Tahoma" w:cs="Tahoma"/>
          <w:b/>
          <w:snapToGrid w:val="0"/>
          <w:sz w:val="18"/>
          <w:szCs w:val="18"/>
        </w:rPr>
      </w:pPr>
    </w:p>
    <w:p w14:paraId="04440C5E" w14:textId="4C090214" w:rsidR="001D5138" w:rsidRPr="00A22262" w:rsidRDefault="001D5138" w:rsidP="00FE40CA">
      <w:pPr>
        <w:tabs>
          <w:tab w:val="left" w:pos="567"/>
        </w:tabs>
        <w:ind w:left="284" w:hanging="284"/>
        <w:jc w:val="center"/>
        <w:rPr>
          <w:rFonts w:ascii="Tahoma" w:hAnsi="Tahoma" w:cs="Tahoma"/>
          <w:b/>
          <w:snapToGrid w:val="0"/>
          <w:sz w:val="18"/>
          <w:szCs w:val="18"/>
        </w:rPr>
      </w:pPr>
      <w:r w:rsidRPr="00A22262">
        <w:rPr>
          <w:rFonts w:ascii="Tahoma" w:hAnsi="Tahoma" w:cs="Tahoma"/>
          <w:b/>
          <w:snapToGrid w:val="0"/>
          <w:sz w:val="18"/>
          <w:szCs w:val="18"/>
        </w:rPr>
        <w:t>UMOWA N</w:t>
      </w:r>
      <w:r w:rsidR="00B923C9">
        <w:rPr>
          <w:rFonts w:ascii="Tahoma" w:hAnsi="Tahoma" w:cs="Tahoma"/>
          <w:b/>
          <w:snapToGrid w:val="0"/>
          <w:sz w:val="18"/>
          <w:szCs w:val="18"/>
        </w:rPr>
        <w:t>R</w:t>
      </w:r>
      <w:r w:rsidRPr="00A22262">
        <w:rPr>
          <w:rFonts w:ascii="Tahoma" w:hAnsi="Tahoma" w:cs="Tahoma"/>
          <w:b/>
          <w:snapToGrid w:val="0"/>
          <w:sz w:val="18"/>
          <w:szCs w:val="18"/>
        </w:rPr>
        <w:t xml:space="preserve"> ZP</w:t>
      </w:r>
      <w:r w:rsidRPr="00F90F44">
        <w:rPr>
          <w:rFonts w:ascii="Tahoma" w:hAnsi="Tahoma" w:cs="Tahoma"/>
          <w:b/>
          <w:bCs/>
          <w:snapToGrid w:val="0"/>
          <w:sz w:val="18"/>
          <w:szCs w:val="18"/>
        </w:rPr>
        <w:t>/</w:t>
      </w:r>
      <w:r w:rsidR="00E70781" w:rsidRPr="00A22262">
        <w:rPr>
          <w:rFonts w:ascii="Tahoma" w:hAnsi="Tahoma" w:cs="Tahoma"/>
          <w:b/>
          <w:snapToGrid w:val="0"/>
          <w:sz w:val="18"/>
          <w:szCs w:val="18"/>
        </w:rPr>
        <w:t>....../2020</w:t>
      </w:r>
    </w:p>
    <w:p w14:paraId="419B35BC" w14:textId="77777777" w:rsidR="0026299B" w:rsidRPr="00A22262" w:rsidRDefault="0026299B" w:rsidP="00FE40CA">
      <w:pPr>
        <w:tabs>
          <w:tab w:val="left" w:pos="567"/>
        </w:tabs>
        <w:ind w:left="284" w:hanging="284"/>
        <w:jc w:val="center"/>
        <w:rPr>
          <w:rFonts w:ascii="Tahoma" w:hAnsi="Tahoma" w:cs="Tahoma"/>
          <w:b/>
          <w:snapToGrid w:val="0"/>
          <w:sz w:val="18"/>
          <w:szCs w:val="18"/>
          <w:highlight w:val="yellow"/>
        </w:rPr>
      </w:pPr>
    </w:p>
    <w:p w14:paraId="7A6940FD" w14:textId="7E291C48"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 xml:space="preserve">zawarta w Chorzowie w dniu ……………… </w:t>
      </w:r>
    </w:p>
    <w:p w14:paraId="32EF25FE" w14:textId="5EA57F75"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 xml:space="preserve">pomiędzy: </w:t>
      </w:r>
    </w:p>
    <w:p w14:paraId="0E17814D" w14:textId="77777777" w:rsidR="000E0934" w:rsidRPr="00A22262" w:rsidRDefault="000E0934" w:rsidP="00FE40CA">
      <w:pPr>
        <w:rPr>
          <w:rFonts w:ascii="Tahoma" w:hAnsi="Tahoma" w:cs="Tahoma"/>
          <w:color w:val="000000"/>
          <w:sz w:val="18"/>
          <w:szCs w:val="18"/>
        </w:rPr>
      </w:pPr>
    </w:p>
    <w:p w14:paraId="313646A8" w14:textId="1B8ADBB9" w:rsidR="00A6566B" w:rsidRPr="00A22262" w:rsidRDefault="000E0934" w:rsidP="00FE40CA">
      <w:pPr>
        <w:rPr>
          <w:rFonts w:ascii="Tahoma" w:hAnsi="Tahoma" w:cs="Tahoma"/>
          <w:sz w:val="18"/>
          <w:szCs w:val="18"/>
        </w:rPr>
      </w:pPr>
      <w:r w:rsidRPr="00A22262">
        <w:rPr>
          <w:rFonts w:ascii="Tahoma" w:hAnsi="Tahoma" w:cs="Tahoma"/>
          <w:bCs/>
          <w:color w:val="000000"/>
          <w:sz w:val="18"/>
          <w:szCs w:val="18"/>
        </w:rPr>
        <w:t xml:space="preserve">firmą: </w:t>
      </w:r>
      <w:r w:rsidRPr="00A22262">
        <w:rPr>
          <w:rFonts w:ascii="Tahoma" w:hAnsi="Tahoma" w:cs="Tahoma"/>
          <w:sz w:val="18"/>
          <w:szCs w:val="18"/>
        </w:rPr>
        <w:t xml:space="preserve">………………… </w:t>
      </w:r>
      <w:r w:rsidR="00A6566B" w:rsidRPr="00A22262">
        <w:rPr>
          <w:rFonts w:ascii="Tahoma" w:hAnsi="Tahoma" w:cs="Tahoma"/>
          <w:color w:val="000000"/>
          <w:sz w:val="18"/>
          <w:szCs w:val="18"/>
        </w:rPr>
        <w:t xml:space="preserve">z siedzibą </w:t>
      </w:r>
      <w:r w:rsidR="00A6566B" w:rsidRPr="00682CB2">
        <w:rPr>
          <w:rFonts w:ascii="Tahoma" w:hAnsi="Tahoma" w:cs="Tahoma"/>
          <w:b/>
          <w:bCs/>
          <w:color w:val="000000"/>
          <w:sz w:val="18"/>
          <w:szCs w:val="18"/>
        </w:rPr>
        <w:t xml:space="preserve">ul. </w:t>
      </w:r>
      <w:r w:rsidRPr="00682CB2">
        <w:rPr>
          <w:rFonts w:ascii="Tahoma" w:hAnsi="Tahoma" w:cs="Tahoma"/>
          <w:b/>
          <w:bCs/>
          <w:sz w:val="18"/>
          <w:szCs w:val="18"/>
        </w:rPr>
        <w:t xml:space="preserve">………………… </w:t>
      </w:r>
      <w:r w:rsidR="00A6566B" w:rsidRPr="00682CB2">
        <w:rPr>
          <w:rFonts w:ascii="Tahoma" w:hAnsi="Tahoma" w:cs="Tahoma"/>
          <w:b/>
          <w:bCs/>
          <w:sz w:val="18"/>
          <w:szCs w:val="18"/>
        </w:rPr>
        <w:t xml:space="preserve">KRS </w:t>
      </w:r>
      <w:r w:rsidRPr="00682CB2">
        <w:rPr>
          <w:rFonts w:ascii="Tahoma" w:hAnsi="Tahoma" w:cs="Tahoma"/>
          <w:b/>
          <w:bCs/>
          <w:sz w:val="18"/>
          <w:szCs w:val="18"/>
        </w:rPr>
        <w:t xml:space="preserve">………………… </w:t>
      </w:r>
      <w:r w:rsidR="00A6566B" w:rsidRPr="00682CB2">
        <w:rPr>
          <w:rFonts w:ascii="Tahoma" w:hAnsi="Tahoma" w:cs="Tahoma"/>
          <w:b/>
          <w:bCs/>
          <w:sz w:val="18"/>
          <w:szCs w:val="18"/>
        </w:rPr>
        <w:t xml:space="preserve">NIP </w:t>
      </w:r>
      <w:r w:rsidRPr="00682CB2">
        <w:rPr>
          <w:rFonts w:ascii="Tahoma" w:hAnsi="Tahoma" w:cs="Tahoma"/>
          <w:b/>
          <w:bCs/>
          <w:sz w:val="18"/>
          <w:szCs w:val="18"/>
        </w:rPr>
        <w:t xml:space="preserve">………………… </w:t>
      </w:r>
      <w:r w:rsidR="00A6566B" w:rsidRPr="00682CB2">
        <w:rPr>
          <w:rFonts w:ascii="Tahoma" w:hAnsi="Tahoma" w:cs="Tahoma"/>
          <w:b/>
          <w:bCs/>
          <w:sz w:val="18"/>
          <w:szCs w:val="18"/>
        </w:rPr>
        <w:t xml:space="preserve">REGON </w:t>
      </w:r>
      <w:r w:rsidRPr="00682CB2">
        <w:rPr>
          <w:rFonts w:ascii="Tahoma" w:hAnsi="Tahoma" w:cs="Tahoma"/>
          <w:b/>
          <w:bCs/>
          <w:sz w:val="18"/>
          <w:szCs w:val="18"/>
        </w:rPr>
        <w:t>…………………</w:t>
      </w:r>
    </w:p>
    <w:p w14:paraId="0A417B05" w14:textId="77777777" w:rsidR="00A6566B" w:rsidRPr="00A22262" w:rsidRDefault="00A6566B" w:rsidP="00FE40CA">
      <w:pPr>
        <w:overflowPunct w:val="0"/>
        <w:autoSpaceDE w:val="0"/>
        <w:autoSpaceDN w:val="0"/>
        <w:adjustRightInd w:val="0"/>
        <w:jc w:val="both"/>
        <w:rPr>
          <w:rFonts w:ascii="Tahoma" w:hAnsi="Tahoma" w:cs="Tahoma"/>
          <w:sz w:val="18"/>
          <w:szCs w:val="18"/>
        </w:rPr>
      </w:pPr>
    </w:p>
    <w:p w14:paraId="0D191615" w14:textId="77777777" w:rsidR="00A6566B" w:rsidRPr="00A22262" w:rsidRDefault="00A6566B" w:rsidP="00FE40CA">
      <w:pPr>
        <w:jc w:val="both"/>
        <w:rPr>
          <w:rFonts w:ascii="Tahoma" w:hAnsi="Tahoma" w:cs="Tahoma"/>
          <w:color w:val="000000"/>
          <w:sz w:val="18"/>
          <w:szCs w:val="18"/>
        </w:rPr>
      </w:pPr>
      <w:r w:rsidRPr="00A22262">
        <w:rPr>
          <w:rFonts w:ascii="Tahoma" w:hAnsi="Tahoma" w:cs="Tahoma"/>
          <w:color w:val="000000"/>
          <w:sz w:val="18"/>
          <w:szCs w:val="18"/>
        </w:rPr>
        <w:t>zwanym dalej Wykonawcą, reprezentowanym przez:</w:t>
      </w:r>
    </w:p>
    <w:p w14:paraId="1670DE00" w14:textId="77777777" w:rsidR="00E70781" w:rsidRPr="00A22262" w:rsidRDefault="00E70781" w:rsidP="00FE40CA">
      <w:pPr>
        <w:jc w:val="both"/>
        <w:rPr>
          <w:rFonts w:ascii="Tahoma" w:hAnsi="Tahoma" w:cs="Tahoma"/>
          <w:color w:val="000000"/>
          <w:sz w:val="18"/>
          <w:szCs w:val="18"/>
        </w:rPr>
      </w:pPr>
    </w:p>
    <w:p w14:paraId="03016C96" w14:textId="6F2E5702" w:rsidR="00A6566B" w:rsidRPr="00A22262" w:rsidRDefault="00A6566B" w:rsidP="00FE40CA">
      <w:pPr>
        <w:jc w:val="both"/>
        <w:rPr>
          <w:rFonts w:ascii="Tahoma" w:hAnsi="Tahoma" w:cs="Tahoma"/>
          <w:color w:val="000000"/>
          <w:sz w:val="18"/>
          <w:szCs w:val="18"/>
        </w:rPr>
      </w:pPr>
      <w:r w:rsidRPr="00A22262">
        <w:rPr>
          <w:rFonts w:ascii="Tahoma" w:hAnsi="Tahoma" w:cs="Tahoma"/>
          <w:color w:val="000000"/>
          <w:sz w:val="18"/>
          <w:szCs w:val="18"/>
        </w:rPr>
        <w:t>.....................................................................................................................</w:t>
      </w:r>
    </w:p>
    <w:p w14:paraId="2FE872FC" w14:textId="77777777" w:rsidR="000E0934" w:rsidRPr="00A22262" w:rsidRDefault="000E0934" w:rsidP="00FE40CA">
      <w:pPr>
        <w:rPr>
          <w:rFonts w:ascii="Tahoma" w:hAnsi="Tahoma" w:cs="Tahoma"/>
          <w:color w:val="000000"/>
          <w:sz w:val="18"/>
          <w:szCs w:val="18"/>
        </w:rPr>
      </w:pPr>
    </w:p>
    <w:p w14:paraId="68AF6E03" w14:textId="152462A1"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a</w:t>
      </w:r>
    </w:p>
    <w:p w14:paraId="4738F57B" w14:textId="77777777" w:rsidR="000E0934" w:rsidRPr="00A22262" w:rsidRDefault="000E0934" w:rsidP="00FE40CA">
      <w:pPr>
        <w:autoSpaceDE w:val="0"/>
        <w:autoSpaceDN w:val="0"/>
        <w:adjustRightInd w:val="0"/>
        <w:jc w:val="both"/>
        <w:rPr>
          <w:rFonts w:ascii="Tahoma" w:hAnsi="Tahoma" w:cs="Tahoma"/>
          <w:b/>
          <w:bCs/>
          <w:sz w:val="18"/>
          <w:szCs w:val="18"/>
        </w:rPr>
      </w:pPr>
    </w:p>
    <w:p w14:paraId="33AD45B1" w14:textId="601F1DA9" w:rsidR="00A6566B" w:rsidRPr="00A22262" w:rsidRDefault="00652AB4" w:rsidP="00FE40CA">
      <w:pPr>
        <w:autoSpaceDE w:val="0"/>
        <w:autoSpaceDN w:val="0"/>
        <w:adjustRightInd w:val="0"/>
        <w:jc w:val="both"/>
        <w:rPr>
          <w:rFonts w:ascii="Tahoma" w:hAnsi="Tahoma" w:cs="Tahoma"/>
          <w:color w:val="000000"/>
          <w:sz w:val="18"/>
          <w:szCs w:val="18"/>
        </w:rPr>
      </w:pPr>
      <w:r w:rsidRPr="00A22262">
        <w:rPr>
          <w:rFonts w:ascii="Tahoma" w:hAnsi="Tahoma" w:cs="Tahoma"/>
          <w:b/>
          <w:bCs/>
          <w:sz w:val="18"/>
          <w:szCs w:val="18"/>
        </w:rPr>
        <w:t>Samodzielny Publiczny Zakład Opieki Zdrowotnej</w:t>
      </w:r>
      <w:r w:rsidR="00A6566B" w:rsidRPr="00A22262">
        <w:rPr>
          <w:rFonts w:ascii="Tahoma" w:hAnsi="Tahoma" w:cs="Tahoma"/>
          <w:b/>
          <w:bCs/>
          <w:sz w:val="18"/>
          <w:szCs w:val="18"/>
        </w:rPr>
        <w:t xml:space="preserve"> Zesp</w:t>
      </w:r>
      <w:r w:rsidRPr="00A22262">
        <w:rPr>
          <w:rFonts w:ascii="Tahoma" w:hAnsi="Tahoma" w:cs="Tahoma"/>
          <w:b/>
          <w:bCs/>
          <w:sz w:val="18"/>
          <w:szCs w:val="18"/>
        </w:rPr>
        <w:t>ołu</w:t>
      </w:r>
      <w:r w:rsidR="00A6566B" w:rsidRPr="00A22262">
        <w:rPr>
          <w:rFonts w:ascii="Tahoma" w:hAnsi="Tahoma" w:cs="Tahoma"/>
          <w:b/>
          <w:bCs/>
          <w:sz w:val="18"/>
          <w:szCs w:val="18"/>
        </w:rPr>
        <w:t xml:space="preserve"> Szpitali Miejskich w Chorzowie </w:t>
      </w:r>
      <w:r w:rsidR="00A6566B" w:rsidRPr="00A22262">
        <w:rPr>
          <w:rFonts w:ascii="Tahoma" w:hAnsi="Tahoma" w:cs="Tahoma"/>
          <w:sz w:val="18"/>
          <w:szCs w:val="18"/>
        </w:rPr>
        <w:t xml:space="preserve">z siedzibą </w:t>
      </w:r>
      <w:r w:rsidR="00A6566B" w:rsidRPr="00A22262">
        <w:rPr>
          <w:rFonts w:ascii="Tahoma" w:hAnsi="Tahoma" w:cs="Tahoma"/>
          <w:b/>
          <w:bCs/>
          <w:sz w:val="18"/>
          <w:szCs w:val="18"/>
        </w:rPr>
        <w:t>ul. Strzelców Bytomskich 11,</w:t>
      </w:r>
      <w:r w:rsidRPr="00A22262">
        <w:rPr>
          <w:rFonts w:ascii="Tahoma" w:hAnsi="Tahoma" w:cs="Tahoma"/>
          <w:b/>
          <w:bCs/>
          <w:sz w:val="18"/>
          <w:szCs w:val="18"/>
        </w:rPr>
        <w:t xml:space="preserve"> </w:t>
      </w:r>
      <w:r w:rsidR="00A6566B" w:rsidRPr="00A22262">
        <w:rPr>
          <w:rFonts w:ascii="Tahoma" w:hAnsi="Tahoma" w:cs="Tahoma"/>
          <w:b/>
          <w:bCs/>
          <w:sz w:val="18"/>
          <w:szCs w:val="18"/>
        </w:rPr>
        <w:t>41-500 Chorzów</w:t>
      </w:r>
      <w:r w:rsidR="00A6566B" w:rsidRPr="00A22262">
        <w:rPr>
          <w:rFonts w:ascii="Tahoma" w:hAnsi="Tahoma" w:cs="Tahoma"/>
          <w:sz w:val="18"/>
          <w:szCs w:val="18"/>
        </w:rPr>
        <w:t xml:space="preserve">, </w:t>
      </w:r>
      <w:r w:rsidR="00A6566B" w:rsidRPr="00A22262">
        <w:rPr>
          <w:rFonts w:ascii="Tahoma" w:hAnsi="Tahoma" w:cs="Tahoma"/>
          <w:color w:val="000000"/>
          <w:sz w:val="18"/>
          <w:szCs w:val="18"/>
          <w:lang w:eastAsia="en-US"/>
        </w:rPr>
        <w:t xml:space="preserve">wpisanym do </w:t>
      </w:r>
      <w:r w:rsidR="00A6566B" w:rsidRPr="00A22262">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00A6566B" w:rsidRPr="00A22262">
        <w:rPr>
          <w:rFonts w:ascii="Tahoma" w:hAnsi="Tahoma" w:cs="Tahoma"/>
          <w:sz w:val="18"/>
          <w:szCs w:val="18"/>
        </w:rPr>
        <w:t xml:space="preserve">Katowice-Wschód w Katowicach Wydział VIII Gospodarczy krajowego rejestru sądowego </w:t>
      </w:r>
      <w:r w:rsidR="00A6566B" w:rsidRPr="00A22262">
        <w:rPr>
          <w:rFonts w:ascii="Tahoma" w:eastAsia="Calibri" w:hAnsi="Tahoma" w:cs="Tahoma"/>
          <w:sz w:val="18"/>
          <w:szCs w:val="18"/>
        </w:rPr>
        <w:t xml:space="preserve">pod numerem </w:t>
      </w:r>
      <w:r w:rsidR="00A6566B" w:rsidRPr="00A22262">
        <w:rPr>
          <w:rFonts w:ascii="Tahoma" w:hAnsi="Tahoma" w:cs="Tahoma"/>
          <w:b/>
          <w:sz w:val="18"/>
          <w:szCs w:val="18"/>
        </w:rPr>
        <w:t>KRS</w:t>
      </w:r>
      <w:r w:rsidR="00A6566B" w:rsidRPr="00A22262">
        <w:rPr>
          <w:rFonts w:ascii="Tahoma" w:hAnsi="Tahoma" w:cs="Tahoma"/>
          <w:sz w:val="18"/>
          <w:szCs w:val="18"/>
        </w:rPr>
        <w:t xml:space="preserve"> </w:t>
      </w:r>
      <w:r w:rsidR="00A6566B" w:rsidRPr="00A22262">
        <w:rPr>
          <w:rFonts w:ascii="Tahoma" w:hAnsi="Tahoma" w:cs="Tahoma"/>
          <w:b/>
          <w:sz w:val="18"/>
          <w:szCs w:val="18"/>
        </w:rPr>
        <w:t>0000011939</w:t>
      </w:r>
      <w:r w:rsidR="00C24827" w:rsidRPr="00A22262">
        <w:rPr>
          <w:rFonts w:ascii="Tahoma" w:hAnsi="Tahoma" w:cs="Tahoma"/>
          <w:b/>
          <w:sz w:val="18"/>
          <w:szCs w:val="18"/>
        </w:rPr>
        <w:t>,</w:t>
      </w:r>
      <w:r w:rsidR="00A6566B" w:rsidRPr="00A22262">
        <w:rPr>
          <w:rFonts w:ascii="Tahoma" w:hAnsi="Tahoma" w:cs="Tahoma"/>
          <w:b/>
          <w:sz w:val="18"/>
          <w:szCs w:val="18"/>
        </w:rPr>
        <w:t xml:space="preserve"> NIP</w:t>
      </w:r>
      <w:r w:rsidR="00A6566B" w:rsidRPr="00A22262">
        <w:rPr>
          <w:rFonts w:ascii="Tahoma" w:hAnsi="Tahoma" w:cs="Tahoma"/>
          <w:sz w:val="18"/>
          <w:szCs w:val="18"/>
        </w:rPr>
        <w:t xml:space="preserve"> </w:t>
      </w:r>
      <w:r w:rsidR="00A6566B" w:rsidRPr="00A22262">
        <w:rPr>
          <w:rFonts w:ascii="Tahoma" w:hAnsi="Tahoma" w:cs="Tahoma"/>
          <w:b/>
          <w:sz w:val="18"/>
          <w:szCs w:val="18"/>
        </w:rPr>
        <w:t>6271923530</w:t>
      </w:r>
      <w:r w:rsidR="00C24827" w:rsidRPr="00A22262">
        <w:rPr>
          <w:rFonts w:ascii="Tahoma" w:hAnsi="Tahoma" w:cs="Tahoma"/>
          <w:b/>
          <w:sz w:val="18"/>
          <w:szCs w:val="18"/>
        </w:rPr>
        <w:t>,</w:t>
      </w:r>
      <w:r w:rsidR="00A6566B" w:rsidRPr="00A22262">
        <w:rPr>
          <w:rFonts w:ascii="Tahoma" w:hAnsi="Tahoma" w:cs="Tahoma"/>
          <w:b/>
          <w:sz w:val="18"/>
          <w:szCs w:val="18"/>
        </w:rPr>
        <w:t xml:space="preserve"> REGON</w:t>
      </w:r>
      <w:r w:rsidR="00A6566B" w:rsidRPr="00A22262">
        <w:rPr>
          <w:rFonts w:ascii="Tahoma" w:hAnsi="Tahoma" w:cs="Tahoma"/>
          <w:sz w:val="18"/>
          <w:szCs w:val="18"/>
        </w:rPr>
        <w:t xml:space="preserve"> </w:t>
      </w:r>
      <w:r w:rsidR="00A6566B" w:rsidRPr="00A22262">
        <w:rPr>
          <w:rFonts w:ascii="Tahoma" w:hAnsi="Tahoma" w:cs="Tahoma"/>
          <w:b/>
          <w:sz w:val="18"/>
          <w:szCs w:val="18"/>
        </w:rPr>
        <w:t>271503410</w:t>
      </w:r>
      <w:r w:rsidR="00C24827" w:rsidRPr="00A22262">
        <w:rPr>
          <w:rFonts w:ascii="Tahoma" w:hAnsi="Tahoma" w:cs="Tahoma"/>
          <w:b/>
          <w:sz w:val="18"/>
          <w:szCs w:val="18"/>
        </w:rPr>
        <w:t xml:space="preserve">, </w:t>
      </w:r>
      <w:r w:rsidR="00A6566B" w:rsidRPr="00A22262">
        <w:rPr>
          <w:rFonts w:ascii="Tahoma" w:hAnsi="Tahoma" w:cs="Tahoma"/>
          <w:color w:val="000000"/>
          <w:sz w:val="18"/>
          <w:szCs w:val="18"/>
        </w:rPr>
        <w:t>zwanym dalej Zamawiającym, reprezentowanym przez:</w:t>
      </w:r>
    </w:p>
    <w:p w14:paraId="195770B1" w14:textId="77777777" w:rsidR="00F74513" w:rsidRPr="00A22262" w:rsidRDefault="00F74513" w:rsidP="00FE40CA">
      <w:pPr>
        <w:jc w:val="both"/>
        <w:rPr>
          <w:rFonts w:ascii="Tahoma" w:hAnsi="Tahoma" w:cs="Tahoma"/>
          <w:color w:val="000000"/>
          <w:sz w:val="18"/>
          <w:szCs w:val="18"/>
        </w:rPr>
      </w:pPr>
    </w:p>
    <w:p w14:paraId="4A8B0487" w14:textId="082B6443" w:rsidR="00A6566B" w:rsidRDefault="00C24827" w:rsidP="00FE40CA">
      <w:pPr>
        <w:rPr>
          <w:rFonts w:ascii="Tahoma" w:hAnsi="Tahoma" w:cs="Tahoma"/>
          <w:b/>
          <w:color w:val="000000"/>
          <w:sz w:val="18"/>
          <w:szCs w:val="18"/>
        </w:rPr>
      </w:pPr>
      <w:r w:rsidRPr="00A22262">
        <w:rPr>
          <w:rFonts w:ascii="Tahoma" w:hAnsi="Tahoma" w:cs="Tahoma"/>
          <w:b/>
          <w:color w:val="000000"/>
          <w:sz w:val="18"/>
          <w:szCs w:val="18"/>
        </w:rPr>
        <w:t>dr n. ekon. Jerzego Szafranowicza</w:t>
      </w:r>
      <w:r w:rsidR="00A6566B" w:rsidRPr="00A22262">
        <w:rPr>
          <w:rFonts w:ascii="Tahoma" w:hAnsi="Tahoma" w:cs="Tahoma"/>
          <w:b/>
          <w:color w:val="000000"/>
          <w:sz w:val="18"/>
          <w:szCs w:val="18"/>
        </w:rPr>
        <w:t xml:space="preserve"> – Dyrektor</w:t>
      </w:r>
      <w:r w:rsidRPr="00A22262">
        <w:rPr>
          <w:rFonts w:ascii="Tahoma" w:hAnsi="Tahoma" w:cs="Tahoma"/>
          <w:b/>
          <w:color w:val="000000"/>
          <w:sz w:val="18"/>
          <w:szCs w:val="18"/>
        </w:rPr>
        <w:t>a</w:t>
      </w:r>
      <w:r w:rsidR="00A6566B" w:rsidRPr="00A22262">
        <w:rPr>
          <w:rFonts w:ascii="Tahoma" w:hAnsi="Tahoma" w:cs="Tahoma"/>
          <w:b/>
          <w:color w:val="000000"/>
          <w:sz w:val="18"/>
          <w:szCs w:val="18"/>
        </w:rPr>
        <w:t xml:space="preserve"> SP ZOZ Zespół Szpitali Miejskich w Chorzowie</w:t>
      </w:r>
    </w:p>
    <w:p w14:paraId="03B20322" w14:textId="77777777" w:rsidR="0012247E" w:rsidRPr="00A22262" w:rsidRDefault="0012247E" w:rsidP="00FE40CA">
      <w:pPr>
        <w:rPr>
          <w:rFonts w:ascii="Tahoma" w:hAnsi="Tahoma" w:cs="Tahoma"/>
          <w:b/>
          <w:color w:val="000000"/>
          <w:sz w:val="18"/>
          <w:szCs w:val="18"/>
        </w:rPr>
      </w:pPr>
    </w:p>
    <w:p w14:paraId="52397ACB" w14:textId="77777777" w:rsidR="00A6566B" w:rsidRPr="00A22262" w:rsidRDefault="00A6566B" w:rsidP="00FE40CA">
      <w:pPr>
        <w:rPr>
          <w:rFonts w:ascii="Tahoma" w:hAnsi="Tahoma" w:cs="Tahoma"/>
          <w:i/>
          <w:iCs/>
          <w:color w:val="000000"/>
          <w:sz w:val="18"/>
          <w:szCs w:val="18"/>
          <w:lang w:eastAsia="en-US"/>
        </w:rPr>
      </w:pPr>
      <w:r w:rsidRPr="00A22262">
        <w:rPr>
          <w:rFonts w:ascii="Tahoma" w:hAnsi="Tahoma" w:cs="Tahoma"/>
          <w:i/>
          <w:iCs/>
          <w:color w:val="000000"/>
          <w:sz w:val="18"/>
          <w:szCs w:val="18"/>
          <w:lang w:eastAsia="en-US"/>
        </w:rPr>
        <w:t>Zamawiający oraz Wykonawca będą w dalszej części umowy zwani łącznie „Stronami”.</w:t>
      </w:r>
    </w:p>
    <w:p w14:paraId="0228B017" w14:textId="77777777" w:rsidR="00A6566B" w:rsidRPr="00A22262" w:rsidRDefault="00A6566B" w:rsidP="00FE40CA">
      <w:pPr>
        <w:rPr>
          <w:rFonts w:ascii="Tahoma" w:hAnsi="Tahoma" w:cs="Tahoma"/>
          <w:sz w:val="18"/>
          <w:szCs w:val="18"/>
        </w:rPr>
      </w:pPr>
    </w:p>
    <w:p w14:paraId="6DF81CDF" w14:textId="42BC4A02" w:rsidR="00A6566B" w:rsidRPr="00A22262" w:rsidRDefault="00A6566B" w:rsidP="00FE40CA">
      <w:pPr>
        <w:autoSpaceDE w:val="0"/>
        <w:autoSpaceDN w:val="0"/>
        <w:adjustRightInd w:val="0"/>
        <w:jc w:val="both"/>
        <w:rPr>
          <w:rFonts w:ascii="Tahoma" w:eastAsia="Calibri" w:hAnsi="Tahoma" w:cs="Tahoma"/>
          <w:b/>
          <w:bCs/>
          <w:sz w:val="18"/>
          <w:szCs w:val="18"/>
        </w:rPr>
      </w:pPr>
      <w:r w:rsidRPr="00A22262">
        <w:rPr>
          <w:rFonts w:ascii="Tahoma" w:eastAsia="Calibri" w:hAnsi="Tahoma" w:cs="Tahoma"/>
          <w:sz w:val="18"/>
          <w:szCs w:val="18"/>
        </w:rPr>
        <w:t xml:space="preserve">W wyniku przeprowadzonego postępowania w trybie przetargu nieograniczonego </w:t>
      </w:r>
      <w:r w:rsidRPr="00A22262">
        <w:rPr>
          <w:rFonts w:ascii="Tahoma" w:hAnsi="Tahoma" w:cs="Tahoma"/>
          <w:sz w:val="18"/>
          <w:szCs w:val="18"/>
        </w:rPr>
        <w:t>zgodnie z ustawą z dnia 29</w:t>
      </w:r>
      <w:r w:rsidR="00F313C3">
        <w:rPr>
          <w:rFonts w:ascii="Tahoma" w:hAnsi="Tahoma" w:cs="Tahoma"/>
          <w:sz w:val="18"/>
          <w:szCs w:val="18"/>
        </w:rPr>
        <w:t xml:space="preserve"> stycznia </w:t>
      </w:r>
      <w:r w:rsidRPr="00A22262">
        <w:rPr>
          <w:rFonts w:ascii="Tahoma" w:hAnsi="Tahoma" w:cs="Tahoma"/>
          <w:sz w:val="18"/>
          <w:szCs w:val="18"/>
        </w:rPr>
        <w:t>2004r. – „Prawo zamówień publicznych”</w:t>
      </w:r>
      <w:r w:rsidR="0024273F" w:rsidRPr="00A22262">
        <w:rPr>
          <w:rFonts w:ascii="Tahoma" w:hAnsi="Tahoma" w:cs="Tahoma"/>
          <w:sz w:val="18"/>
          <w:szCs w:val="18"/>
        </w:rPr>
        <w:t xml:space="preserve"> (t.j. Dz. U.</w:t>
      </w:r>
      <w:r w:rsidR="0024273F" w:rsidRPr="00A22262">
        <w:rPr>
          <w:rFonts w:ascii="Tahoma" w:hAnsi="Tahoma" w:cs="Tahoma"/>
          <w:bCs/>
          <w:sz w:val="18"/>
          <w:szCs w:val="18"/>
        </w:rPr>
        <w:t xml:space="preserve"> 2019 poz. 1843 z późn. zm</w:t>
      </w:r>
      <w:r w:rsidR="00AE421C">
        <w:rPr>
          <w:rFonts w:ascii="Tahoma" w:hAnsi="Tahoma" w:cs="Tahoma"/>
          <w:bCs/>
          <w:sz w:val="18"/>
          <w:szCs w:val="18"/>
        </w:rPr>
        <w:t>.</w:t>
      </w:r>
      <w:r w:rsidR="0024273F" w:rsidRPr="00A22262">
        <w:rPr>
          <w:rFonts w:ascii="Tahoma" w:hAnsi="Tahoma" w:cs="Tahoma"/>
          <w:bCs/>
          <w:sz w:val="18"/>
          <w:szCs w:val="18"/>
        </w:rPr>
        <w:t>)</w:t>
      </w:r>
      <w:r w:rsidRPr="00A22262">
        <w:rPr>
          <w:rFonts w:ascii="Tahoma" w:hAnsi="Tahoma" w:cs="Tahoma"/>
          <w:sz w:val="18"/>
          <w:szCs w:val="18"/>
        </w:rPr>
        <w:t xml:space="preserve">, </w:t>
      </w:r>
      <w:r w:rsidRPr="00A22262">
        <w:rPr>
          <w:rFonts w:ascii="Tahoma" w:eastAsia="Calibri" w:hAnsi="Tahoma" w:cs="Tahoma"/>
          <w:sz w:val="18"/>
          <w:szCs w:val="18"/>
        </w:rPr>
        <w:t xml:space="preserve">na realizację </w:t>
      </w:r>
      <w:r w:rsidRPr="00A22262">
        <w:rPr>
          <w:rFonts w:ascii="Tahoma" w:eastAsia="Calibri" w:hAnsi="Tahoma" w:cs="Tahoma"/>
          <w:bCs/>
          <w:sz w:val="18"/>
          <w:szCs w:val="18"/>
        </w:rPr>
        <w:t>zadania</w:t>
      </w:r>
      <w:r w:rsidRPr="00A22262">
        <w:rPr>
          <w:rFonts w:ascii="Tahoma" w:eastAsia="Calibri" w:hAnsi="Tahoma" w:cs="Tahoma"/>
          <w:b/>
          <w:bCs/>
          <w:sz w:val="18"/>
          <w:szCs w:val="18"/>
        </w:rPr>
        <w:t xml:space="preserve"> pt. </w:t>
      </w:r>
      <w:r w:rsidR="00963205"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BD57B6">
        <w:rPr>
          <w:rFonts w:ascii="Tahoma" w:hAnsi="Tahoma" w:cs="Tahoma"/>
          <w:b/>
          <w:bCs/>
          <w:sz w:val="18"/>
          <w:szCs w:val="18"/>
        </w:rPr>
        <w:t xml:space="preserve"> (2)</w:t>
      </w:r>
      <w:r w:rsidR="00743961" w:rsidRPr="00A22262">
        <w:rPr>
          <w:rFonts w:ascii="Tahoma" w:hAnsi="Tahoma" w:cs="Tahoma"/>
          <w:b/>
          <w:bCs/>
          <w:sz w:val="18"/>
          <w:szCs w:val="18"/>
        </w:rPr>
        <w:t>”</w:t>
      </w:r>
      <w:r w:rsidR="00CB2405">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EE245C">
        <w:rPr>
          <w:rFonts w:ascii="Tahoma" w:hAnsi="Tahoma" w:cs="Tahoma"/>
          <w:b/>
          <w:bCs/>
          <w:sz w:val="18"/>
          <w:szCs w:val="18"/>
        </w:rPr>
        <w:t>/</w:t>
      </w:r>
      <w:r w:rsidR="00743961" w:rsidRPr="00A22262">
        <w:rPr>
          <w:rFonts w:ascii="Tahoma" w:hAnsi="Tahoma" w:cs="Tahoma"/>
          <w:b/>
          <w:bCs/>
          <w:sz w:val="18"/>
          <w:szCs w:val="18"/>
        </w:rPr>
        <w:t>ZP/</w:t>
      </w:r>
      <w:r w:rsidR="00BD57B6">
        <w:rPr>
          <w:rFonts w:ascii="Tahoma" w:hAnsi="Tahoma" w:cs="Tahoma"/>
          <w:b/>
          <w:bCs/>
          <w:sz w:val="18"/>
          <w:szCs w:val="18"/>
        </w:rPr>
        <w:t>3</w:t>
      </w:r>
      <w:r w:rsidR="00A21259">
        <w:rPr>
          <w:rFonts w:ascii="Tahoma" w:hAnsi="Tahoma" w:cs="Tahoma"/>
          <w:b/>
          <w:bCs/>
          <w:sz w:val="18"/>
          <w:szCs w:val="18"/>
        </w:rPr>
        <w:t>7</w:t>
      </w:r>
      <w:r w:rsidR="00743961" w:rsidRPr="00A22262">
        <w:rPr>
          <w:rFonts w:ascii="Tahoma" w:hAnsi="Tahoma" w:cs="Tahoma"/>
          <w:b/>
          <w:bCs/>
          <w:sz w:val="18"/>
          <w:szCs w:val="18"/>
        </w:rPr>
        <w:t>/2020</w:t>
      </w:r>
      <w:r w:rsidR="000D1DCC" w:rsidRPr="00A22262">
        <w:rPr>
          <w:rFonts w:ascii="Tahoma" w:hAnsi="Tahoma" w:cs="Tahoma"/>
          <w:b/>
          <w:bCs/>
          <w:sz w:val="18"/>
          <w:szCs w:val="18"/>
        </w:rPr>
        <w:t xml:space="preserve">, </w:t>
      </w:r>
      <w:r w:rsidRPr="00A22262">
        <w:rPr>
          <w:rFonts w:ascii="Tahoma" w:eastAsia="Calibri" w:hAnsi="Tahoma" w:cs="Tahoma"/>
          <w:b/>
          <w:bCs/>
          <w:sz w:val="18"/>
          <w:szCs w:val="18"/>
        </w:rPr>
        <w:t>została zawarta umowa następującej treści:</w:t>
      </w:r>
    </w:p>
    <w:p w14:paraId="627891E5" w14:textId="77777777" w:rsidR="00743961" w:rsidRPr="00A22262" w:rsidRDefault="00743961" w:rsidP="00FE40CA">
      <w:pPr>
        <w:autoSpaceDE w:val="0"/>
        <w:autoSpaceDN w:val="0"/>
        <w:adjustRightInd w:val="0"/>
        <w:ind w:left="284" w:hanging="284"/>
        <w:jc w:val="both"/>
        <w:rPr>
          <w:rFonts w:ascii="Tahoma" w:eastAsia="Calibri" w:hAnsi="Tahoma" w:cs="Tahoma"/>
          <w:b/>
          <w:bCs/>
          <w:sz w:val="18"/>
          <w:szCs w:val="18"/>
        </w:rPr>
      </w:pPr>
    </w:p>
    <w:p w14:paraId="4681EAEA"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1</w:t>
      </w:r>
    </w:p>
    <w:p w14:paraId="011DDBFE"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PRZEDMIOT UMOWY</w:t>
      </w:r>
    </w:p>
    <w:p w14:paraId="3994F1C1" w14:textId="4F87F4BD" w:rsidR="006E0A5D" w:rsidRPr="00AD3FCF" w:rsidRDefault="00A6566B" w:rsidP="00F25EAF">
      <w:pPr>
        <w:numPr>
          <w:ilvl w:val="0"/>
          <w:numId w:val="49"/>
        </w:numPr>
        <w:tabs>
          <w:tab w:val="clear" w:pos="900"/>
        </w:tabs>
        <w:overflowPunct w:val="0"/>
        <w:autoSpaceDE w:val="0"/>
        <w:autoSpaceDN w:val="0"/>
        <w:adjustRightInd w:val="0"/>
        <w:ind w:left="426" w:hanging="426"/>
        <w:jc w:val="both"/>
        <w:rPr>
          <w:rFonts w:ascii="Tahoma" w:hAnsi="Tahoma" w:cs="Tahoma"/>
          <w:color w:val="000000"/>
          <w:sz w:val="18"/>
          <w:szCs w:val="18"/>
        </w:rPr>
      </w:pPr>
      <w:r w:rsidRPr="00AD3FCF">
        <w:rPr>
          <w:rFonts w:ascii="Tahoma" w:hAnsi="Tahoma" w:cs="Tahoma"/>
          <w:color w:val="000000"/>
          <w:sz w:val="18"/>
          <w:szCs w:val="18"/>
        </w:rPr>
        <w:t xml:space="preserve">Zamawiający zleca wykonanie zamówienia publicznego zgodnie z treścią Specyfikacji Istotnych Warunków Zamówienia </w:t>
      </w:r>
      <w:r w:rsidRPr="00AD3FCF">
        <w:rPr>
          <w:rFonts w:ascii="Tahoma" w:eastAsia="Calibri" w:hAnsi="Tahoma" w:cs="Tahoma"/>
          <w:sz w:val="18"/>
          <w:szCs w:val="18"/>
        </w:rPr>
        <w:t>(dalej w treści: SIWZ)</w:t>
      </w:r>
      <w:r w:rsidRPr="00AD3FCF">
        <w:rPr>
          <w:rFonts w:ascii="Tahoma" w:hAnsi="Tahoma" w:cs="Tahoma"/>
          <w:color w:val="000000"/>
          <w:sz w:val="18"/>
          <w:szCs w:val="18"/>
        </w:rPr>
        <w:t xml:space="preserve">, a Wykonawca zobowiązuje się do jego realizacji </w:t>
      </w:r>
      <w:r w:rsidRPr="00AD3FCF">
        <w:rPr>
          <w:rFonts w:ascii="Tahoma" w:eastAsia="Calibri" w:hAnsi="Tahoma" w:cs="Tahoma"/>
          <w:sz w:val="18"/>
          <w:szCs w:val="18"/>
        </w:rPr>
        <w:t>zgodnie z ofertą przetargową stanowiącą załącznik nr 1 do umowy (dalej w treści: oferta)</w:t>
      </w:r>
      <w:r w:rsidR="006E0A5D" w:rsidRPr="00AD3FCF">
        <w:rPr>
          <w:rFonts w:ascii="Tahoma" w:eastAsia="Calibri" w:hAnsi="Tahoma" w:cs="Tahoma"/>
          <w:sz w:val="18"/>
          <w:szCs w:val="18"/>
        </w:rPr>
        <w:t xml:space="preserve"> </w:t>
      </w:r>
      <w:r w:rsidR="006E0A5D" w:rsidRPr="00AD3FCF">
        <w:rPr>
          <w:rFonts w:ascii="Tahoma" w:hAnsi="Tahoma" w:cs="Tahoma"/>
          <w:color w:val="000000"/>
          <w:sz w:val="18"/>
          <w:szCs w:val="18"/>
        </w:rPr>
        <w:t>obejmującego:</w:t>
      </w:r>
    </w:p>
    <w:p w14:paraId="30D4F706" w14:textId="7515813C" w:rsidR="005F5744" w:rsidRPr="00AD3FCF" w:rsidRDefault="006E0A5D" w:rsidP="00F25EAF">
      <w:pPr>
        <w:pStyle w:val="Akapitzlist"/>
        <w:numPr>
          <w:ilvl w:val="1"/>
          <w:numId w:val="63"/>
        </w:numPr>
        <w:overflowPunct w:val="0"/>
        <w:autoSpaceDE w:val="0"/>
        <w:autoSpaceDN w:val="0"/>
        <w:adjustRightInd w:val="0"/>
        <w:spacing w:line="240" w:lineRule="auto"/>
        <w:ind w:left="851" w:hanging="425"/>
        <w:jc w:val="both"/>
        <w:rPr>
          <w:rFonts w:ascii="Tahoma" w:hAnsi="Tahoma" w:cs="Tahoma"/>
          <w:color w:val="000000"/>
          <w:sz w:val="18"/>
          <w:szCs w:val="18"/>
        </w:rPr>
      </w:pPr>
      <w:r w:rsidRPr="00AD3FCF">
        <w:rPr>
          <w:rFonts w:ascii="Tahoma" w:hAnsi="Tahoma" w:cs="Tahoma"/>
          <w:color w:val="000000"/>
          <w:sz w:val="18"/>
          <w:szCs w:val="18"/>
        </w:rPr>
        <w:t>Montaż, dzierżawę oraz instalację Analizatora (dalej w treści: Analizator) w pomieszczeniu wskazanym przez Zamawiającego</w:t>
      </w:r>
      <w:r w:rsidR="005F5744" w:rsidRPr="00AD3FCF">
        <w:rPr>
          <w:rFonts w:ascii="Tahoma" w:hAnsi="Tahoma" w:cs="Tahoma"/>
          <w:color w:val="000000"/>
          <w:sz w:val="18"/>
          <w:szCs w:val="18"/>
        </w:rPr>
        <w:t>.</w:t>
      </w:r>
    </w:p>
    <w:p w14:paraId="52ECEAEE" w14:textId="77777777" w:rsidR="005F5744" w:rsidRPr="00A22262" w:rsidRDefault="006E0A5D" w:rsidP="00F25EAF">
      <w:pPr>
        <w:pStyle w:val="Akapitzlist"/>
        <w:numPr>
          <w:ilvl w:val="1"/>
          <w:numId w:val="63"/>
        </w:numPr>
        <w:overflowPunct w:val="0"/>
        <w:autoSpaceDE w:val="0"/>
        <w:autoSpaceDN w:val="0"/>
        <w:adjustRightInd w:val="0"/>
        <w:spacing w:line="240" w:lineRule="auto"/>
        <w:ind w:left="851" w:hanging="425"/>
        <w:jc w:val="both"/>
        <w:rPr>
          <w:rFonts w:ascii="Tahoma" w:hAnsi="Tahoma" w:cs="Tahoma"/>
          <w:color w:val="000000"/>
          <w:sz w:val="18"/>
          <w:szCs w:val="18"/>
        </w:rPr>
      </w:pPr>
      <w:r w:rsidRPr="00AD3FCF">
        <w:rPr>
          <w:rFonts w:ascii="Tahoma" w:hAnsi="Tahoma" w:cs="Tahoma"/>
          <w:color w:val="000000"/>
          <w:sz w:val="18"/>
          <w:szCs w:val="18"/>
        </w:rPr>
        <w:t>Dostawę odczynników</w:t>
      </w:r>
      <w:r w:rsidR="00537F0A" w:rsidRPr="00AD3FCF">
        <w:rPr>
          <w:rFonts w:ascii="Tahoma" w:hAnsi="Tahoma" w:cs="Tahoma"/>
          <w:color w:val="000000"/>
          <w:sz w:val="18"/>
          <w:szCs w:val="18"/>
        </w:rPr>
        <w:t>/testów</w:t>
      </w:r>
      <w:r w:rsidRPr="00AD3FCF">
        <w:rPr>
          <w:rFonts w:ascii="Tahoma" w:hAnsi="Tahoma" w:cs="Tahoma"/>
          <w:color w:val="000000"/>
          <w:sz w:val="18"/>
          <w:szCs w:val="18"/>
        </w:rPr>
        <w:t xml:space="preserve"> i</w:t>
      </w:r>
      <w:r w:rsidR="00537F0A" w:rsidRPr="00AD3FCF">
        <w:rPr>
          <w:rFonts w:ascii="Tahoma" w:hAnsi="Tahoma" w:cs="Tahoma"/>
          <w:color w:val="000000"/>
          <w:sz w:val="18"/>
          <w:szCs w:val="18"/>
        </w:rPr>
        <w:t xml:space="preserve"> niezbędnych</w:t>
      </w:r>
      <w:r w:rsidRPr="00AD3FCF">
        <w:rPr>
          <w:rFonts w:ascii="Tahoma" w:hAnsi="Tahoma" w:cs="Tahoma"/>
          <w:color w:val="000000"/>
          <w:sz w:val="18"/>
          <w:szCs w:val="18"/>
        </w:rPr>
        <w:t xml:space="preserve"> materiałów zużywalnych</w:t>
      </w:r>
      <w:r w:rsidR="00537F0A" w:rsidRPr="00AD3FCF">
        <w:rPr>
          <w:rFonts w:ascii="Tahoma" w:hAnsi="Tahoma" w:cs="Tahoma"/>
          <w:color w:val="000000"/>
          <w:sz w:val="18"/>
          <w:szCs w:val="18"/>
        </w:rPr>
        <w:t>, kalibratorów i kontroli do badań</w:t>
      </w:r>
      <w:r w:rsidRPr="00AD3FCF">
        <w:rPr>
          <w:rFonts w:ascii="Tahoma" w:hAnsi="Tahoma" w:cs="Tahoma"/>
          <w:color w:val="000000"/>
          <w:sz w:val="18"/>
          <w:szCs w:val="18"/>
        </w:rPr>
        <w:t xml:space="preserve"> (dalej w treści: Odczynniki</w:t>
      </w:r>
      <w:r w:rsidRPr="00A22262">
        <w:rPr>
          <w:rFonts w:ascii="Tahoma" w:hAnsi="Tahoma" w:cs="Tahoma"/>
          <w:color w:val="000000"/>
          <w:sz w:val="18"/>
          <w:szCs w:val="18"/>
        </w:rPr>
        <w:t>) zgodnie z SAC stanowiącą załącznik nr 3 do Umowy.</w:t>
      </w:r>
    </w:p>
    <w:p w14:paraId="0F8331EA" w14:textId="29D73E32" w:rsidR="005F5744" w:rsidRPr="00A22262" w:rsidRDefault="006E0A5D" w:rsidP="00F25EAF">
      <w:pPr>
        <w:pStyle w:val="Akapitzlist"/>
        <w:numPr>
          <w:ilvl w:val="1"/>
          <w:numId w:val="63"/>
        </w:numPr>
        <w:overflowPunct w:val="0"/>
        <w:autoSpaceDE w:val="0"/>
        <w:autoSpaceDN w:val="0"/>
        <w:adjustRightInd w:val="0"/>
        <w:spacing w:line="240" w:lineRule="auto"/>
        <w:ind w:left="851" w:hanging="425"/>
        <w:jc w:val="both"/>
        <w:rPr>
          <w:rFonts w:ascii="Tahoma" w:hAnsi="Tahoma" w:cs="Tahoma"/>
          <w:color w:val="000000"/>
          <w:sz w:val="18"/>
          <w:szCs w:val="18"/>
        </w:rPr>
      </w:pPr>
      <w:r w:rsidRPr="00A22262">
        <w:rPr>
          <w:rFonts w:ascii="Tahoma" w:hAnsi="Tahoma" w:cs="Tahoma"/>
          <w:color w:val="000000"/>
          <w:sz w:val="18"/>
          <w:szCs w:val="18"/>
        </w:rPr>
        <w:t>Szkolenie personelu medycznego w zakresie eksploatacji, obsługi urządzenia i interpretacji wyników</w:t>
      </w:r>
      <w:r w:rsidR="005F5744" w:rsidRPr="00A22262">
        <w:rPr>
          <w:rFonts w:ascii="Tahoma" w:hAnsi="Tahoma" w:cs="Tahoma"/>
          <w:color w:val="000000"/>
          <w:sz w:val="18"/>
          <w:szCs w:val="18"/>
        </w:rPr>
        <w:t>.</w:t>
      </w:r>
    </w:p>
    <w:p w14:paraId="060D4A95" w14:textId="1DB601FD" w:rsidR="005F5744" w:rsidRPr="00A22262" w:rsidRDefault="006E0A5D" w:rsidP="00F25EAF">
      <w:pPr>
        <w:pStyle w:val="Akapitzlist"/>
        <w:numPr>
          <w:ilvl w:val="1"/>
          <w:numId w:val="63"/>
        </w:numPr>
        <w:overflowPunct w:val="0"/>
        <w:autoSpaceDE w:val="0"/>
        <w:autoSpaceDN w:val="0"/>
        <w:adjustRightInd w:val="0"/>
        <w:spacing w:line="240" w:lineRule="auto"/>
        <w:ind w:left="851" w:hanging="425"/>
        <w:jc w:val="both"/>
        <w:rPr>
          <w:rFonts w:ascii="Tahoma" w:hAnsi="Tahoma" w:cs="Tahoma"/>
          <w:color w:val="000000"/>
          <w:sz w:val="18"/>
          <w:szCs w:val="18"/>
        </w:rPr>
      </w:pPr>
      <w:r w:rsidRPr="00A22262">
        <w:rPr>
          <w:rFonts w:ascii="Tahoma" w:hAnsi="Tahoma" w:cs="Tahoma"/>
          <w:color w:val="000000"/>
          <w:sz w:val="18"/>
          <w:szCs w:val="18"/>
        </w:rPr>
        <w:t>Podłączenie Analizatora do sieci LIS zapewniające pełną integrację z posiadanym oprogramowaniem</w:t>
      </w:r>
      <w:r w:rsidR="00AB4FCC">
        <w:rPr>
          <w:rFonts w:ascii="Tahoma" w:hAnsi="Tahoma" w:cs="Tahoma"/>
          <w:color w:val="000000"/>
          <w:sz w:val="18"/>
          <w:szCs w:val="18"/>
        </w:rPr>
        <w:t>.</w:t>
      </w:r>
    </w:p>
    <w:p w14:paraId="240317FB" w14:textId="6D666E98" w:rsidR="006E0A5D" w:rsidRPr="00A22262" w:rsidRDefault="006E0A5D" w:rsidP="00F25EAF">
      <w:pPr>
        <w:pStyle w:val="Akapitzlist"/>
        <w:numPr>
          <w:ilvl w:val="1"/>
          <w:numId w:val="63"/>
        </w:numPr>
        <w:overflowPunct w:val="0"/>
        <w:autoSpaceDE w:val="0"/>
        <w:autoSpaceDN w:val="0"/>
        <w:adjustRightInd w:val="0"/>
        <w:spacing w:after="0" w:line="240" w:lineRule="auto"/>
        <w:ind w:left="851" w:hanging="425"/>
        <w:jc w:val="both"/>
        <w:rPr>
          <w:rFonts w:ascii="Tahoma" w:hAnsi="Tahoma" w:cs="Tahoma"/>
          <w:color w:val="000000"/>
          <w:sz w:val="18"/>
          <w:szCs w:val="18"/>
        </w:rPr>
      </w:pPr>
      <w:r w:rsidRPr="00A22262">
        <w:rPr>
          <w:rFonts w:ascii="Tahoma" w:hAnsi="Tahoma" w:cs="Tahoma"/>
          <w:color w:val="000000"/>
          <w:sz w:val="18"/>
          <w:szCs w:val="18"/>
        </w:rPr>
        <w:t>Przeglądy i serwis dzierżawionego Analizatora na zasadach ujętych w Załączniku nr 2 do Umowy</w:t>
      </w:r>
      <w:r w:rsidR="005F5744" w:rsidRPr="00A22262">
        <w:rPr>
          <w:rFonts w:ascii="Tahoma" w:hAnsi="Tahoma" w:cs="Tahoma"/>
          <w:color w:val="000000"/>
          <w:sz w:val="18"/>
          <w:szCs w:val="18"/>
        </w:rPr>
        <w:t>.</w:t>
      </w:r>
    </w:p>
    <w:p w14:paraId="2F82CB7D" w14:textId="77777777" w:rsidR="005F5744" w:rsidRPr="00A22262" w:rsidRDefault="005F5744" w:rsidP="00FE40CA">
      <w:pPr>
        <w:ind w:left="284" w:hanging="284"/>
        <w:rPr>
          <w:rFonts w:ascii="Tahoma" w:hAnsi="Tahoma" w:cs="Tahoma"/>
          <w:b/>
          <w:bCs/>
          <w:color w:val="000000"/>
          <w:sz w:val="18"/>
          <w:szCs w:val="18"/>
        </w:rPr>
      </w:pPr>
    </w:p>
    <w:p w14:paraId="2CE0369E" w14:textId="636EDF8B"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2</w:t>
      </w:r>
    </w:p>
    <w:p w14:paraId="309C1E32"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CENA PRZEDMIOTU UMOWY</w:t>
      </w:r>
    </w:p>
    <w:p w14:paraId="703F32FC" w14:textId="36596E6B" w:rsidR="00A6566B" w:rsidRDefault="00A6566B" w:rsidP="00FE40CA">
      <w:pPr>
        <w:numPr>
          <w:ilvl w:val="0"/>
          <w:numId w:val="36"/>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 xml:space="preserve">Zgodnie z ofertą przetargową oraz formularzem cenowym, określającym m.in. ceny </w:t>
      </w:r>
      <w:r w:rsidRPr="00A22262">
        <w:rPr>
          <w:rFonts w:ascii="Tahoma" w:hAnsi="Tahoma" w:cs="Tahoma"/>
          <w:sz w:val="18"/>
          <w:szCs w:val="18"/>
        </w:rPr>
        <w:t>jednostkowe netto oraz wartości netto i brutto</w:t>
      </w:r>
      <w:r w:rsidRPr="00A22262">
        <w:rPr>
          <w:rFonts w:ascii="Tahoma" w:hAnsi="Tahoma" w:cs="Tahoma"/>
          <w:color w:val="000000"/>
          <w:sz w:val="18"/>
          <w:szCs w:val="18"/>
        </w:rPr>
        <w:t xml:space="preserve">, za dzierżawę </w:t>
      </w:r>
      <w:r w:rsidRPr="00A22262">
        <w:rPr>
          <w:rFonts w:ascii="Tahoma" w:hAnsi="Tahoma" w:cs="Tahoma"/>
          <w:b/>
          <w:color w:val="000000"/>
          <w:sz w:val="18"/>
          <w:szCs w:val="18"/>
        </w:rPr>
        <w:t>Analizator</w:t>
      </w:r>
      <w:r w:rsidR="00DF062C" w:rsidRPr="00A22262">
        <w:rPr>
          <w:rFonts w:ascii="Tahoma" w:hAnsi="Tahoma" w:cs="Tahoma"/>
          <w:b/>
          <w:color w:val="000000"/>
          <w:sz w:val="18"/>
          <w:szCs w:val="18"/>
        </w:rPr>
        <w:t>a</w:t>
      </w:r>
      <w:r w:rsidRPr="00A22262">
        <w:rPr>
          <w:rFonts w:ascii="Tahoma" w:hAnsi="Tahoma" w:cs="Tahoma"/>
          <w:color w:val="000000"/>
          <w:sz w:val="18"/>
          <w:szCs w:val="18"/>
        </w:rPr>
        <w:t xml:space="preserve"> </w:t>
      </w:r>
      <w:r w:rsidR="00263980" w:rsidRPr="00A22262">
        <w:rPr>
          <w:rFonts w:ascii="Tahoma" w:hAnsi="Tahoma" w:cs="Tahoma"/>
          <w:color w:val="000000"/>
          <w:sz w:val="18"/>
          <w:szCs w:val="18"/>
        </w:rPr>
        <w:t xml:space="preserve">wraz z </w:t>
      </w:r>
      <w:r w:rsidR="00263980" w:rsidRPr="00A22262">
        <w:rPr>
          <w:rFonts w:ascii="Tahoma" w:hAnsi="Tahoma" w:cs="Tahoma"/>
          <w:sz w:val="18"/>
          <w:szCs w:val="18"/>
        </w:rPr>
        <w:t>podłączeniem do sieci LIS</w:t>
      </w:r>
      <w:r w:rsidR="00D74F16">
        <w:rPr>
          <w:rFonts w:ascii="Tahoma" w:hAnsi="Tahoma" w:cs="Tahoma"/>
          <w:sz w:val="18"/>
          <w:szCs w:val="18"/>
        </w:rPr>
        <w:t xml:space="preserve"> </w:t>
      </w:r>
      <w:r w:rsidRPr="00A22262">
        <w:rPr>
          <w:rFonts w:ascii="Tahoma" w:hAnsi="Tahoma" w:cs="Tahoma"/>
          <w:color w:val="000000"/>
          <w:sz w:val="18"/>
          <w:szCs w:val="18"/>
        </w:rPr>
        <w:t xml:space="preserve">oraz dostawę </w:t>
      </w:r>
      <w:r w:rsidRPr="00A22262">
        <w:rPr>
          <w:rFonts w:ascii="Tahoma" w:hAnsi="Tahoma" w:cs="Tahoma"/>
          <w:b/>
          <w:color w:val="000000"/>
          <w:sz w:val="18"/>
          <w:szCs w:val="18"/>
        </w:rPr>
        <w:t>Odczynników</w:t>
      </w:r>
      <w:r w:rsidR="00F43164">
        <w:rPr>
          <w:rFonts w:ascii="Tahoma" w:hAnsi="Tahoma" w:cs="Tahoma"/>
          <w:b/>
          <w:color w:val="000000"/>
          <w:sz w:val="18"/>
          <w:szCs w:val="18"/>
        </w:rPr>
        <w:t>/</w:t>
      </w:r>
      <w:r w:rsidR="00BA731E">
        <w:rPr>
          <w:rFonts w:ascii="Tahoma" w:hAnsi="Tahoma" w:cs="Tahoma"/>
          <w:b/>
          <w:color w:val="000000"/>
          <w:sz w:val="18"/>
          <w:szCs w:val="18"/>
        </w:rPr>
        <w:t>pasków testowych</w:t>
      </w:r>
      <w:r w:rsidRPr="00A22262">
        <w:rPr>
          <w:rFonts w:ascii="Tahoma" w:hAnsi="Tahoma" w:cs="Tahoma"/>
          <w:b/>
          <w:color w:val="000000"/>
          <w:sz w:val="18"/>
          <w:szCs w:val="18"/>
        </w:rPr>
        <w:t xml:space="preserve"> </w:t>
      </w:r>
      <w:r w:rsidRPr="00A22262">
        <w:rPr>
          <w:rFonts w:ascii="Tahoma" w:hAnsi="Tahoma" w:cs="Tahoma"/>
          <w:color w:val="000000"/>
          <w:sz w:val="18"/>
          <w:szCs w:val="18"/>
        </w:rPr>
        <w:t xml:space="preserve">Zamawiający zapłaci </w:t>
      </w:r>
      <w:r w:rsidRPr="00A22262">
        <w:rPr>
          <w:rFonts w:ascii="Tahoma" w:hAnsi="Tahoma" w:cs="Tahoma"/>
          <w:b/>
          <w:color w:val="000000"/>
          <w:sz w:val="18"/>
          <w:szCs w:val="18"/>
        </w:rPr>
        <w:t>łączną kwotę:</w:t>
      </w:r>
    </w:p>
    <w:p w14:paraId="6C7C6B40" w14:textId="77777777" w:rsidR="00515450" w:rsidRPr="00A22262" w:rsidRDefault="00515450" w:rsidP="00FE40CA">
      <w:pPr>
        <w:ind w:left="426"/>
        <w:jc w:val="both"/>
        <w:rPr>
          <w:rFonts w:ascii="Tahoma" w:hAnsi="Tahoma" w:cs="Tahoma"/>
          <w:color w:val="000000"/>
          <w:sz w:val="18"/>
          <w:szCs w:val="18"/>
        </w:rPr>
      </w:pPr>
    </w:p>
    <w:p w14:paraId="1D932ACF" w14:textId="2D54652D" w:rsidR="00A6566B" w:rsidRPr="00A22262" w:rsidRDefault="00A6566B" w:rsidP="00FE40CA">
      <w:pPr>
        <w:ind w:left="426"/>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sz w:val="18"/>
          <w:szCs w:val="18"/>
        </w:rPr>
        <w:t>………………….</w:t>
      </w:r>
      <w:r w:rsidRPr="00A22262">
        <w:rPr>
          <w:rFonts w:ascii="Tahoma" w:hAnsi="Tahoma" w:cs="Tahoma"/>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sz w:val="18"/>
          <w:szCs w:val="18"/>
        </w:rPr>
        <w:t>………………….)</w:t>
      </w:r>
    </w:p>
    <w:p w14:paraId="31DE0BAF" w14:textId="77777777" w:rsidR="00A6566B" w:rsidRPr="00A22262" w:rsidRDefault="00A6566B" w:rsidP="00FE40CA">
      <w:pPr>
        <w:ind w:left="426"/>
        <w:jc w:val="both"/>
        <w:rPr>
          <w:rFonts w:ascii="Tahoma" w:hAnsi="Tahoma" w:cs="Tahoma"/>
          <w:b/>
          <w:bCs/>
          <w:color w:val="000000"/>
          <w:sz w:val="18"/>
          <w:szCs w:val="18"/>
        </w:rPr>
      </w:pPr>
    </w:p>
    <w:p w14:paraId="2E73132A" w14:textId="1592A816" w:rsidR="00A6566B" w:rsidRDefault="00A6566B" w:rsidP="00FE40CA">
      <w:pPr>
        <w:ind w:left="426"/>
        <w:jc w:val="both"/>
        <w:rPr>
          <w:rFonts w:ascii="Tahoma" w:hAnsi="Tahoma" w:cs="Tahoma"/>
          <w:sz w:val="18"/>
          <w:szCs w:val="18"/>
        </w:rPr>
      </w:pPr>
      <w:r w:rsidRPr="00A22262">
        <w:rPr>
          <w:rFonts w:ascii="Tahoma" w:hAnsi="Tahoma" w:cs="Tahoma"/>
          <w:b/>
          <w:bCs/>
          <w:color w:val="000000"/>
          <w:sz w:val="18"/>
          <w:szCs w:val="18"/>
        </w:rPr>
        <w:t xml:space="preserve">cena brutto: </w:t>
      </w:r>
      <w:r w:rsidRPr="00A22262">
        <w:rPr>
          <w:rFonts w:ascii="Tahoma" w:hAnsi="Tahoma" w:cs="Tahoma"/>
          <w:sz w:val="18"/>
          <w:szCs w:val="18"/>
        </w:rPr>
        <w:t>………………….</w:t>
      </w:r>
      <w:r w:rsidRPr="00A22262">
        <w:rPr>
          <w:rFonts w:ascii="Tahoma" w:hAnsi="Tahoma" w:cs="Tahoma"/>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sz w:val="18"/>
          <w:szCs w:val="18"/>
        </w:rPr>
        <w:t>………………….)</w:t>
      </w:r>
    </w:p>
    <w:p w14:paraId="364700E0" w14:textId="77777777" w:rsidR="00A912B6" w:rsidRPr="00A22262" w:rsidRDefault="00A912B6" w:rsidP="00FE40CA">
      <w:pPr>
        <w:ind w:left="426"/>
        <w:jc w:val="both"/>
        <w:rPr>
          <w:rFonts w:ascii="Tahoma" w:hAnsi="Tahoma" w:cs="Tahoma"/>
          <w:sz w:val="18"/>
          <w:szCs w:val="18"/>
        </w:rPr>
      </w:pPr>
    </w:p>
    <w:p w14:paraId="609C6701" w14:textId="7C3A01EB" w:rsidR="00A6566B" w:rsidRPr="00A22262" w:rsidRDefault="00A6566B" w:rsidP="00FE40CA">
      <w:pPr>
        <w:ind w:left="426"/>
        <w:jc w:val="both"/>
        <w:rPr>
          <w:rFonts w:ascii="Tahoma" w:hAnsi="Tahoma" w:cs="Tahoma"/>
          <w:color w:val="000000"/>
          <w:sz w:val="18"/>
          <w:szCs w:val="18"/>
        </w:rPr>
      </w:pPr>
      <w:r w:rsidRPr="00A22262">
        <w:rPr>
          <w:rFonts w:ascii="Tahoma" w:hAnsi="Tahoma" w:cs="Tahoma"/>
          <w:color w:val="000000"/>
          <w:sz w:val="18"/>
          <w:szCs w:val="18"/>
        </w:rPr>
        <w:t>z zastrzeżeniem §</w:t>
      </w:r>
      <w:r w:rsidR="009E2F48">
        <w:rPr>
          <w:rFonts w:ascii="Tahoma" w:hAnsi="Tahoma" w:cs="Tahoma"/>
          <w:color w:val="000000"/>
          <w:sz w:val="18"/>
          <w:szCs w:val="18"/>
        </w:rPr>
        <w:t xml:space="preserve"> </w:t>
      </w:r>
      <w:r w:rsidRPr="00A22262">
        <w:rPr>
          <w:rFonts w:ascii="Tahoma" w:hAnsi="Tahoma" w:cs="Tahoma"/>
          <w:color w:val="000000"/>
          <w:sz w:val="18"/>
          <w:szCs w:val="18"/>
        </w:rPr>
        <w:t>2 ust. 6, 7, 8 ,</w:t>
      </w:r>
      <w:r w:rsidR="006766C4">
        <w:rPr>
          <w:rFonts w:ascii="Tahoma" w:hAnsi="Tahoma" w:cs="Tahoma"/>
          <w:color w:val="000000"/>
          <w:sz w:val="18"/>
          <w:szCs w:val="18"/>
        </w:rPr>
        <w:t xml:space="preserve"> </w:t>
      </w:r>
      <w:r w:rsidRPr="00A22262">
        <w:rPr>
          <w:rFonts w:ascii="Tahoma" w:hAnsi="Tahoma" w:cs="Tahoma"/>
          <w:color w:val="000000"/>
          <w:sz w:val="18"/>
          <w:szCs w:val="18"/>
        </w:rPr>
        <w:t xml:space="preserve">9, 10, </w:t>
      </w:r>
      <w:r w:rsidR="00EB032A" w:rsidRPr="00A22262">
        <w:rPr>
          <w:rFonts w:ascii="Tahoma" w:hAnsi="Tahoma" w:cs="Tahoma"/>
          <w:color w:val="000000"/>
          <w:sz w:val="18"/>
          <w:szCs w:val="18"/>
        </w:rPr>
        <w:t xml:space="preserve">11, </w:t>
      </w:r>
      <w:r w:rsidRPr="00A22262">
        <w:rPr>
          <w:rFonts w:ascii="Tahoma" w:hAnsi="Tahoma" w:cs="Tahoma"/>
          <w:color w:val="000000"/>
          <w:sz w:val="18"/>
          <w:szCs w:val="18"/>
        </w:rPr>
        <w:t>19 oraz § 8 ust. 2, § 12 ust. 3</w:t>
      </w:r>
      <w:r w:rsidR="00EB032A" w:rsidRPr="00A22262">
        <w:rPr>
          <w:rFonts w:ascii="Tahoma" w:hAnsi="Tahoma" w:cs="Tahoma"/>
          <w:color w:val="000000"/>
          <w:sz w:val="18"/>
          <w:szCs w:val="18"/>
        </w:rPr>
        <w:t>, §</w:t>
      </w:r>
      <w:r w:rsidR="00913C6A">
        <w:rPr>
          <w:rFonts w:ascii="Tahoma" w:hAnsi="Tahoma" w:cs="Tahoma"/>
          <w:color w:val="000000"/>
          <w:sz w:val="18"/>
          <w:szCs w:val="18"/>
        </w:rPr>
        <w:t xml:space="preserve"> </w:t>
      </w:r>
      <w:r w:rsidR="00EB032A" w:rsidRPr="00A22262">
        <w:rPr>
          <w:rFonts w:ascii="Tahoma" w:hAnsi="Tahoma" w:cs="Tahoma"/>
          <w:color w:val="000000"/>
          <w:sz w:val="18"/>
          <w:szCs w:val="18"/>
        </w:rPr>
        <w:t>13 ust.</w:t>
      </w:r>
      <w:r w:rsidR="00FF64BD">
        <w:rPr>
          <w:rFonts w:ascii="Tahoma" w:hAnsi="Tahoma" w:cs="Tahoma"/>
          <w:color w:val="000000"/>
          <w:sz w:val="18"/>
          <w:szCs w:val="18"/>
        </w:rPr>
        <w:t xml:space="preserve"> </w:t>
      </w:r>
      <w:r w:rsidR="00441D91" w:rsidRPr="00A22262">
        <w:rPr>
          <w:rFonts w:ascii="Tahoma" w:hAnsi="Tahoma" w:cs="Tahoma"/>
          <w:color w:val="000000"/>
          <w:sz w:val="18"/>
          <w:szCs w:val="18"/>
        </w:rPr>
        <w:t>5</w:t>
      </w:r>
      <w:r w:rsidRPr="00A22262">
        <w:rPr>
          <w:rFonts w:ascii="Tahoma" w:hAnsi="Tahoma" w:cs="Tahoma"/>
          <w:color w:val="000000"/>
          <w:sz w:val="18"/>
          <w:szCs w:val="18"/>
        </w:rPr>
        <w:t xml:space="preserve"> Umowy.</w:t>
      </w:r>
    </w:p>
    <w:p w14:paraId="0D3766EE" w14:textId="16A5275A" w:rsidR="00A6566B" w:rsidRPr="00A22262" w:rsidRDefault="00A6566B" w:rsidP="00FE40CA">
      <w:pPr>
        <w:ind w:left="426"/>
        <w:jc w:val="both"/>
        <w:rPr>
          <w:rFonts w:ascii="Tahoma" w:hAnsi="Tahoma" w:cs="Tahoma"/>
          <w:color w:val="000000"/>
          <w:sz w:val="18"/>
          <w:szCs w:val="18"/>
        </w:rPr>
      </w:pPr>
      <w:r w:rsidRPr="00A22262">
        <w:rPr>
          <w:rFonts w:ascii="Tahoma" w:hAnsi="Tahoma" w:cs="Tahoma"/>
          <w:color w:val="000000"/>
          <w:sz w:val="18"/>
          <w:szCs w:val="18"/>
        </w:rPr>
        <w:t>w tym:</w:t>
      </w:r>
    </w:p>
    <w:p w14:paraId="58E362AA" w14:textId="77777777" w:rsidR="00EF394C" w:rsidRPr="00A22262" w:rsidRDefault="00EF394C" w:rsidP="00FE40CA">
      <w:pPr>
        <w:ind w:left="426"/>
        <w:jc w:val="both"/>
        <w:rPr>
          <w:rFonts w:ascii="Tahoma" w:hAnsi="Tahoma" w:cs="Tahoma"/>
          <w:color w:val="000000"/>
          <w:sz w:val="18"/>
          <w:szCs w:val="18"/>
        </w:rPr>
      </w:pPr>
    </w:p>
    <w:p w14:paraId="21747647" w14:textId="77777777" w:rsidR="00A6566B" w:rsidRPr="00A22262" w:rsidRDefault="00A6566B" w:rsidP="00FE40CA">
      <w:pPr>
        <w:pStyle w:val="Akapitzlist"/>
        <w:numPr>
          <w:ilvl w:val="0"/>
          <w:numId w:val="50"/>
        </w:numPr>
        <w:spacing w:after="0" w:line="240" w:lineRule="auto"/>
        <w:ind w:left="709" w:hanging="283"/>
        <w:contextualSpacing w:val="0"/>
        <w:jc w:val="both"/>
        <w:rPr>
          <w:rFonts w:ascii="Tahoma" w:hAnsi="Tahoma" w:cs="Tahoma"/>
          <w:color w:val="000000"/>
          <w:sz w:val="18"/>
          <w:szCs w:val="18"/>
        </w:rPr>
      </w:pPr>
      <w:r w:rsidRPr="00A22262">
        <w:rPr>
          <w:rFonts w:ascii="Tahoma" w:hAnsi="Tahoma" w:cs="Tahoma"/>
          <w:b/>
          <w:color w:val="000000"/>
          <w:sz w:val="18"/>
          <w:szCs w:val="18"/>
          <w:u w:val="single"/>
        </w:rPr>
        <w:lastRenderedPageBreak/>
        <w:t>z tytułu czynszu dzierżawnego</w:t>
      </w:r>
      <w:r w:rsidRPr="00A22262">
        <w:rPr>
          <w:rFonts w:ascii="Tahoma" w:hAnsi="Tahoma" w:cs="Tahoma"/>
          <w:color w:val="000000"/>
          <w:sz w:val="18"/>
          <w:szCs w:val="18"/>
        </w:rPr>
        <w:t xml:space="preserve"> Wykonawcy należy się z uwzględnieniem maksymalnego poziomu zamówienia łączne wynagrodzenie za cały okres dzierżawy (</w:t>
      </w:r>
      <w:r w:rsidR="00DF062C" w:rsidRPr="00A22262">
        <w:rPr>
          <w:rFonts w:ascii="Tahoma" w:hAnsi="Tahoma" w:cs="Tahoma"/>
          <w:color w:val="000000"/>
          <w:sz w:val="18"/>
          <w:szCs w:val="18"/>
        </w:rPr>
        <w:t>36</w:t>
      </w:r>
      <w:r w:rsidRPr="00A22262">
        <w:rPr>
          <w:rFonts w:ascii="Tahoma" w:hAnsi="Tahoma" w:cs="Tahoma"/>
          <w:color w:val="000000"/>
          <w:sz w:val="18"/>
          <w:szCs w:val="18"/>
        </w:rPr>
        <w:t xml:space="preserve"> miesięcy) w wysokości (zgodnie z zał. nr 1 do Umowy):</w:t>
      </w:r>
    </w:p>
    <w:p w14:paraId="0BEA5604" w14:textId="77777777" w:rsidR="00A6566B" w:rsidRPr="00A22262" w:rsidRDefault="00A6566B" w:rsidP="00FE40CA">
      <w:pPr>
        <w:ind w:left="709" w:hanging="283"/>
        <w:jc w:val="both"/>
        <w:rPr>
          <w:rFonts w:ascii="Tahoma" w:hAnsi="Tahoma" w:cs="Tahoma"/>
          <w:color w:val="000000"/>
          <w:sz w:val="18"/>
          <w:szCs w:val="18"/>
        </w:rPr>
      </w:pPr>
    </w:p>
    <w:p w14:paraId="37F29139" w14:textId="32E90E94"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FBA1344" w14:textId="77777777" w:rsidR="00A6566B" w:rsidRPr="00A22262" w:rsidRDefault="00A6566B" w:rsidP="00FE40CA">
      <w:pPr>
        <w:ind w:left="709"/>
        <w:jc w:val="both"/>
        <w:rPr>
          <w:rFonts w:ascii="Tahoma" w:hAnsi="Tahoma" w:cs="Tahoma"/>
          <w:b/>
          <w:bCs/>
          <w:color w:val="000000"/>
          <w:sz w:val="18"/>
          <w:szCs w:val="18"/>
        </w:rPr>
      </w:pPr>
    </w:p>
    <w:p w14:paraId="5082168E" w14:textId="176E9BA4"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brutto: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29A8335C" w14:textId="77777777" w:rsidR="00A6566B" w:rsidRPr="00A22262" w:rsidRDefault="00A6566B" w:rsidP="00FE40CA">
      <w:pPr>
        <w:ind w:left="709"/>
        <w:jc w:val="both"/>
        <w:rPr>
          <w:rFonts w:ascii="Tahoma" w:hAnsi="Tahoma" w:cs="Tahoma"/>
          <w:color w:val="000000"/>
          <w:sz w:val="18"/>
          <w:szCs w:val="18"/>
        </w:rPr>
      </w:pPr>
    </w:p>
    <w:p w14:paraId="34C707DF" w14:textId="77777777" w:rsidR="00A6566B" w:rsidRPr="00A22262" w:rsidRDefault="00A6566B" w:rsidP="00FE40CA">
      <w:pPr>
        <w:ind w:left="709"/>
        <w:jc w:val="both"/>
        <w:rPr>
          <w:rFonts w:ascii="Tahoma" w:hAnsi="Tahoma" w:cs="Tahoma"/>
          <w:color w:val="000000"/>
          <w:sz w:val="18"/>
          <w:szCs w:val="18"/>
        </w:rPr>
      </w:pPr>
      <w:bookmarkStart w:id="5" w:name="_Hlk518034581"/>
      <w:r w:rsidRPr="00A22262">
        <w:rPr>
          <w:rFonts w:ascii="Tahoma" w:hAnsi="Tahoma" w:cs="Tahoma"/>
          <w:color w:val="000000"/>
          <w:sz w:val="18"/>
          <w:szCs w:val="18"/>
        </w:rPr>
        <w:t>Wynagrodzenie Wykonawcy z tytułu czynszu miesięcznego z uszczegółowieniem ceny za jeden miesią</w:t>
      </w:r>
      <w:r w:rsidR="00DF062C" w:rsidRPr="00A22262">
        <w:rPr>
          <w:rFonts w:ascii="Tahoma" w:hAnsi="Tahoma" w:cs="Tahoma"/>
          <w:color w:val="000000"/>
          <w:sz w:val="18"/>
          <w:szCs w:val="18"/>
        </w:rPr>
        <w:t>c dzierżawy, zostało opisane w z</w:t>
      </w:r>
      <w:r w:rsidRPr="00A22262">
        <w:rPr>
          <w:rFonts w:ascii="Tahoma" w:hAnsi="Tahoma" w:cs="Tahoma"/>
          <w:color w:val="000000"/>
          <w:sz w:val="18"/>
          <w:szCs w:val="18"/>
        </w:rPr>
        <w:t>ał. nr 1 do niniejszej umowy.</w:t>
      </w:r>
    </w:p>
    <w:bookmarkEnd w:id="5"/>
    <w:p w14:paraId="5285B95F" w14:textId="77777777" w:rsidR="00A6566B" w:rsidRPr="00A22262" w:rsidRDefault="00A6566B" w:rsidP="00FE40CA">
      <w:pPr>
        <w:ind w:left="709" w:hanging="283"/>
        <w:jc w:val="both"/>
        <w:rPr>
          <w:rFonts w:ascii="Tahoma" w:hAnsi="Tahoma" w:cs="Tahoma"/>
          <w:color w:val="000000"/>
          <w:sz w:val="18"/>
          <w:szCs w:val="18"/>
        </w:rPr>
      </w:pPr>
    </w:p>
    <w:p w14:paraId="6F2556AA" w14:textId="16C680F1" w:rsidR="00A6566B" w:rsidRPr="00A22262" w:rsidRDefault="00A6566B" w:rsidP="00FE40CA">
      <w:pPr>
        <w:pStyle w:val="Akapitzlist"/>
        <w:numPr>
          <w:ilvl w:val="0"/>
          <w:numId w:val="50"/>
        </w:numPr>
        <w:spacing w:after="0" w:line="240" w:lineRule="auto"/>
        <w:ind w:left="709" w:hanging="283"/>
        <w:contextualSpacing w:val="0"/>
        <w:jc w:val="both"/>
        <w:rPr>
          <w:rFonts w:ascii="Tahoma" w:hAnsi="Tahoma" w:cs="Tahoma"/>
          <w:color w:val="000000"/>
          <w:sz w:val="18"/>
          <w:szCs w:val="18"/>
        </w:rPr>
      </w:pPr>
      <w:r w:rsidRPr="00A22262">
        <w:rPr>
          <w:rFonts w:ascii="Tahoma" w:hAnsi="Tahoma" w:cs="Tahoma"/>
          <w:b/>
          <w:color w:val="000000"/>
          <w:sz w:val="18"/>
          <w:szCs w:val="18"/>
          <w:u w:val="single"/>
        </w:rPr>
        <w:t>z tytułu dostaw sukcesywnych</w:t>
      </w:r>
      <w:r w:rsidRPr="00A22262">
        <w:rPr>
          <w:rFonts w:ascii="Tahoma" w:hAnsi="Tahoma" w:cs="Tahoma"/>
          <w:color w:val="000000"/>
          <w:sz w:val="18"/>
          <w:szCs w:val="18"/>
        </w:rPr>
        <w:t xml:space="preserve"> stanowiących Odczynniki,</w:t>
      </w:r>
      <w:r w:rsidR="00D727FA">
        <w:rPr>
          <w:rFonts w:ascii="Tahoma" w:hAnsi="Tahoma" w:cs="Tahoma"/>
          <w:color w:val="000000"/>
          <w:sz w:val="18"/>
          <w:szCs w:val="18"/>
        </w:rPr>
        <w:t xml:space="preserve"> testy paskowe</w:t>
      </w:r>
      <w:r w:rsidRPr="00A22262">
        <w:rPr>
          <w:rFonts w:ascii="Tahoma" w:hAnsi="Tahoma" w:cs="Tahoma"/>
          <w:color w:val="000000"/>
          <w:sz w:val="18"/>
          <w:szCs w:val="18"/>
        </w:rPr>
        <w:t xml:space="preserve"> materiały zużywalne</w:t>
      </w:r>
      <w:r w:rsidR="00441D91" w:rsidRPr="00A22262">
        <w:rPr>
          <w:rFonts w:ascii="Tahoma" w:hAnsi="Tahoma" w:cs="Tahoma"/>
          <w:color w:val="000000"/>
          <w:sz w:val="18"/>
          <w:szCs w:val="18"/>
        </w:rPr>
        <w:t>,</w:t>
      </w:r>
      <w:r w:rsidRPr="00A22262">
        <w:rPr>
          <w:rFonts w:ascii="Tahoma" w:hAnsi="Tahoma" w:cs="Tahoma"/>
          <w:color w:val="000000"/>
          <w:sz w:val="18"/>
          <w:szCs w:val="18"/>
        </w:rPr>
        <w:t xml:space="preserve"> Wykonawcy należy się łączne wynagrodzenie z uwzględnieniem maksymalnego poziomu zamówienia za cały okres dostaw (</w:t>
      </w:r>
      <w:r w:rsidR="00DF062C" w:rsidRPr="00A22262">
        <w:rPr>
          <w:rFonts w:ascii="Tahoma" w:hAnsi="Tahoma" w:cs="Tahoma"/>
          <w:color w:val="000000"/>
          <w:sz w:val="18"/>
          <w:szCs w:val="18"/>
        </w:rPr>
        <w:t>36</w:t>
      </w:r>
      <w:r w:rsidRPr="00A22262">
        <w:rPr>
          <w:rFonts w:ascii="Tahoma" w:hAnsi="Tahoma" w:cs="Tahoma"/>
          <w:color w:val="000000"/>
          <w:sz w:val="18"/>
          <w:szCs w:val="18"/>
        </w:rPr>
        <w:t xml:space="preserve"> miesięcy) do wysokości (zgodnie z zał. nr 1 do Umowy):</w:t>
      </w:r>
    </w:p>
    <w:p w14:paraId="067A99D8" w14:textId="77777777" w:rsidR="00A6566B" w:rsidRPr="00A22262" w:rsidRDefault="00A6566B" w:rsidP="00FE40CA">
      <w:pPr>
        <w:ind w:left="709" w:hanging="283"/>
        <w:jc w:val="both"/>
        <w:rPr>
          <w:rFonts w:ascii="Tahoma" w:hAnsi="Tahoma" w:cs="Tahoma"/>
          <w:color w:val="000000"/>
          <w:sz w:val="18"/>
          <w:szCs w:val="18"/>
        </w:rPr>
      </w:pPr>
    </w:p>
    <w:p w14:paraId="286C9E1B" w14:textId="5C2333DC"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9FA32D8" w14:textId="77777777" w:rsidR="00A6566B" w:rsidRPr="00A22262" w:rsidRDefault="00A6566B" w:rsidP="00FE40CA">
      <w:pPr>
        <w:ind w:left="709"/>
        <w:jc w:val="both"/>
        <w:rPr>
          <w:rFonts w:ascii="Tahoma" w:hAnsi="Tahoma" w:cs="Tahoma"/>
          <w:b/>
          <w:bCs/>
          <w:color w:val="000000"/>
          <w:sz w:val="18"/>
          <w:szCs w:val="18"/>
        </w:rPr>
      </w:pPr>
    </w:p>
    <w:p w14:paraId="3E7D7BC9" w14:textId="73D79609"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brutto: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F029666" w14:textId="77777777" w:rsidR="00A6566B" w:rsidRPr="00A22262" w:rsidRDefault="00A6566B" w:rsidP="00FE40CA">
      <w:pPr>
        <w:ind w:left="284" w:hanging="284"/>
        <w:jc w:val="both"/>
        <w:rPr>
          <w:rFonts w:ascii="Tahoma" w:hAnsi="Tahoma" w:cs="Tahoma"/>
          <w:color w:val="000000"/>
          <w:sz w:val="18"/>
          <w:szCs w:val="18"/>
        </w:rPr>
      </w:pPr>
    </w:p>
    <w:p w14:paraId="5150B2BA" w14:textId="16C6EBE6"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color w:val="000000"/>
          <w:sz w:val="18"/>
          <w:szCs w:val="18"/>
        </w:rPr>
      </w:pPr>
      <w:r w:rsidRPr="00A22262">
        <w:rPr>
          <w:rFonts w:ascii="Tahoma" w:hAnsi="Tahoma" w:cs="Tahoma"/>
          <w:color w:val="000000"/>
          <w:sz w:val="18"/>
          <w:szCs w:val="18"/>
        </w:rPr>
        <w:t>Zamawiający zastrzega sobie możliwość n</w:t>
      </w:r>
      <w:r w:rsidR="00EB032A" w:rsidRPr="00A22262">
        <w:rPr>
          <w:rFonts w:ascii="Tahoma" w:hAnsi="Tahoma" w:cs="Tahoma"/>
          <w:color w:val="000000"/>
          <w:sz w:val="18"/>
          <w:szCs w:val="18"/>
        </w:rPr>
        <w:t>iewykorzystania zgodnie</w:t>
      </w:r>
      <w:r w:rsidR="00520275">
        <w:rPr>
          <w:rFonts w:ascii="Tahoma" w:hAnsi="Tahoma" w:cs="Tahoma"/>
          <w:color w:val="000000"/>
          <w:sz w:val="18"/>
          <w:szCs w:val="18"/>
        </w:rPr>
        <w:t xml:space="preserve"> z</w:t>
      </w:r>
      <w:r w:rsidR="00EB032A" w:rsidRPr="00A22262">
        <w:rPr>
          <w:rFonts w:ascii="Tahoma" w:hAnsi="Tahoma" w:cs="Tahoma"/>
          <w:color w:val="000000"/>
          <w:sz w:val="18"/>
          <w:szCs w:val="18"/>
        </w:rPr>
        <w:t xml:space="preserve"> </w:t>
      </w:r>
      <w:r w:rsidR="004E477E">
        <w:rPr>
          <w:rFonts w:ascii="Tahoma" w:hAnsi="Tahoma" w:cs="Tahoma"/>
          <w:color w:val="000000"/>
          <w:sz w:val="18"/>
          <w:szCs w:val="18"/>
        </w:rPr>
        <w:t>§ 2</w:t>
      </w:r>
      <w:r w:rsidR="00EB032A" w:rsidRPr="00A22262">
        <w:rPr>
          <w:rFonts w:ascii="Tahoma" w:hAnsi="Tahoma" w:cs="Tahoma"/>
          <w:color w:val="000000"/>
          <w:sz w:val="18"/>
          <w:szCs w:val="18"/>
        </w:rPr>
        <w:t xml:space="preserve"> </w:t>
      </w:r>
      <w:r w:rsidR="0024273F" w:rsidRPr="00A22262">
        <w:rPr>
          <w:rFonts w:ascii="Tahoma" w:hAnsi="Tahoma" w:cs="Tahoma"/>
          <w:color w:val="000000"/>
          <w:sz w:val="18"/>
          <w:szCs w:val="18"/>
        </w:rPr>
        <w:t>ust</w:t>
      </w:r>
      <w:r w:rsidR="00EB032A" w:rsidRPr="00A22262">
        <w:rPr>
          <w:rFonts w:ascii="Tahoma" w:hAnsi="Tahoma" w:cs="Tahoma"/>
          <w:color w:val="000000"/>
          <w:sz w:val="18"/>
          <w:szCs w:val="18"/>
        </w:rPr>
        <w:t xml:space="preserve">. </w:t>
      </w:r>
      <w:r w:rsidR="0024273F" w:rsidRPr="00A22262">
        <w:rPr>
          <w:rFonts w:ascii="Tahoma" w:hAnsi="Tahoma" w:cs="Tahoma"/>
          <w:color w:val="000000"/>
          <w:sz w:val="18"/>
          <w:szCs w:val="18"/>
        </w:rPr>
        <w:t>7</w:t>
      </w:r>
      <w:r w:rsidRPr="00A22262">
        <w:rPr>
          <w:rFonts w:ascii="Tahoma" w:hAnsi="Tahoma" w:cs="Tahoma"/>
          <w:color w:val="000000"/>
          <w:sz w:val="18"/>
          <w:szCs w:val="18"/>
        </w:rPr>
        <w:t>, w trakcie obowiązywania umowy pełnej ilości asortymentu, Wykonawcy nie przysługują z tego tytułu żadne roszczenia.</w:t>
      </w:r>
    </w:p>
    <w:p w14:paraId="1FE56429" w14:textId="77777777"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color w:val="000000"/>
          <w:sz w:val="18"/>
          <w:szCs w:val="18"/>
        </w:rPr>
        <w:t xml:space="preserve">Przy dostawach partiami, Zamawiający zobowiązuje się zapłacić Wykonawcy za każdą dostarczoną partię według cen określonych w SAC stanowiącym zał. nr </w:t>
      </w:r>
      <w:r w:rsidR="00441D91" w:rsidRPr="00A22262">
        <w:rPr>
          <w:rFonts w:ascii="Tahoma" w:hAnsi="Tahoma" w:cs="Tahoma"/>
          <w:color w:val="000000"/>
          <w:sz w:val="18"/>
          <w:szCs w:val="18"/>
        </w:rPr>
        <w:t>3</w:t>
      </w:r>
      <w:r w:rsidRPr="00A22262">
        <w:rPr>
          <w:rFonts w:ascii="Tahoma" w:hAnsi="Tahoma" w:cs="Tahoma"/>
          <w:color w:val="000000"/>
          <w:sz w:val="18"/>
          <w:szCs w:val="18"/>
        </w:rPr>
        <w:t xml:space="preserve"> do niniejszej umowy. </w:t>
      </w:r>
    </w:p>
    <w:p w14:paraId="3E404386" w14:textId="77777777"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color w:val="000000"/>
          <w:sz w:val="18"/>
          <w:szCs w:val="18"/>
        </w:rPr>
        <w:t>Zamawiający zastrzega możliwość wymiany Analizatora na większy w przypadku konieczności zwiększenia liczby wykonywanych oznaczeń</w:t>
      </w:r>
      <w:r w:rsidR="00441D91" w:rsidRPr="00A22262">
        <w:rPr>
          <w:rFonts w:ascii="Tahoma" w:hAnsi="Tahoma" w:cs="Tahoma"/>
          <w:color w:val="000000"/>
          <w:sz w:val="18"/>
          <w:szCs w:val="18"/>
        </w:rPr>
        <w:t xml:space="preserve"> o czym powiadomi Wykonawcę z 30 dniowym wyprzedzeniem.</w:t>
      </w:r>
    </w:p>
    <w:p w14:paraId="426B4239" w14:textId="523A1658"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w:t>
      </w:r>
      <w:r w:rsidR="003F7A5C" w:rsidRPr="00A22262">
        <w:rPr>
          <w:rFonts w:ascii="Tahoma" w:hAnsi="Tahoma" w:cs="Tahoma"/>
          <w:sz w:val="18"/>
          <w:szCs w:val="18"/>
        </w:rPr>
        <w:t xml:space="preserve">, HIS </w:t>
      </w:r>
      <w:r w:rsidRPr="00A22262">
        <w:rPr>
          <w:rFonts w:ascii="Tahoma" w:hAnsi="Tahoma" w:cs="Tahoma"/>
          <w:sz w:val="18"/>
          <w:szCs w:val="18"/>
        </w:rPr>
        <w:t xml:space="preserve">u Zamawiającego, czynsz za dzierżawę </w:t>
      </w:r>
      <w:r w:rsidR="00B16B90" w:rsidRPr="00A22262">
        <w:rPr>
          <w:rFonts w:ascii="Tahoma" w:hAnsi="Tahoma" w:cs="Tahoma"/>
          <w:sz w:val="18"/>
          <w:szCs w:val="18"/>
        </w:rPr>
        <w:t>Analizator</w:t>
      </w:r>
      <w:r w:rsidR="00DF062C" w:rsidRPr="00A22262">
        <w:rPr>
          <w:rFonts w:ascii="Tahoma" w:hAnsi="Tahoma" w:cs="Tahoma"/>
          <w:sz w:val="18"/>
          <w:szCs w:val="18"/>
        </w:rPr>
        <w:t>a</w:t>
      </w:r>
      <w:r w:rsidRPr="00A22262">
        <w:rPr>
          <w:rFonts w:ascii="Tahoma" w:hAnsi="Tahoma" w:cs="Tahoma"/>
          <w:sz w:val="18"/>
          <w:szCs w:val="18"/>
        </w:rPr>
        <w:t xml:space="preserve"> przez okres </w:t>
      </w:r>
      <w:r w:rsidR="00DF062C" w:rsidRPr="00A22262">
        <w:rPr>
          <w:rFonts w:ascii="Tahoma" w:hAnsi="Tahoma" w:cs="Tahoma"/>
          <w:sz w:val="18"/>
          <w:szCs w:val="18"/>
        </w:rPr>
        <w:t>36</w:t>
      </w:r>
      <w:r w:rsidRPr="00A22262">
        <w:rPr>
          <w:rFonts w:ascii="Tahoma" w:hAnsi="Tahoma" w:cs="Tahoma"/>
          <w:sz w:val="18"/>
          <w:szCs w:val="18"/>
        </w:rPr>
        <w:t xml:space="preserve"> miesięcy od dnia podpisania protokołu odbioru, koszty związane z wymianą </w:t>
      </w:r>
      <w:r w:rsidR="00B16B90" w:rsidRPr="00A22262">
        <w:rPr>
          <w:rFonts w:ascii="Tahoma" w:hAnsi="Tahoma" w:cs="Tahoma"/>
          <w:sz w:val="18"/>
          <w:szCs w:val="18"/>
        </w:rPr>
        <w:t>Analizato</w:t>
      </w:r>
      <w:r w:rsidR="00A166DC" w:rsidRPr="00A22262">
        <w:rPr>
          <w:rFonts w:ascii="Tahoma" w:hAnsi="Tahoma" w:cs="Tahoma"/>
          <w:sz w:val="18"/>
          <w:szCs w:val="18"/>
        </w:rPr>
        <w:t>ra</w:t>
      </w:r>
      <w:r w:rsidRPr="00A22262">
        <w:rPr>
          <w:rFonts w:ascii="Tahoma" w:hAnsi="Tahoma" w:cs="Tahoma"/>
          <w:sz w:val="18"/>
          <w:szCs w:val="18"/>
        </w:rPr>
        <w:t xml:space="preserve"> na większ</w:t>
      </w:r>
      <w:r w:rsidR="00A166DC" w:rsidRPr="00A22262">
        <w:rPr>
          <w:rFonts w:ascii="Tahoma" w:hAnsi="Tahoma" w:cs="Tahoma"/>
          <w:sz w:val="18"/>
          <w:szCs w:val="18"/>
        </w:rPr>
        <w:t>y</w:t>
      </w:r>
      <w:r w:rsidRPr="00A22262">
        <w:rPr>
          <w:rFonts w:ascii="Tahoma" w:hAnsi="Tahoma" w:cs="Tahoma"/>
          <w:sz w:val="18"/>
          <w:szCs w:val="18"/>
        </w:rPr>
        <w:t xml:space="preserve">, a także opłaty wynikające z polskiego prawa celnego i podatkowego, a także odczynniki potrzebne do wykonania badań wraz z wszystkimi wymaganymi parametrami przez okres </w:t>
      </w:r>
      <w:r w:rsidR="00A166DC" w:rsidRPr="00A22262">
        <w:rPr>
          <w:rFonts w:ascii="Tahoma" w:hAnsi="Tahoma" w:cs="Tahoma"/>
          <w:sz w:val="18"/>
          <w:szCs w:val="18"/>
        </w:rPr>
        <w:t>36</w:t>
      </w:r>
      <w:r w:rsidRPr="00A22262">
        <w:rPr>
          <w:rFonts w:ascii="Tahoma" w:hAnsi="Tahoma" w:cs="Tahoma"/>
          <w:sz w:val="18"/>
          <w:szCs w:val="18"/>
        </w:rPr>
        <w:t xml:space="preserve"> miesięcy, szkolenia personelu itp.</w:t>
      </w:r>
    </w:p>
    <w:p w14:paraId="27D856AE"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W przypadku rozwiązania umowy oraz odstąpienia od umowy o którym mowa w § 13 umowy, Wykonawca może żądać zapłaty wynagrodzenia wyłącznie z tytułu zrealizowanego przedmiotu umowy.</w:t>
      </w:r>
    </w:p>
    <w:p w14:paraId="3182201D" w14:textId="51C554D0"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b/>
          <w:sz w:val="18"/>
          <w:szCs w:val="18"/>
        </w:rPr>
        <w:t xml:space="preserve">Zamawiający przewiduje zmianę umowy poprzez zastrzeżenie możliwości zastosowania prawa opcji do </w:t>
      </w:r>
      <w:r w:rsidR="00A166DC" w:rsidRPr="00A22262">
        <w:rPr>
          <w:rFonts w:ascii="Tahoma" w:hAnsi="Tahoma" w:cs="Tahoma"/>
          <w:b/>
          <w:sz w:val="18"/>
          <w:szCs w:val="18"/>
        </w:rPr>
        <w:t>rezygnacji/zmniejszenia</w:t>
      </w:r>
      <w:r w:rsidRPr="00A22262">
        <w:rPr>
          <w:rFonts w:ascii="Tahoma" w:hAnsi="Tahoma" w:cs="Tahoma"/>
          <w:b/>
          <w:sz w:val="18"/>
          <w:szCs w:val="18"/>
        </w:rPr>
        <w:t xml:space="preserve"> ilości </w:t>
      </w:r>
      <w:r w:rsidRPr="00A22262">
        <w:rPr>
          <w:rFonts w:ascii="Tahoma" w:hAnsi="Tahoma" w:cs="Tahoma"/>
          <w:sz w:val="18"/>
          <w:szCs w:val="18"/>
        </w:rPr>
        <w:t>asortymentu stanowiącego przedmiot zamówienia ujętego w SAC</w:t>
      </w:r>
      <w:r w:rsidR="006E0A5D" w:rsidRPr="00A22262">
        <w:rPr>
          <w:rFonts w:ascii="Tahoma" w:hAnsi="Tahoma" w:cs="Tahoma"/>
          <w:sz w:val="18"/>
          <w:szCs w:val="18"/>
        </w:rPr>
        <w:t xml:space="preserve"> (</w:t>
      </w:r>
      <w:r w:rsidR="00A166DC" w:rsidRPr="00A22262">
        <w:rPr>
          <w:rFonts w:ascii="Tahoma" w:hAnsi="Tahoma" w:cs="Tahoma"/>
          <w:sz w:val="18"/>
          <w:szCs w:val="18"/>
        </w:rPr>
        <w:t>Zał. nr 3)</w:t>
      </w:r>
      <w:r w:rsidR="00AD4DD9">
        <w:rPr>
          <w:rFonts w:ascii="Tahoma" w:hAnsi="Tahoma" w:cs="Tahoma"/>
          <w:sz w:val="18"/>
          <w:szCs w:val="18"/>
        </w:rPr>
        <w:t>.</w:t>
      </w:r>
      <w:r w:rsidR="006E0A5D" w:rsidRPr="00A22262">
        <w:rPr>
          <w:rFonts w:ascii="Tahoma" w:hAnsi="Tahoma" w:cs="Tahoma"/>
          <w:sz w:val="18"/>
          <w:szCs w:val="18"/>
        </w:rPr>
        <w:t xml:space="preserve"> </w:t>
      </w:r>
      <w:r w:rsidRPr="00A22262">
        <w:rPr>
          <w:rFonts w:ascii="Tahoma" w:hAnsi="Tahoma" w:cs="Tahoma"/>
          <w:b/>
          <w:sz w:val="18"/>
          <w:szCs w:val="18"/>
        </w:rPr>
        <w:t>W związku z powyższym, Zamawiający zastrzega, iż:</w:t>
      </w:r>
    </w:p>
    <w:p w14:paraId="6816B646" w14:textId="419C6A70"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rPr>
      </w:pPr>
      <w:r w:rsidRPr="00A22262">
        <w:rPr>
          <w:rFonts w:ascii="Tahoma" w:hAnsi="Tahoma" w:cs="Tahoma"/>
          <w:b/>
          <w:sz w:val="18"/>
          <w:szCs w:val="18"/>
        </w:rPr>
        <w:t xml:space="preserve">Maksymalny poziom zamówienia </w:t>
      </w:r>
      <w:r w:rsidR="005B313C">
        <w:rPr>
          <w:rFonts w:ascii="Tahoma" w:hAnsi="Tahoma" w:cs="Tahoma"/>
          <w:b/>
          <w:sz w:val="18"/>
          <w:szCs w:val="18"/>
        </w:rPr>
        <w:t>-</w:t>
      </w:r>
      <w:r w:rsidRPr="00A22262">
        <w:rPr>
          <w:rFonts w:ascii="Tahoma" w:hAnsi="Tahoma" w:cs="Tahoma"/>
          <w:b/>
          <w:sz w:val="18"/>
          <w:szCs w:val="18"/>
        </w:rPr>
        <w:t xml:space="preserve"> wynosi 100% wartości umowy i ilości asortymentu stanowiącego przedmiot</w:t>
      </w:r>
      <w:r w:rsidRPr="00A22262">
        <w:rPr>
          <w:rFonts w:ascii="Tahoma" w:hAnsi="Tahoma" w:cs="Tahoma"/>
          <w:sz w:val="18"/>
          <w:szCs w:val="18"/>
        </w:rPr>
        <w:t xml:space="preserve"> umowy, </w:t>
      </w:r>
      <w:r w:rsidRPr="00A22262">
        <w:rPr>
          <w:rFonts w:ascii="Tahoma" w:hAnsi="Tahoma" w:cs="Tahoma"/>
          <w:sz w:val="18"/>
          <w:szCs w:val="18"/>
          <w:u w:val="single"/>
        </w:rPr>
        <w:t xml:space="preserve">który może ale nie musi zostać zrealizowany w okresie realizacji umowy. </w:t>
      </w:r>
    </w:p>
    <w:p w14:paraId="4A5B8F0B" w14:textId="7C017B4C"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u w:val="single"/>
        </w:rPr>
      </w:pPr>
      <w:r w:rsidRPr="00A22262">
        <w:rPr>
          <w:rFonts w:ascii="Tahoma" w:hAnsi="Tahoma" w:cs="Tahoma"/>
          <w:b/>
          <w:sz w:val="18"/>
          <w:szCs w:val="18"/>
        </w:rPr>
        <w:t xml:space="preserve">Minimalny poziom zamówienia </w:t>
      </w:r>
      <w:r w:rsidR="003D02A6">
        <w:rPr>
          <w:rFonts w:ascii="Tahoma" w:hAnsi="Tahoma" w:cs="Tahoma"/>
          <w:b/>
          <w:sz w:val="18"/>
          <w:szCs w:val="18"/>
        </w:rPr>
        <w:t>-</w:t>
      </w:r>
      <w:r w:rsidRPr="00A22262">
        <w:rPr>
          <w:rFonts w:ascii="Tahoma" w:hAnsi="Tahoma" w:cs="Tahoma"/>
          <w:b/>
          <w:sz w:val="18"/>
          <w:szCs w:val="18"/>
        </w:rPr>
        <w:t xml:space="preserve"> wynosi 70% wartości umowy i ilości asortymentu stanowiącego przedmiot</w:t>
      </w:r>
      <w:r w:rsidRPr="00A22262">
        <w:rPr>
          <w:rFonts w:ascii="Tahoma" w:hAnsi="Tahoma" w:cs="Tahoma"/>
          <w:sz w:val="18"/>
          <w:szCs w:val="18"/>
        </w:rPr>
        <w:t xml:space="preserve"> umowy, </w:t>
      </w:r>
      <w:r w:rsidRPr="00A22262">
        <w:rPr>
          <w:rFonts w:ascii="Tahoma" w:hAnsi="Tahoma" w:cs="Tahoma"/>
          <w:sz w:val="18"/>
          <w:szCs w:val="18"/>
          <w:u w:val="single"/>
        </w:rPr>
        <w:t>który zostanie zrealizowany w okresie realizacji umowy.</w:t>
      </w:r>
    </w:p>
    <w:p w14:paraId="358B7D40" w14:textId="6DEE2D21"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u w:val="single"/>
        </w:rPr>
      </w:pPr>
      <w:r w:rsidRPr="00A22262">
        <w:rPr>
          <w:rFonts w:ascii="Tahoma" w:hAnsi="Tahoma" w:cs="Tahoma"/>
          <w:b/>
          <w:sz w:val="18"/>
          <w:szCs w:val="18"/>
        </w:rPr>
        <w:t xml:space="preserve">Dodatkowy zakres </w:t>
      </w:r>
      <w:r w:rsidR="005B313C">
        <w:rPr>
          <w:rFonts w:ascii="Tahoma" w:hAnsi="Tahoma" w:cs="Tahoma"/>
          <w:b/>
          <w:sz w:val="18"/>
          <w:szCs w:val="18"/>
        </w:rPr>
        <w:t>-</w:t>
      </w:r>
      <w:r w:rsidRPr="00A22262">
        <w:rPr>
          <w:rFonts w:ascii="Tahoma" w:hAnsi="Tahoma" w:cs="Tahoma"/>
          <w:b/>
          <w:sz w:val="18"/>
          <w:szCs w:val="18"/>
        </w:rPr>
        <w:t xml:space="preserve"> wynosi 30% wartości umowy i ilości asortymentu stanowiącego przedmiot umowy</w:t>
      </w:r>
      <w:r w:rsidRPr="00A22262">
        <w:rPr>
          <w:rFonts w:ascii="Tahoma" w:hAnsi="Tahoma" w:cs="Tahoma"/>
          <w:sz w:val="18"/>
          <w:szCs w:val="18"/>
        </w:rPr>
        <w:t xml:space="preserve">, </w:t>
      </w:r>
      <w:r w:rsidRPr="00A22262">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14:paraId="4350DB70"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 xml:space="preserve">Strony ustalają, że wartości brutto wyszczególnione w </w:t>
      </w:r>
      <w:r w:rsidRPr="00A22262">
        <w:rPr>
          <w:rFonts w:ascii="Tahoma" w:hAnsi="Tahoma" w:cs="Tahoma"/>
          <w:b/>
          <w:sz w:val="18"/>
          <w:szCs w:val="18"/>
        </w:rPr>
        <w:t xml:space="preserve">zał. nr 1 i </w:t>
      </w:r>
      <w:r w:rsidR="00E123F0" w:rsidRPr="00A22262">
        <w:rPr>
          <w:rFonts w:ascii="Tahoma" w:hAnsi="Tahoma" w:cs="Tahoma"/>
          <w:b/>
          <w:sz w:val="18"/>
          <w:szCs w:val="18"/>
        </w:rPr>
        <w:t>3</w:t>
      </w:r>
      <w:r w:rsidR="00263980" w:rsidRPr="00A22262">
        <w:rPr>
          <w:rFonts w:ascii="Tahoma" w:hAnsi="Tahoma" w:cs="Tahoma"/>
          <w:b/>
          <w:sz w:val="18"/>
          <w:szCs w:val="18"/>
        </w:rPr>
        <w:t xml:space="preserve"> do </w:t>
      </w:r>
      <w:r w:rsidR="0081484F" w:rsidRPr="00A22262">
        <w:rPr>
          <w:rFonts w:ascii="Tahoma" w:hAnsi="Tahoma" w:cs="Tahoma"/>
          <w:b/>
          <w:sz w:val="18"/>
          <w:szCs w:val="18"/>
        </w:rPr>
        <w:t>Umowy</w:t>
      </w:r>
      <w:r w:rsidRPr="00A22262">
        <w:rPr>
          <w:rFonts w:ascii="Tahoma" w:hAnsi="Tahoma" w:cs="Tahoma"/>
          <w:b/>
          <w:sz w:val="18"/>
          <w:szCs w:val="18"/>
        </w:rPr>
        <w:t xml:space="preserve"> </w:t>
      </w:r>
      <w:r w:rsidRPr="00A22262">
        <w:rPr>
          <w:rFonts w:ascii="Tahoma" w:hAnsi="Tahoma" w:cs="Tahoma"/>
          <w:sz w:val="18"/>
          <w:szCs w:val="18"/>
        </w:rPr>
        <w:t>mogą ulec zmianie w przypadku zmiany stawek podatku VAT. Zmiana ceny nastąpi na podstawie pisemnego wniosku Wykonawcy zaakceptowanego przez drugą stronę. Zmiana będzie miała miejsce od momentu obowiązywania nowej stawki podatku VAT.</w:t>
      </w:r>
    </w:p>
    <w:p w14:paraId="0FFF33B4"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Wykonawca zobowiązuje się do niedokonywania zmian cen na zaoferowany przedmiot zamówienia (poza przypadkiem określonym w ust. 8 i 19 przez okres obowiązywania umowy. Zamawiający dopuszcza jednak zmianę postanowień umowy w zakresie ceny w innych przypadkach niż te określone w ust. 8 i 19 pod warunkiem, iż zmiana ta będzie korzystna dla Zamawiającego tj. obniżenie ceny jednostkowej netto przy zachowaniu pozostałych parametrów oferowanego przedmiotu zamówienia bez zmian.</w:t>
      </w:r>
    </w:p>
    <w:p w14:paraId="4C6F35F7"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w przypadku zaprzestania produkcji lub konieczności wycofania danego produktu,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dla danego produktu, przy czym Zamawiający musi wyrazić zgodę na wprowadzenie produktu zamiennego (dotyczy </w:t>
      </w:r>
      <w:r w:rsidR="00441D91" w:rsidRPr="00A22262">
        <w:rPr>
          <w:rFonts w:ascii="Tahoma" w:hAnsi="Tahoma" w:cs="Tahoma"/>
          <w:sz w:val="18"/>
          <w:szCs w:val="18"/>
        </w:rPr>
        <w:t>Odczynników</w:t>
      </w:r>
      <w:r w:rsidRPr="00A22262">
        <w:rPr>
          <w:rFonts w:ascii="Tahoma" w:hAnsi="Tahoma" w:cs="Tahoma"/>
          <w:sz w:val="18"/>
          <w:szCs w:val="18"/>
        </w:rPr>
        <w:t>).</w:t>
      </w:r>
    </w:p>
    <w:p w14:paraId="617619B3" w14:textId="77777777" w:rsidR="00A6566B" w:rsidRPr="00A22262" w:rsidRDefault="00A6566B" w:rsidP="00FE40CA">
      <w:pPr>
        <w:pStyle w:val="Akapitzlist"/>
        <w:numPr>
          <w:ilvl w:val="0"/>
          <w:numId w:val="36"/>
        </w:numPr>
        <w:tabs>
          <w:tab w:val="clear" w:pos="720"/>
          <w:tab w:val="num" w:pos="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 xml:space="preserve">Zamawiający dopuszcza na etapie realizacji zamówienia zaoferowanie </w:t>
      </w:r>
      <w:r w:rsidR="00B16B90" w:rsidRPr="00A22262">
        <w:rPr>
          <w:rFonts w:ascii="Tahoma" w:hAnsi="Tahoma" w:cs="Tahoma"/>
          <w:sz w:val="18"/>
          <w:szCs w:val="18"/>
        </w:rPr>
        <w:t>Analizator</w:t>
      </w:r>
      <w:r w:rsidR="00656B62" w:rsidRPr="00A22262">
        <w:rPr>
          <w:rFonts w:ascii="Tahoma" w:hAnsi="Tahoma" w:cs="Tahoma"/>
          <w:sz w:val="18"/>
          <w:szCs w:val="18"/>
        </w:rPr>
        <w:t>a</w:t>
      </w:r>
      <w:r w:rsidRPr="00A22262">
        <w:rPr>
          <w:rFonts w:ascii="Tahoma" w:hAnsi="Tahoma" w:cs="Tahoma"/>
          <w:sz w:val="18"/>
          <w:szCs w:val="18"/>
        </w:rPr>
        <w:t xml:space="preserve"> o takich samych lub wyższych parametrach (który w równym lub wyższym stopniu spełnia parametry kryterium oceny technicznej), niż będącego przedmiotem przetargu przy czym czynsz dzierżawny nie może być wyższy niż za Analizator zaoferowany w </w:t>
      </w:r>
      <w:r w:rsidRPr="00A22262">
        <w:rPr>
          <w:rFonts w:ascii="Tahoma" w:hAnsi="Tahoma" w:cs="Tahoma"/>
          <w:sz w:val="18"/>
          <w:szCs w:val="18"/>
        </w:rPr>
        <w:lastRenderedPageBreak/>
        <w:t xml:space="preserve">przetargu. Każdorazowo Zamawiający musi wyrazić zgodę na wprowadzenie </w:t>
      </w:r>
      <w:r w:rsidR="00441D91" w:rsidRPr="00A22262">
        <w:rPr>
          <w:rFonts w:ascii="Tahoma" w:hAnsi="Tahoma" w:cs="Tahoma"/>
          <w:sz w:val="18"/>
          <w:szCs w:val="18"/>
        </w:rPr>
        <w:t xml:space="preserve">innego </w:t>
      </w:r>
      <w:r w:rsidR="00656B62" w:rsidRPr="00A22262">
        <w:rPr>
          <w:rFonts w:ascii="Tahoma" w:hAnsi="Tahoma" w:cs="Tahoma"/>
          <w:sz w:val="18"/>
          <w:szCs w:val="18"/>
        </w:rPr>
        <w:t>Analizatora</w:t>
      </w:r>
      <w:r w:rsidRPr="00A22262">
        <w:rPr>
          <w:rFonts w:ascii="Tahoma" w:hAnsi="Tahoma" w:cs="Tahoma"/>
          <w:sz w:val="18"/>
          <w:szCs w:val="18"/>
        </w:rPr>
        <w:t xml:space="preserve">, przy czym zaoferowany </w:t>
      </w:r>
      <w:r w:rsidR="00441D91" w:rsidRPr="00A22262">
        <w:rPr>
          <w:rFonts w:ascii="Tahoma" w:hAnsi="Tahoma" w:cs="Tahoma"/>
          <w:sz w:val="18"/>
          <w:szCs w:val="18"/>
        </w:rPr>
        <w:t>inny Analizator</w:t>
      </w:r>
      <w:r w:rsidRPr="00A22262">
        <w:rPr>
          <w:rFonts w:ascii="Tahoma" w:hAnsi="Tahoma" w:cs="Tahoma"/>
          <w:sz w:val="18"/>
          <w:szCs w:val="18"/>
        </w:rPr>
        <w:t xml:space="preserve"> musi być kompatybilny z zaoferowanymi w przetargu Odczynnikami.</w:t>
      </w:r>
    </w:p>
    <w:p w14:paraId="0AC4C11F"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A22262">
        <w:rPr>
          <w:rFonts w:ascii="Tahoma" w:hAnsi="Tahoma" w:cs="Tahoma"/>
          <w:b/>
          <w:sz w:val="18"/>
          <w:szCs w:val="18"/>
        </w:rPr>
        <w:t>Odczynników</w:t>
      </w:r>
      <w:r w:rsidRPr="00A22262">
        <w:rPr>
          <w:rFonts w:ascii="Tahoma" w:hAnsi="Tahoma" w:cs="Tahoma"/>
          <w:sz w:val="18"/>
          <w:szCs w:val="18"/>
        </w:rPr>
        <w:t>).</w:t>
      </w:r>
    </w:p>
    <w:p w14:paraId="3931749D"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zmianę sposobu konfekcjonowania zaoferowanych </w:t>
      </w:r>
      <w:r w:rsidR="00263980" w:rsidRPr="00A22262">
        <w:rPr>
          <w:rFonts w:ascii="Tahoma" w:hAnsi="Tahoma" w:cs="Tahoma"/>
          <w:b/>
          <w:sz w:val="18"/>
          <w:szCs w:val="18"/>
        </w:rPr>
        <w:t>Odczynników</w:t>
      </w:r>
      <w:r w:rsidRPr="00A22262">
        <w:rPr>
          <w:rFonts w:ascii="Tahoma" w:hAnsi="Tahoma" w:cs="Tahoma"/>
          <w:sz w:val="18"/>
          <w:szCs w:val="18"/>
        </w:rPr>
        <w:t>.</w:t>
      </w:r>
    </w:p>
    <w:p w14:paraId="39538746"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color w:val="000000"/>
          <w:sz w:val="18"/>
          <w:szCs w:val="18"/>
        </w:rPr>
        <w:t>Zamawiający dopuszcza zmianę umowy w zakresie danych identyfikujących Strony Umowy, takich jak np. firma, adres siedziby lub inne zapisy dotyczące wskazania stron.</w:t>
      </w:r>
    </w:p>
    <w:p w14:paraId="547952E8" w14:textId="77777777"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bCs/>
          <w:iCs/>
          <w:sz w:val="18"/>
          <w:szCs w:val="18"/>
        </w:rPr>
        <w:t xml:space="preserve">Zamawiający </w:t>
      </w:r>
      <w:r w:rsidRPr="00B46CCB">
        <w:rPr>
          <w:rFonts w:ascii="Tahoma" w:hAnsi="Tahoma" w:cs="Tahoma"/>
          <w:bCs/>
          <w:iCs/>
          <w:sz w:val="18"/>
          <w:szCs w:val="18"/>
        </w:rPr>
        <w:t>dopuszcza wydłużenie terminu płatności w przypadku zmiany ustawy o terminach zapłaty w transakcjach handlowych.</w:t>
      </w:r>
    </w:p>
    <w:p w14:paraId="4D6E7D40" w14:textId="478FD309"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bCs/>
          <w:iCs/>
          <w:sz w:val="18"/>
          <w:szCs w:val="18"/>
        </w:rPr>
        <w:t xml:space="preserve">Zamawiający dopuszcza możliwość wydłużenia terminu obowiązywania umowy, o </w:t>
      </w:r>
      <w:r w:rsidRPr="00B46CCB">
        <w:rPr>
          <w:rFonts w:ascii="Tahoma" w:hAnsi="Tahoma" w:cs="Tahoma"/>
          <w:bCs/>
          <w:iCs/>
          <w:color w:val="000000"/>
          <w:sz w:val="18"/>
          <w:szCs w:val="18"/>
        </w:rPr>
        <w:t xml:space="preserve">którym mowa w § 15 ust. 1 umowy, w przypadku niewykorzystania przez Zamawiającego ilości wskazanych w zał. nr </w:t>
      </w:r>
      <w:r w:rsidR="00441D91" w:rsidRPr="00B46CCB">
        <w:rPr>
          <w:rFonts w:ascii="Tahoma" w:hAnsi="Tahoma" w:cs="Tahoma"/>
          <w:bCs/>
          <w:iCs/>
          <w:color w:val="000000"/>
          <w:sz w:val="18"/>
          <w:szCs w:val="18"/>
        </w:rPr>
        <w:t>3</w:t>
      </w:r>
      <w:r w:rsidRPr="00B46CCB">
        <w:rPr>
          <w:rFonts w:ascii="Tahoma" w:hAnsi="Tahoma" w:cs="Tahoma"/>
          <w:bCs/>
          <w:iCs/>
          <w:color w:val="000000"/>
          <w:sz w:val="18"/>
          <w:szCs w:val="18"/>
        </w:rPr>
        <w:t xml:space="preserve"> do umowy jednakże na okres nie dłuższy niż </w:t>
      </w:r>
      <w:r w:rsidR="00B46CCB" w:rsidRPr="00B46CCB">
        <w:rPr>
          <w:rFonts w:ascii="Tahoma" w:hAnsi="Tahoma" w:cs="Tahoma"/>
          <w:b/>
          <w:iCs/>
          <w:color w:val="000000"/>
          <w:sz w:val="18"/>
          <w:szCs w:val="18"/>
        </w:rPr>
        <w:t>6</w:t>
      </w:r>
      <w:r w:rsidRPr="00B46CCB">
        <w:rPr>
          <w:rFonts w:ascii="Tahoma" w:hAnsi="Tahoma" w:cs="Tahoma"/>
          <w:b/>
          <w:iCs/>
          <w:color w:val="000000"/>
          <w:sz w:val="18"/>
          <w:szCs w:val="18"/>
        </w:rPr>
        <w:t xml:space="preserve"> </w:t>
      </w:r>
      <w:r w:rsidR="0016556E" w:rsidRPr="00B46CCB">
        <w:rPr>
          <w:rFonts w:ascii="Tahoma" w:hAnsi="Tahoma" w:cs="Tahoma"/>
          <w:b/>
          <w:iCs/>
          <w:color w:val="000000"/>
          <w:sz w:val="18"/>
          <w:szCs w:val="18"/>
        </w:rPr>
        <w:t>mies</w:t>
      </w:r>
      <w:r w:rsidR="00B46CCB" w:rsidRPr="00B46CCB">
        <w:rPr>
          <w:rFonts w:ascii="Tahoma" w:hAnsi="Tahoma" w:cs="Tahoma"/>
          <w:b/>
          <w:iCs/>
          <w:color w:val="000000"/>
          <w:sz w:val="18"/>
          <w:szCs w:val="18"/>
        </w:rPr>
        <w:t>ięcy</w:t>
      </w:r>
      <w:r w:rsidRPr="00B46CCB">
        <w:rPr>
          <w:rFonts w:ascii="Tahoma" w:hAnsi="Tahoma" w:cs="Tahoma"/>
          <w:bCs/>
          <w:iCs/>
          <w:color w:val="000000"/>
          <w:sz w:val="18"/>
          <w:szCs w:val="18"/>
        </w:rPr>
        <w:t xml:space="preserve"> od terminu obowiązywania umowy.</w:t>
      </w:r>
    </w:p>
    <w:p w14:paraId="22C7DA77" w14:textId="2B0AE87B"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sz w:val="18"/>
          <w:szCs w:val="18"/>
        </w:rPr>
        <w:t xml:space="preserve">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w:t>
      </w:r>
      <w:r w:rsidR="00B46CCB" w:rsidRPr="00B46CCB">
        <w:rPr>
          <w:rFonts w:ascii="Tahoma" w:hAnsi="Tahoma" w:cs="Tahoma"/>
          <w:b/>
          <w:iCs/>
          <w:color w:val="000000"/>
          <w:sz w:val="18"/>
          <w:szCs w:val="18"/>
        </w:rPr>
        <w:t>6</w:t>
      </w:r>
      <w:r w:rsidR="0016556E" w:rsidRPr="00B46CCB">
        <w:rPr>
          <w:rFonts w:ascii="Tahoma" w:hAnsi="Tahoma" w:cs="Tahoma"/>
          <w:b/>
          <w:iCs/>
          <w:color w:val="000000"/>
          <w:sz w:val="18"/>
          <w:szCs w:val="18"/>
        </w:rPr>
        <w:t xml:space="preserve"> </w:t>
      </w:r>
      <w:r w:rsidR="00B46CCB" w:rsidRPr="00B46CCB">
        <w:rPr>
          <w:rFonts w:ascii="Tahoma" w:hAnsi="Tahoma" w:cs="Tahoma"/>
          <w:b/>
          <w:iCs/>
          <w:color w:val="000000"/>
          <w:sz w:val="18"/>
          <w:szCs w:val="18"/>
        </w:rPr>
        <w:t>miesięcy</w:t>
      </w:r>
      <w:r w:rsidR="0016556E" w:rsidRPr="00B46CCB">
        <w:rPr>
          <w:rFonts w:ascii="Tahoma" w:hAnsi="Tahoma" w:cs="Tahoma"/>
          <w:bCs/>
          <w:iCs/>
          <w:color w:val="000000"/>
          <w:sz w:val="18"/>
          <w:szCs w:val="18"/>
        </w:rPr>
        <w:t xml:space="preserve"> </w:t>
      </w:r>
      <w:r w:rsidRPr="00B46CCB">
        <w:rPr>
          <w:rFonts w:ascii="Tahoma" w:hAnsi="Tahoma" w:cs="Tahoma"/>
          <w:sz w:val="18"/>
          <w:szCs w:val="18"/>
        </w:rPr>
        <w:t>od terminu obowiązywania umowy.</w:t>
      </w:r>
    </w:p>
    <w:p w14:paraId="6814D561" w14:textId="3AA6BC6F"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color w:val="000000"/>
          <w:sz w:val="18"/>
          <w:szCs w:val="18"/>
        </w:rPr>
        <w:t>Wykonawca zobowiązuje się do podpisania aneksu wydłużającego terminy o których</w:t>
      </w:r>
      <w:r w:rsidRPr="00A22262">
        <w:rPr>
          <w:rFonts w:ascii="Tahoma" w:hAnsi="Tahoma" w:cs="Tahoma"/>
          <w:color w:val="000000"/>
          <w:sz w:val="18"/>
          <w:szCs w:val="18"/>
        </w:rPr>
        <w:t xml:space="preserve"> mowa w </w:t>
      </w:r>
      <w:r w:rsidRPr="00A22262">
        <w:rPr>
          <w:rFonts w:ascii="Tahoma" w:hAnsi="Tahoma" w:cs="Tahoma"/>
          <w:bCs/>
          <w:iCs/>
          <w:color w:val="000000"/>
          <w:sz w:val="18"/>
          <w:szCs w:val="18"/>
        </w:rPr>
        <w:t>§ 2 ust.</w:t>
      </w:r>
      <w:r w:rsidR="00931CDC">
        <w:rPr>
          <w:rFonts w:ascii="Tahoma" w:hAnsi="Tahoma" w:cs="Tahoma"/>
          <w:bCs/>
          <w:iCs/>
          <w:color w:val="000000"/>
          <w:sz w:val="18"/>
          <w:szCs w:val="18"/>
        </w:rPr>
        <w:t xml:space="preserve"> </w:t>
      </w:r>
      <w:r w:rsidRPr="00A22262">
        <w:rPr>
          <w:rFonts w:ascii="Tahoma" w:hAnsi="Tahoma" w:cs="Tahoma"/>
          <w:bCs/>
          <w:iCs/>
          <w:color w:val="000000"/>
          <w:sz w:val="18"/>
          <w:szCs w:val="18"/>
        </w:rPr>
        <w:t xml:space="preserve">15, 16, 17 umowy. </w:t>
      </w:r>
    </w:p>
    <w:p w14:paraId="024AD564" w14:textId="77777777" w:rsidR="00A6566B" w:rsidRPr="00A22262" w:rsidRDefault="00A6566B" w:rsidP="00FE40CA">
      <w:pPr>
        <w:numPr>
          <w:ilvl w:val="0"/>
          <w:numId w:val="36"/>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Zamawiający dopuszcza również wprowadzenie zmiany wysokości wynagrodzenia należnego wykonawcy, </w:t>
      </w:r>
      <w:r w:rsidR="00263980" w:rsidRPr="00A22262">
        <w:rPr>
          <w:rFonts w:ascii="Tahoma" w:hAnsi="Tahoma" w:cs="Tahoma"/>
          <w:color w:val="000000"/>
          <w:sz w:val="18"/>
          <w:szCs w:val="18"/>
        </w:rPr>
        <w:t>w </w:t>
      </w:r>
      <w:r w:rsidRPr="00A22262">
        <w:rPr>
          <w:rFonts w:ascii="Tahoma" w:hAnsi="Tahoma" w:cs="Tahoma"/>
          <w:color w:val="000000"/>
          <w:sz w:val="18"/>
          <w:szCs w:val="18"/>
        </w:rPr>
        <w:t>przypadku zmiany:</w:t>
      </w:r>
    </w:p>
    <w:p w14:paraId="5F16663E" w14:textId="1E45CCAD" w:rsidR="000A2F59" w:rsidRPr="00A22262" w:rsidRDefault="00A6566B"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wysokości minimalnego wynagrodzenia za pracę ustalonego na podstawie art. 2 ust. 3-5 ustawy z dnia 10 października 2002 r. o minimalnym wynagrodzeniu za pracę (t.j. Dz. U. 2018 poz. 2177</w:t>
      </w:r>
      <w:r w:rsidR="00E123F0" w:rsidRPr="00A22262">
        <w:rPr>
          <w:rFonts w:ascii="Tahoma" w:hAnsi="Tahoma" w:cs="Tahoma"/>
          <w:color w:val="000000"/>
          <w:sz w:val="18"/>
          <w:szCs w:val="18"/>
        </w:rPr>
        <w:t xml:space="preserve"> z późn. zm</w:t>
      </w:r>
      <w:r w:rsidR="001C5744" w:rsidRPr="00A22262">
        <w:rPr>
          <w:rFonts w:ascii="Tahoma" w:hAnsi="Tahoma" w:cs="Tahoma"/>
          <w:color w:val="000000"/>
          <w:sz w:val="18"/>
          <w:szCs w:val="18"/>
        </w:rPr>
        <w:t>.</w:t>
      </w:r>
      <w:r w:rsidRPr="00A22262">
        <w:rPr>
          <w:rFonts w:ascii="Tahoma" w:hAnsi="Tahoma" w:cs="Tahoma"/>
          <w:color w:val="000000"/>
          <w:sz w:val="18"/>
          <w:szCs w:val="18"/>
        </w:rPr>
        <w:t>),</w:t>
      </w:r>
    </w:p>
    <w:p w14:paraId="7EEFB5B1" w14:textId="4D1A390B" w:rsidR="000A2F59" w:rsidRPr="00A22262" w:rsidRDefault="00A6566B"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zasad podlegania ubezpieczeniom społecznym lub ubezpieczeniu zdrowotnemu lub</w:t>
      </w:r>
      <w:r w:rsidR="000A2F59" w:rsidRPr="00A22262">
        <w:rPr>
          <w:rFonts w:ascii="Tahoma" w:hAnsi="Tahoma" w:cs="Tahoma"/>
          <w:color w:val="000000"/>
          <w:sz w:val="18"/>
          <w:szCs w:val="18"/>
        </w:rPr>
        <w:t xml:space="preserve"> </w:t>
      </w:r>
      <w:r w:rsidRPr="00A22262">
        <w:rPr>
          <w:rFonts w:ascii="Tahoma" w:hAnsi="Tahoma" w:cs="Tahoma"/>
          <w:color w:val="000000"/>
          <w:sz w:val="18"/>
          <w:szCs w:val="18"/>
        </w:rPr>
        <w:t>wysokości stawki składki na ubezpieczenia społeczne lub zdrowotne</w:t>
      </w:r>
      <w:r w:rsidR="000A2F59" w:rsidRPr="00A22262">
        <w:rPr>
          <w:rFonts w:ascii="Tahoma" w:hAnsi="Tahoma" w:cs="Tahoma"/>
          <w:color w:val="000000"/>
          <w:sz w:val="18"/>
          <w:szCs w:val="18"/>
        </w:rPr>
        <w:t>,</w:t>
      </w:r>
    </w:p>
    <w:p w14:paraId="6BCB5C15" w14:textId="1BB5736F" w:rsidR="000A2F59" w:rsidRPr="00A22262" w:rsidRDefault="006C33C2"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zasad gromadzenia i wysokości wpłat do pracowniczych planów kapitałowych, o których mowa w ustawie z dnia 4 października 2018 r. o pracowniczych planach kapitałowych</w:t>
      </w:r>
      <w:r w:rsidR="00783A30">
        <w:rPr>
          <w:rFonts w:ascii="Tahoma" w:hAnsi="Tahoma" w:cs="Tahoma"/>
          <w:color w:val="000000"/>
          <w:sz w:val="18"/>
          <w:szCs w:val="18"/>
        </w:rPr>
        <w:t xml:space="preserve"> </w:t>
      </w:r>
      <w:r w:rsidR="00783A30" w:rsidRPr="00783A30">
        <w:rPr>
          <w:rFonts w:ascii="Tahoma" w:hAnsi="Tahoma" w:cs="Tahoma"/>
          <w:color w:val="000000"/>
          <w:sz w:val="18"/>
          <w:szCs w:val="18"/>
        </w:rPr>
        <w:t>(Dz. U. z 2018r., poz. 2215  późn. zm.)</w:t>
      </w:r>
      <w:r w:rsidR="00783A30">
        <w:rPr>
          <w:rFonts w:ascii="Tahoma" w:hAnsi="Tahoma" w:cs="Tahoma"/>
          <w:color w:val="000000"/>
          <w:sz w:val="18"/>
          <w:szCs w:val="18"/>
        </w:rPr>
        <w:t>.</w:t>
      </w:r>
    </w:p>
    <w:p w14:paraId="4318BA1D" w14:textId="669135D7" w:rsidR="00A6566B" w:rsidRPr="00A22262" w:rsidRDefault="00A6566B" w:rsidP="00FE40CA">
      <w:pPr>
        <w:pStyle w:val="Akapitzlist"/>
        <w:numPr>
          <w:ilvl w:val="0"/>
          <w:numId w:val="71"/>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 xml:space="preserve">jeżeli zmiany te będą miały wpływ na koszty wykonania zamówienia przez wykonawcę. Zmiana taka nie może nastąpić przed upływem 12 miesiąca trwania umowy. </w:t>
      </w:r>
    </w:p>
    <w:p w14:paraId="26A8D22A" w14:textId="77777777" w:rsidR="00A6566B" w:rsidRPr="00A22262" w:rsidRDefault="00A6566B" w:rsidP="00FE40CA">
      <w:pPr>
        <w:pStyle w:val="Akapitzlist"/>
        <w:overflowPunct w:val="0"/>
        <w:autoSpaceDE w:val="0"/>
        <w:autoSpaceDN w:val="0"/>
        <w:adjustRightInd w:val="0"/>
        <w:spacing w:after="0" w:line="240" w:lineRule="auto"/>
        <w:ind w:left="426" w:hanging="1"/>
        <w:jc w:val="both"/>
        <w:rPr>
          <w:rFonts w:ascii="Tahoma" w:hAnsi="Tahoma" w:cs="Tahoma"/>
          <w:color w:val="000000"/>
          <w:sz w:val="18"/>
          <w:szCs w:val="18"/>
        </w:rPr>
      </w:pPr>
      <w:r w:rsidRPr="00A22262">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263980" w:rsidRPr="00A22262">
        <w:rPr>
          <w:rFonts w:ascii="Tahoma" w:hAnsi="Tahoma" w:cs="Tahoma"/>
          <w:color w:val="000000"/>
          <w:sz w:val="18"/>
          <w:szCs w:val="18"/>
        </w:rPr>
        <w:t>rodzenia na podstawie § 2 pkt 19</w:t>
      </w:r>
      <w:r w:rsidRPr="00A22262">
        <w:rPr>
          <w:rFonts w:ascii="Tahoma" w:hAnsi="Tahoma" w:cs="Tahoma"/>
          <w:color w:val="000000"/>
          <w:sz w:val="18"/>
          <w:szCs w:val="18"/>
        </w:rPr>
        <w:t xml:space="preserve"> niniejszej umowy.</w:t>
      </w:r>
    </w:p>
    <w:p w14:paraId="27B488C9" w14:textId="77777777" w:rsidR="000A2F59" w:rsidRPr="00A22262" w:rsidRDefault="000A2F59" w:rsidP="00FE40CA">
      <w:pPr>
        <w:ind w:left="284" w:hanging="284"/>
        <w:jc w:val="center"/>
        <w:rPr>
          <w:rFonts w:ascii="Tahoma" w:hAnsi="Tahoma" w:cs="Tahoma"/>
          <w:b/>
          <w:bCs/>
          <w:iCs/>
          <w:sz w:val="18"/>
          <w:szCs w:val="18"/>
        </w:rPr>
      </w:pPr>
    </w:p>
    <w:p w14:paraId="16BA0CF9" w14:textId="177968C2" w:rsidR="00A6566B" w:rsidRPr="00A22262" w:rsidRDefault="00A6566B" w:rsidP="00FE40CA">
      <w:pPr>
        <w:ind w:left="284" w:hanging="284"/>
        <w:jc w:val="center"/>
        <w:rPr>
          <w:rFonts w:ascii="Tahoma" w:hAnsi="Tahoma" w:cs="Tahoma"/>
          <w:b/>
          <w:bCs/>
          <w:iCs/>
          <w:sz w:val="18"/>
          <w:szCs w:val="18"/>
        </w:rPr>
      </w:pPr>
      <w:r w:rsidRPr="00A22262">
        <w:rPr>
          <w:rFonts w:ascii="Tahoma" w:hAnsi="Tahoma" w:cs="Tahoma"/>
          <w:b/>
          <w:bCs/>
          <w:iCs/>
          <w:sz w:val="18"/>
          <w:szCs w:val="18"/>
        </w:rPr>
        <w:t>§ 3</w:t>
      </w:r>
    </w:p>
    <w:p w14:paraId="7A9058A9" w14:textId="77777777" w:rsidR="00A6566B" w:rsidRPr="00A22262" w:rsidRDefault="00A6566B" w:rsidP="00FE40CA">
      <w:pPr>
        <w:ind w:left="284" w:hanging="284"/>
        <w:jc w:val="center"/>
        <w:rPr>
          <w:rFonts w:ascii="Tahoma" w:hAnsi="Tahoma" w:cs="Tahoma"/>
          <w:b/>
          <w:bCs/>
          <w:iCs/>
          <w:sz w:val="18"/>
          <w:szCs w:val="18"/>
        </w:rPr>
      </w:pPr>
      <w:r w:rsidRPr="00A22262">
        <w:rPr>
          <w:rFonts w:ascii="Tahoma" w:hAnsi="Tahoma" w:cs="Tahoma"/>
          <w:b/>
          <w:sz w:val="18"/>
          <w:szCs w:val="18"/>
        </w:rPr>
        <w:t>DOSTAWA, MONTAŻ I INSTALACJA ANALIZATOR</w:t>
      </w:r>
      <w:r w:rsidR="00604864" w:rsidRPr="00A22262">
        <w:rPr>
          <w:rFonts w:ascii="Tahoma" w:hAnsi="Tahoma" w:cs="Tahoma"/>
          <w:b/>
          <w:sz w:val="18"/>
          <w:szCs w:val="18"/>
        </w:rPr>
        <w:t>A</w:t>
      </w:r>
      <w:r w:rsidRPr="00A22262">
        <w:rPr>
          <w:rFonts w:ascii="Tahoma" w:hAnsi="Tahoma" w:cs="Tahoma"/>
          <w:b/>
          <w:sz w:val="18"/>
          <w:szCs w:val="18"/>
        </w:rPr>
        <w:t xml:space="preserve"> </w:t>
      </w:r>
    </w:p>
    <w:p w14:paraId="0EA6520B" w14:textId="685F9941" w:rsidR="00A6566B" w:rsidRPr="00A22262" w:rsidRDefault="00A6566B" w:rsidP="00FE40CA">
      <w:pPr>
        <w:numPr>
          <w:ilvl w:val="0"/>
          <w:numId w:val="38"/>
        </w:numPr>
        <w:tabs>
          <w:tab w:val="clear" w:pos="360"/>
        </w:tabs>
        <w:ind w:left="426" w:hanging="426"/>
        <w:jc w:val="both"/>
        <w:rPr>
          <w:rFonts w:ascii="Tahoma" w:hAnsi="Tahoma" w:cs="Tahoma"/>
          <w:bCs/>
          <w:iCs/>
          <w:sz w:val="18"/>
          <w:szCs w:val="18"/>
        </w:rPr>
      </w:pPr>
      <w:r w:rsidRPr="00A22262">
        <w:rPr>
          <w:rFonts w:ascii="Tahoma" w:hAnsi="Tahoma" w:cs="Tahoma"/>
          <w:sz w:val="18"/>
          <w:szCs w:val="18"/>
        </w:rPr>
        <w:t>Wykonawca w ramach wartości brutto</w:t>
      </w:r>
      <w:r w:rsidR="00604864" w:rsidRPr="00A22262">
        <w:rPr>
          <w:rFonts w:ascii="Tahoma" w:hAnsi="Tahoma" w:cs="Tahoma"/>
          <w:sz w:val="18"/>
          <w:szCs w:val="18"/>
        </w:rPr>
        <w:t>,</w:t>
      </w:r>
      <w:r w:rsidRPr="00A22262">
        <w:rPr>
          <w:rFonts w:ascii="Tahoma" w:hAnsi="Tahoma" w:cs="Tahoma"/>
          <w:sz w:val="18"/>
          <w:szCs w:val="18"/>
        </w:rPr>
        <w:t xml:space="preserve"> o której mowa w § 2 </w:t>
      </w:r>
      <w:r w:rsidRPr="00AD3FCF">
        <w:rPr>
          <w:rFonts w:ascii="Tahoma" w:hAnsi="Tahoma" w:cs="Tahoma"/>
          <w:sz w:val="18"/>
          <w:szCs w:val="18"/>
        </w:rPr>
        <w:t>ust. 1 umowy zobowiązuje się dostarczyć Analizator</w:t>
      </w:r>
      <w:r w:rsidR="00604864" w:rsidRPr="00AD3FCF">
        <w:rPr>
          <w:rFonts w:ascii="Tahoma" w:hAnsi="Tahoma" w:cs="Tahoma"/>
          <w:sz w:val="18"/>
          <w:szCs w:val="18"/>
        </w:rPr>
        <w:t xml:space="preserve"> </w:t>
      </w:r>
      <w:r w:rsidRPr="00AD3FCF">
        <w:rPr>
          <w:rFonts w:ascii="Tahoma" w:hAnsi="Tahoma" w:cs="Tahoma"/>
          <w:sz w:val="18"/>
          <w:szCs w:val="18"/>
        </w:rPr>
        <w:t xml:space="preserve">Zamawiającemu, zamontować </w:t>
      </w:r>
      <w:r w:rsidR="00604864" w:rsidRPr="00AD3FCF">
        <w:rPr>
          <w:rFonts w:ascii="Tahoma" w:hAnsi="Tahoma" w:cs="Tahoma"/>
          <w:sz w:val="18"/>
          <w:szCs w:val="18"/>
        </w:rPr>
        <w:t>go</w:t>
      </w:r>
      <w:r w:rsidRPr="00AD3FCF">
        <w:rPr>
          <w:rFonts w:ascii="Tahoma" w:hAnsi="Tahoma" w:cs="Tahoma"/>
          <w:sz w:val="18"/>
          <w:szCs w:val="18"/>
        </w:rPr>
        <w:t xml:space="preserve">, </w:t>
      </w:r>
      <w:r w:rsidR="00604864" w:rsidRPr="00AD3FCF">
        <w:rPr>
          <w:rFonts w:ascii="Tahoma" w:hAnsi="Tahoma" w:cs="Tahoma"/>
          <w:sz w:val="18"/>
          <w:szCs w:val="18"/>
        </w:rPr>
        <w:t>i z</w:t>
      </w:r>
      <w:r w:rsidRPr="00AD3FCF">
        <w:rPr>
          <w:rFonts w:ascii="Tahoma" w:hAnsi="Tahoma" w:cs="Tahoma"/>
          <w:sz w:val="18"/>
          <w:szCs w:val="18"/>
        </w:rPr>
        <w:t>ainstalować</w:t>
      </w:r>
      <w:r w:rsidR="00202D65" w:rsidRPr="00AD3FCF">
        <w:rPr>
          <w:rFonts w:ascii="Tahoma" w:hAnsi="Tahoma" w:cs="Tahoma"/>
          <w:sz w:val="18"/>
          <w:szCs w:val="18"/>
        </w:rPr>
        <w:t xml:space="preserve"> w terminie </w:t>
      </w:r>
      <w:r w:rsidR="00202D65" w:rsidRPr="00AD3FCF">
        <w:rPr>
          <w:rFonts w:ascii="Tahoma" w:hAnsi="Tahoma" w:cs="Tahoma"/>
          <w:b/>
          <w:sz w:val="18"/>
          <w:szCs w:val="18"/>
        </w:rPr>
        <w:t xml:space="preserve">maksymalnie </w:t>
      </w:r>
      <w:r w:rsidR="001F2681">
        <w:rPr>
          <w:rFonts w:ascii="Tahoma" w:hAnsi="Tahoma" w:cs="Tahoma"/>
          <w:b/>
          <w:sz w:val="18"/>
          <w:szCs w:val="18"/>
        </w:rPr>
        <w:t>21</w:t>
      </w:r>
      <w:r w:rsidR="00202D65" w:rsidRPr="00AD3FCF">
        <w:rPr>
          <w:rFonts w:ascii="Tahoma" w:hAnsi="Tahoma" w:cs="Tahoma"/>
          <w:b/>
          <w:sz w:val="18"/>
          <w:szCs w:val="18"/>
        </w:rPr>
        <w:t xml:space="preserve"> dni</w:t>
      </w:r>
      <w:r w:rsidR="00202D65" w:rsidRPr="00AD3FCF">
        <w:rPr>
          <w:rFonts w:ascii="Tahoma" w:hAnsi="Tahoma" w:cs="Tahoma"/>
          <w:sz w:val="18"/>
          <w:szCs w:val="18"/>
        </w:rPr>
        <w:t xml:space="preserve"> </w:t>
      </w:r>
      <w:r w:rsidR="00202D65" w:rsidRPr="00AD3FCF">
        <w:rPr>
          <w:rFonts w:ascii="Tahoma" w:hAnsi="Tahoma" w:cs="Tahoma"/>
          <w:b/>
          <w:sz w:val="18"/>
          <w:szCs w:val="18"/>
        </w:rPr>
        <w:t>od dnia zawarcia umowy</w:t>
      </w:r>
      <w:r w:rsidR="00202D65" w:rsidRPr="00AD3FCF">
        <w:rPr>
          <w:rFonts w:ascii="Tahoma" w:hAnsi="Tahoma" w:cs="Tahoma"/>
          <w:sz w:val="18"/>
          <w:szCs w:val="18"/>
        </w:rPr>
        <w:t>, jak również</w:t>
      </w:r>
      <w:r w:rsidRPr="00AD3FCF">
        <w:rPr>
          <w:rFonts w:ascii="Tahoma" w:hAnsi="Tahoma" w:cs="Tahoma"/>
          <w:sz w:val="18"/>
          <w:szCs w:val="18"/>
        </w:rPr>
        <w:t xml:space="preserve"> przeszkolić Personel </w:t>
      </w:r>
      <w:r w:rsidR="00202D65" w:rsidRPr="00AD3FCF">
        <w:rPr>
          <w:rFonts w:ascii="Tahoma" w:hAnsi="Tahoma" w:cs="Tahoma"/>
          <w:sz w:val="18"/>
          <w:szCs w:val="18"/>
        </w:rPr>
        <w:t>Laboratorium zgodnie z § 7</w:t>
      </w:r>
      <w:r w:rsidR="00263980" w:rsidRPr="00AD3FCF">
        <w:rPr>
          <w:rFonts w:ascii="Tahoma" w:hAnsi="Tahoma" w:cs="Tahoma"/>
          <w:sz w:val="18"/>
          <w:szCs w:val="18"/>
        </w:rPr>
        <w:t>. Szkolenie personelu</w:t>
      </w:r>
      <w:r w:rsidR="00263980" w:rsidRPr="00A22262">
        <w:rPr>
          <w:rFonts w:ascii="Tahoma" w:hAnsi="Tahoma" w:cs="Tahoma"/>
          <w:sz w:val="18"/>
          <w:szCs w:val="18"/>
        </w:rPr>
        <w:t xml:space="preserve"> do </w:t>
      </w:r>
      <w:r w:rsidR="00575D50" w:rsidRPr="00A22262">
        <w:rPr>
          <w:rFonts w:ascii="Tahoma" w:hAnsi="Tahoma" w:cs="Tahoma"/>
          <w:sz w:val="18"/>
          <w:szCs w:val="18"/>
        </w:rPr>
        <w:t>2</w:t>
      </w:r>
      <w:r w:rsidRPr="00A22262">
        <w:rPr>
          <w:rFonts w:ascii="Tahoma" w:hAnsi="Tahoma" w:cs="Tahoma"/>
          <w:sz w:val="18"/>
          <w:szCs w:val="18"/>
        </w:rPr>
        <w:t xml:space="preserve"> dni od daty instalacji Analizator</w:t>
      </w:r>
      <w:r w:rsidR="00575D50" w:rsidRPr="00A22262">
        <w:rPr>
          <w:rFonts w:ascii="Tahoma" w:hAnsi="Tahoma" w:cs="Tahoma"/>
          <w:sz w:val="18"/>
          <w:szCs w:val="18"/>
        </w:rPr>
        <w:t>a/systemu</w:t>
      </w:r>
      <w:r w:rsidRPr="00A22262">
        <w:rPr>
          <w:rFonts w:ascii="Tahoma" w:hAnsi="Tahoma" w:cs="Tahoma"/>
          <w:sz w:val="18"/>
          <w:szCs w:val="18"/>
        </w:rPr>
        <w:t>. Ostateczny termin dostawy przedmiotu zamówienia oraz szkol</w:t>
      </w:r>
      <w:r w:rsidR="00202D65" w:rsidRPr="00A22262">
        <w:rPr>
          <w:rFonts w:ascii="Tahoma" w:hAnsi="Tahoma" w:cs="Tahoma"/>
          <w:sz w:val="18"/>
          <w:szCs w:val="18"/>
        </w:rPr>
        <w:t>enia winien zostać uzgodniony z </w:t>
      </w:r>
      <w:r w:rsidRPr="00A22262">
        <w:rPr>
          <w:rFonts w:ascii="Tahoma" w:hAnsi="Tahoma" w:cs="Tahoma"/>
          <w:sz w:val="18"/>
          <w:szCs w:val="18"/>
        </w:rPr>
        <w:t>Zamawiającym.</w:t>
      </w:r>
    </w:p>
    <w:p w14:paraId="1DA63336" w14:textId="313D855C" w:rsidR="00A6566B" w:rsidRPr="00A22262" w:rsidRDefault="00A6566B" w:rsidP="00FE40CA">
      <w:pPr>
        <w:numPr>
          <w:ilvl w:val="0"/>
          <w:numId w:val="38"/>
        </w:numPr>
        <w:tabs>
          <w:tab w:val="clear" w:pos="360"/>
        </w:tabs>
        <w:ind w:left="426" w:hanging="426"/>
        <w:jc w:val="both"/>
        <w:rPr>
          <w:rFonts w:ascii="Tahoma" w:hAnsi="Tahoma" w:cs="Tahoma"/>
          <w:i/>
          <w:sz w:val="18"/>
          <w:szCs w:val="18"/>
        </w:rPr>
      </w:pPr>
      <w:r w:rsidRPr="00A22262">
        <w:rPr>
          <w:rFonts w:ascii="Tahoma" w:hAnsi="Tahoma" w:cs="Tahoma"/>
          <w:color w:val="000000"/>
          <w:sz w:val="18"/>
          <w:szCs w:val="18"/>
        </w:rPr>
        <w:t>Wykonawca jest odpowiedzialny za prawidłowe zainstalowanie przedmiotu umowy wraz z wyposażeniem, prawidłowe uruchomienie funkcji</w:t>
      </w:r>
      <w:r w:rsidR="00263980" w:rsidRPr="00A22262">
        <w:rPr>
          <w:rFonts w:ascii="Tahoma" w:hAnsi="Tahoma" w:cs="Tahoma"/>
          <w:color w:val="000000"/>
          <w:sz w:val="18"/>
          <w:szCs w:val="18"/>
        </w:rPr>
        <w:t>,</w:t>
      </w:r>
      <w:r w:rsidRPr="00A22262">
        <w:rPr>
          <w:rFonts w:ascii="Tahoma" w:hAnsi="Tahoma" w:cs="Tahoma"/>
          <w:color w:val="000000"/>
          <w:sz w:val="18"/>
          <w:szCs w:val="18"/>
        </w:rPr>
        <w:t xml:space="preserve"> podłączenie do sieci LIS oraz szkolenie perso</w:t>
      </w:r>
      <w:r w:rsidR="00263980" w:rsidRPr="00A22262">
        <w:rPr>
          <w:rFonts w:ascii="Tahoma" w:hAnsi="Tahoma" w:cs="Tahoma"/>
          <w:color w:val="000000"/>
          <w:sz w:val="18"/>
          <w:szCs w:val="18"/>
        </w:rPr>
        <w:t>nelu w zakresie obsługi. Wraz z </w:t>
      </w:r>
      <w:r w:rsidRPr="00A22262">
        <w:rPr>
          <w:rFonts w:ascii="Tahoma" w:hAnsi="Tahoma" w:cs="Tahoma"/>
          <w:color w:val="000000"/>
          <w:sz w:val="18"/>
          <w:szCs w:val="18"/>
        </w:rPr>
        <w:t xml:space="preserve">dostawą i uruchomieniem </w:t>
      </w:r>
      <w:r w:rsidR="00A84F35" w:rsidRPr="00A22262">
        <w:rPr>
          <w:rFonts w:ascii="Tahoma" w:hAnsi="Tahoma" w:cs="Tahoma"/>
          <w:color w:val="000000"/>
          <w:sz w:val="18"/>
          <w:szCs w:val="18"/>
        </w:rPr>
        <w:t>Analizatora</w:t>
      </w:r>
      <w:r w:rsidRPr="00A22262">
        <w:rPr>
          <w:rFonts w:ascii="Tahoma" w:hAnsi="Tahoma" w:cs="Tahoma"/>
          <w:color w:val="000000"/>
          <w:sz w:val="18"/>
          <w:szCs w:val="18"/>
        </w:rPr>
        <w:t xml:space="preserve"> Wykonawca przekaże protokół zdawcz</w:t>
      </w:r>
      <w:r w:rsidR="0081484F" w:rsidRPr="00A22262">
        <w:rPr>
          <w:rFonts w:ascii="Tahoma" w:hAnsi="Tahoma" w:cs="Tahoma"/>
          <w:color w:val="000000"/>
          <w:sz w:val="18"/>
          <w:szCs w:val="18"/>
        </w:rPr>
        <w:t>o</w:t>
      </w:r>
      <w:r w:rsidR="00F970A8">
        <w:rPr>
          <w:rFonts w:ascii="Tahoma" w:hAnsi="Tahoma" w:cs="Tahoma"/>
          <w:color w:val="000000"/>
          <w:sz w:val="18"/>
          <w:szCs w:val="18"/>
        </w:rPr>
        <w:t>-</w:t>
      </w:r>
      <w:r w:rsidR="0081484F" w:rsidRPr="00A22262">
        <w:rPr>
          <w:rFonts w:ascii="Tahoma" w:hAnsi="Tahoma" w:cs="Tahoma"/>
          <w:color w:val="000000"/>
          <w:sz w:val="18"/>
          <w:szCs w:val="18"/>
        </w:rPr>
        <w:t>odbiorczy urządzenia, lub w </w:t>
      </w:r>
      <w:r w:rsidRPr="00A22262">
        <w:rPr>
          <w:rFonts w:ascii="Tahoma" w:hAnsi="Tahoma" w:cs="Tahoma"/>
          <w:color w:val="000000"/>
          <w:sz w:val="18"/>
          <w:szCs w:val="18"/>
        </w:rPr>
        <w:t>innym terminie uzgodnionym pomiędzy stronami.</w:t>
      </w:r>
    </w:p>
    <w:p w14:paraId="0C074F79" w14:textId="77777777" w:rsidR="00A6566B" w:rsidRPr="00A22262" w:rsidRDefault="00A6566B" w:rsidP="00FE40CA">
      <w:pPr>
        <w:pStyle w:val="Akapitzlist"/>
        <w:numPr>
          <w:ilvl w:val="0"/>
          <w:numId w:val="38"/>
        </w:numPr>
        <w:tabs>
          <w:tab w:val="clear" w:pos="36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Zamawiający jest zobowiązany zapewnić należyte zabezpieczenie pomieszczeń, w którym będ</w:t>
      </w:r>
      <w:r w:rsidR="00A84F35" w:rsidRPr="00A22262">
        <w:rPr>
          <w:rFonts w:ascii="Tahoma" w:hAnsi="Tahoma" w:cs="Tahoma"/>
          <w:sz w:val="18"/>
          <w:szCs w:val="18"/>
        </w:rPr>
        <w:t xml:space="preserve">zie </w:t>
      </w:r>
      <w:r w:rsidRPr="00A22262">
        <w:rPr>
          <w:rFonts w:ascii="Tahoma" w:hAnsi="Tahoma" w:cs="Tahoma"/>
          <w:sz w:val="18"/>
          <w:szCs w:val="18"/>
        </w:rPr>
        <w:t>Analizato</w:t>
      </w:r>
      <w:r w:rsidR="00A84F35" w:rsidRPr="00A22262">
        <w:rPr>
          <w:rFonts w:ascii="Tahoma" w:hAnsi="Tahoma" w:cs="Tahoma"/>
          <w:sz w:val="18"/>
          <w:szCs w:val="18"/>
        </w:rPr>
        <w:t>r</w:t>
      </w:r>
      <w:r w:rsidRPr="00A22262">
        <w:rPr>
          <w:rFonts w:ascii="Tahoma" w:hAnsi="Tahoma" w:cs="Tahoma"/>
          <w:sz w:val="18"/>
          <w:szCs w:val="18"/>
        </w:rPr>
        <w:t xml:space="preserve">. Wykonawca ponosi wszelką odpowiedzialność za Analizator, w tym ryzyko </w:t>
      </w:r>
      <w:r w:rsidR="00A84F35" w:rsidRPr="00A22262">
        <w:rPr>
          <w:rFonts w:ascii="Tahoma" w:hAnsi="Tahoma" w:cs="Tahoma"/>
          <w:sz w:val="18"/>
          <w:szCs w:val="18"/>
        </w:rPr>
        <w:t>jego</w:t>
      </w:r>
      <w:r w:rsidRPr="00A22262">
        <w:rPr>
          <w:rFonts w:ascii="Tahoma" w:hAnsi="Tahoma" w:cs="Tahoma"/>
          <w:sz w:val="18"/>
          <w:szCs w:val="18"/>
        </w:rPr>
        <w:t xml:space="preserve"> uszkodzenia lub utraty do czasu jego odbioru przez Zamawiającego.</w:t>
      </w:r>
    </w:p>
    <w:p w14:paraId="0F8098EC" w14:textId="1C482516" w:rsidR="00A6566B" w:rsidRPr="00A22262" w:rsidRDefault="00A6566B" w:rsidP="00FE40CA">
      <w:pPr>
        <w:pStyle w:val="Akapitzlist"/>
        <w:numPr>
          <w:ilvl w:val="0"/>
          <w:numId w:val="38"/>
        </w:numPr>
        <w:tabs>
          <w:tab w:val="clear" w:pos="36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Wykonawca jest zobowiązany dostarczyć Zamawiającemu wraz z Analizator</w:t>
      </w:r>
      <w:r w:rsidR="00A84F35" w:rsidRPr="00A22262">
        <w:rPr>
          <w:rFonts w:ascii="Tahoma" w:hAnsi="Tahoma" w:cs="Tahoma"/>
          <w:sz w:val="18"/>
          <w:szCs w:val="18"/>
        </w:rPr>
        <w:t>em</w:t>
      </w:r>
      <w:r w:rsidRPr="00A22262">
        <w:rPr>
          <w:rFonts w:ascii="Tahoma" w:hAnsi="Tahoma" w:cs="Tahoma"/>
          <w:sz w:val="18"/>
          <w:szCs w:val="18"/>
        </w:rPr>
        <w:t xml:space="preserve"> </w:t>
      </w:r>
      <w:r w:rsidR="0081484F" w:rsidRPr="00A22262">
        <w:rPr>
          <w:rFonts w:ascii="Tahoma" w:hAnsi="Tahoma" w:cs="Tahoma"/>
          <w:sz w:val="18"/>
          <w:szCs w:val="18"/>
        </w:rPr>
        <w:t>wszelkie dokumenty niezbędne do </w:t>
      </w:r>
      <w:r w:rsidRPr="00A22262">
        <w:rPr>
          <w:rFonts w:ascii="Tahoma" w:hAnsi="Tahoma" w:cs="Tahoma"/>
          <w:sz w:val="18"/>
          <w:szCs w:val="18"/>
        </w:rPr>
        <w:t>jego właściwego używania a w szczególności: instrukcję obsługi w języku polskim, dokumenty dopuszczające Analizator do używania (wymagane przepisami prawa).</w:t>
      </w:r>
    </w:p>
    <w:p w14:paraId="53773F8B" w14:textId="61559AA1" w:rsidR="00B16B90" w:rsidRPr="00A22262" w:rsidRDefault="00B16B90" w:rsidP="00FE40CA">
      <w:pPr>
        <w:pStyle w:val="Akapitzlist"/>
        <w:numPr>
          <w:ilvl w:val="0"/>
          <w:numId w:val="38"/>
        </w:numPr>
        <w:tabs>
          <w:tab w:val="clear" w:pos="360"/>
        </w:tabs>
        <w:spacing w:line="240" w:lineRule="auto"/>
        <w:ind w:left="426" w:hanging="426"/>
        <w:jc w:val="both"/>
        <w:rPr>
          <w:rFonts w:ascii="Tahoma" w:hAnsi="Tahoma" w:cs="Tahoma"/>
          <w:sz w:val="18"/>
          <w:szCs w:val="18"/>
        </w:rPr>
      </w:pPr>
      <w:r w:rsidRPr="00A22262">
        <w:rPr>
          <w:rFonts w:ascii="Tahoma" w:eastAsia="Times New Roman" w:hAnsi="Tahoma" w:cs="Tahoma"/>
          <w:sz w:val="18"/>
          <w:szCs w:val="18"/>
          <w:lang w:eastAsia="pl-PL"/>
        </w:rPr>
        <w:t>Wykonawca jest odpowiedzialny za prawidłowe zainstalowanie przedmiotu umowy wraz z wyposażeniem, prawidłowe uruchomienie funkcji oraz szkolenie personelu w zakresie obsługi. Wraz z dost</w:t>
      </w:r>
      <w:r w:rsidR="00A84F35" w:rsidRPr="00A22262">
        <w:rPr>
          <w:rFonts w:ascii="Tahoma" w:eastAsia="Times New Roman" w:hAnsi="Tahoma" w:cs="Tahoma"/>
          <w:sz w:val="18"/>
          <w:szCs w:val="18"/>
          <w:lang w:eastAsia="pl-PL"/>
        </w:rPr>
        <w:t>awą i uruchomieniem analizatora</w:t>
      </w:r>
      <w:r w:rsidRPr="00A22262">
        <w:rPr>
          <w:rFonts w:ascii="Tahoma" w:eastAsia="Times New Roman" w:hAnsi="Tahoma" w:cs="Tahoma"/>
          <w:sz w:val="18"/>
          <w:szCs w:val="18"/>
          <w:lang w:eastAsia="pl-PL"/>
        </w:rPr>
        <w:t xml:space="preserve"> Wykonawca przekaże proto</w:t>
      </w:r>
      <w:r w:rsidR="00A84F35" w:rsidRPr="00A22262">
        <w:rPr>
          <w:rFonts w:ascii="Tahoma" w:eastAsia="Times New Roman" w:hAnsi="Tahoma" w:cs="Tahoma"/>
          <w:sz w:val="18"/>
          <w:szCs w:val="18"/>
          <w:lang w:eastAsia="pl-PL"/>
        </w:rPr>
        <w:t>kół zdawczo</w:t>
      </w:r>
      <w:r w:rsidR="007C047E">
        <w:rPr>
          <w:rFonts w:ascii="Tahoma" w:eastAsia="Times New Roman" w:hAnsi="Tahoma" w:cs="Tahoma"/>
          <w:sz w:val="18"/>
          <w:szCs w:val="18"/>
          <w:lang w:eastAsia="pl-PL"/>
        </w:rPr>
        <w:t>-</w:t>
      </w:r>
      <w:r w:rsidR="00A84F35" w:rsidRPr="00A22262">
        <w:rPr>
          <w:rFonts w:ascii="Tahoma" w:eastAsia="Times New Roman" w:hAnsi="Tahoma" w:cs="Tahoma"/>
          <w:sz w:val="18"/>
          <w:szCs w:val="18"/>
          <w:lang w:eastAsia="pl-PL"/>
        </w:rPr>
        <w:t>odbiorczy urządzenia</w:t>
      </w:r>
      <w:r w:rsidRPr="00A22262">
        <w:rPr>
          <w:rFonts w:ascii="Tahoma" w:eastAsia="Times New Roman" w:hAnsi="Tahoma" w:cs="Tahoma"/>
          <w:sz w:val="18"/>
          <w:szCs w:val="18"/>
          <w:lang w:eastAsia="pl-PL"/>
        </w:rPr>
        <w:t>, lub w innym terminie uzgodnionym pomiędzy stronami.</w:t>
      </w:r>
    </w:p>
    <w:p w14:paraId="6EB0D816" w14:textId="033CC684" w:rsidR="00F25EAF" w:rsidRDefault="00A6566B" w:rsidP="00F25EAF">
      <w:pPr>
        <w:pStyle w:val="Akapitzlist"/>
        <w:numPr>
          <w:ilvl w:val="0"/>
          <w:numId w:val="38"/>
        </w:numPr>
        <w:tabs>
          <w:tab w:val="clear" w:pos="360"/>
        </w:tabs>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Za datę dostawy uważa się wydanie przedmiotu zamówienia osobie upoważnionej przez Zamawiającego do ich odbioru. </w:t>
      </w:r>
      <w:r w:rsidRPr="00223E09">
        <w:rPr>
          <w:rFonts w:ascii="Tahoma" w:hAnsi="Tahoma" w:cs="Tahoma"/>
          <w:b/>
          <w:bCs/>
          <w:sz w:val="18"/>
          <w:szCs w:val="18"/>
        </w:rPr>
        <w:t>Miejscem dostawy jest</w:t>
      </w:r>
      <w:r w:rsidR="00B4779A" w:rsidRPr="00223E09">
        <w:rPr>
          <w:rFonts w:ascii="Tahoma" w:hAnsi="Tahoma" w:cs="Tahoma"/>
          <w:b/>
          <w:bCs/>
          <w:sz w:val="18"/>
          <w:szCs w:val="18"/>
        </w:rPr>
        <w:t>:</w:t>
      </w:r>
      <w:r w:rsidR="00B4779A">
        <w:rPr>
          <w:rFonts w:ascii="Tahoma" w:hAnsi="Tahoma" w:cs="Tahoma"/>
          <w:sz w:val="18"/>
          <w:szCs w:val="18"/>
        </w:rPr>
        <w:t xml:space="preserve"> </w:t>
      </w:r>
      <w:r w:rsidR="00263980" w:rsidRPr="00A22262">
        <w:rPr>
          <w:rFonts w:ascii="Tahoma" w:hAnsi="Tahoma" w:cs="Tahoma"/>
          <w:sz w:val="18"/>
          <w:szCs w:val="18"/>
        </w:rPr>
        <w:t xml:space="preserve">Laboratorium </w:t>
      </w:r>
      <w:r w:rsidRPr="00A22262">
        <w:rPr>
          <w:rFonts w:ascii="Tahoma" w:hAnsi="Tahoma" w:cs="Tahoma"/>
          <w:sz w:val="18"/>
          <w:szCs w:val="18"/>
        </w:rPr>
        <w:t xml:space="preserve">Zamawiającego przy ulicy </w:t>
      </w:r>
      <w:r w:rsidR="00A84F35" w:rsidRPr="00A22262">
        <w:rPr>
          <w:rFonts w:ascii="Tahoma" w:hAnsi="Tahoma" w:cs="Tahoma"/>
          <w:sz w:val="18"/>
          <w:szCs w:val="18"/>
        </w:rPr>
        <w:t>Władysława Truchana 7</w:t>
      </w:r>
      <w:r w:rsidR="00B4779A">
        <w:rPr>
          <w:rFonts w:ascii="Tahoma" w:hAnsi="Tahoma" w:cs="Tahoma"/>
          <w:sz w:val="18"/>
          <w:szCs w:val="18"/>
        </w:rPr>
        <w:t xml:space="preserve"> w Chorzowie.</w:t>
      </w:r>
    </w:p>
    <w:p w14:paraId="4D985978" w14:textId="77777777" w:rsidR="00F25EAF" w:rsidRDefault="00F25EAF" w:rsidP="00F25EAF">
      <w:pPr>
        <w:pStyle w:val="Akapitzlist"/>
        <w:spacing w:after="0" w:line="240" w:lineRule="auto"/>
        <w:ind w:left="426"/>
        <w:jc w:val="both"/>
        <w:rPr>
          <w:rFonts w:ascii="Tahoma" w:hAnsi="Tahoma" w:cs="Tahoma"/>
          <w:sz w:val="18"/>
          <w:szCs w:val="18"/>
        </w:rPr>
      </w:pPr>
    </w:p>
    <w:p w14:paraId="6F028C51" w14:textId="77777777" w:rsidR="00F25EAF" w:rsidRDefault="00F25EAF" w:rsidP="00F25EAF">
      <w:pPr>
        <w:pStyle w:val="Akapitzlist"/>
        <w:spacing w:after="0" w:line="240" w:lineRule="auto"/>
        <w:ind w:left="426"/>
        <w:jc w:val="both"/>
        <w:rPr>
          <w:rFonts w:ascii="Tahoma" w:hAnsi="Tahoma" w:cs="Tahoma"/>
          <w:sz w:val="18"/>
          <w:szCs w:val="18"/>
        </w:rPr>
      </w:pPr>
    </w:p>
    <w:p w14:paraId="4FCDEED8" w14:textId="77777777" w:rsidR="00F25EAF" w:rsidRDefault="00F25EAF" w:rsidP="00F25EAF">
      <w:pPr>
        <w:pStyle w:val="Akapitzlist"/>
        <w:spacing w:after="0" w:line="240" w:lineRule="auto"/>
        <w:ind w:left="426"/>
        <w:jc w:val="both"/>
        <w:rPr>
          <w:rFonts w:ascii="Tahoma" w:hAnsi="Tahoma" w:cs="Tahoma"/>
          <w:sz w:val="18"/>
          <w:szCs w:val="18"/>
        </w:rPr>
      </w:pPr>
    </w:p>
    <w:p w14:paraId="2A50B235" w14:textId="77777777" w:rsidR="00F25EAF" w:rsidRPr="00F25EAF" w:rsidRDefault="00F25EAF" w:rsidP="00F25EAF">
      <w:pPr>
        <w:pStyle w:val="Akapitzlist"/>
        <w:spacing w:after="0" w:line="240" w:lineRule="auto"/>
        <w:ind w:left="426"/>
        <w:jc w:val="both"/>
        <w:rPr>
          <w:rFonts w:ascii="Tahoma" w:hAnsi="Tahoma" w:cs="Tahoma"/>
          <w:sz w:val="18"/>
          <w:szCs w:val="18"/>
        </w:rPr>
      </w:pPr>
    </w:p>
    <w:p w14:paraId="5EC16F7F" w14:textId="7A997F34"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lastRenderedPageBreak/>
        <w:t>§ 4</w:t>
      </w:r>
    </w:p>
    <w:p w14:paraId="3DDF472F"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xml:space="preserve">DOSTAWA </w:t>
      </w:r>
      <w:r w:rsidR="0081484F" w:rsidRPr="00A22262">
        <w:rPr>
          <w:rFonts w:ascii="Tahoma" w:hAnsi="Tahoma" w:cs="Tahoma"/>
          <w:b/>
          <w:sz w:val="18"/>
          <w:szCs w:val="18"/>
        </w:rPr>
        <w:t>ODCZYNNIKÓW</w:t>
      </w:r>
    </w:p>
    <w:p w14:paraId="39BAAD11" w14:textId="785078A6" w:rsidR="00A6566B" w:rsidRPr="00A22262" w:rsidRDefault="007643C6" w:rsidP="00FE40CA">
      <w:pPr>
        <w:pStyle w:val="Akapitzlist"/>
        <w:numPr>
          <w:ilvl w:val="0"/>
          <w:numId w:val="42"/>
        </w:numPr>
        <w:spacing w:after="0" w:line="240" w:lineRule="auto"/>
        <w:ind w:left="426" w:hanging="426"/>
        <w:contextualSpacing w:val="0"/>
        <w:jc w:val="both"/>
        <w:rPr>
          <w:rFonts w:ascii="Tahoma" w:hAnsi="Tahoma" w:cs="Tahoma"/>
          <w:bCs/>
          <w:iCs/>
          <w:sz w:val="18"/>
          <w:szCs w:val="18"/>
        </w:rPr>
      </w:pPr>
      <w:r w:rsidRPr="00A22262">
        <w:rPr>
          <w:rFonts w:ascii="Tahoma" w:hAnsi="Tahoma" w:cs="Tahoma"/>
          <w:bCs/>
          <w:iCs/>
          <w:sz w:val="18"/>
          <w:szCs w:val="18"/>
        </w:rPr>
        <w:t>Realizacja dostaw O</w:t>
      </w:r>
      <w:r w:rsidR="00A6566B" w:rsidRPr="00A22262">
        <w:rPr>
          <w:rFonts w:ascii="Tahoma" w:hAnsi="Tahoma" w:cs="Tahoma"/>
          <w:bCs/>
          <w:iCs/>
          <w:sz w:val="18"/>
          <w:szCs w:val="18"/>
        </w:rPr>
        <w:t xml:space="preserve">dczynników odbywać się będzie zgodnie z bieżącymi potrzebami </w:t>
      </w:r>
      <w:r w:rsidR="000E206B" w:rsidRPr="00A22262">
        <w:rPr>
          <w:rFonts w:ascii="Tahoma" w:hAnsi="Tahoma" w:cs="Tahoma"/>
          <w:bCs/>
          <w:iCs/>
          <w:sz w:val="18"/>
          <w:szCs w:val="18"/>
        </w:rPr>
        <w:t>Zamawiającego</w:t>
      </w:r>
      <w:r w:rsidR="00A6566B" w:rsidRPr="00A22262">
        <w:rPr>
          <w:rFonts w:ascii="Tahoma" w:hAnsi="Tahoma" w:cs="Tahoma"/>
          <w:bCs/>
          <w:iCs/>
          <w:sz w:val="18"/>
          <w:szCs w:val="18"/>
        </w:rPr>
        <w:t>. Zamówienia będą zgłaszane faksem lub</w:t>
      </w:r>
      <w:r w:rsidR="00E123F0" w:rsidRPr="00A22262">
        <w:rPr>
          <w:rFonts w:ascii="Tahoma" w:hAnsi="Tahoma" w:cs="Tahoma"/>
          <w:bCs/>
          <w:iCs/>
          <w:sz w:val="18"/>
          <w:szCs w:val="18"/>
        </w:rPr>
        <w:t xml:space="preserve"> e-mailem z terminem dostawy do</w:t>
      </w:r>
      <w:r w:rsidR="003F7A5C" w:rsidRPr="00A22262">
        <w:rPr>
          <w:rFonts w:ascii="Tahoma" w:hAnsi="Tahoma" w:cs="Tahoma"/>
          <w:bCs/>
          <w:iCs/>
          <w:sz w:val="18"/>
          <w:szCs w:val="18"/>
        </w:rPr>
        <w:t xml:space="preserve"> 5</w:t>
      </w:r>
      <w:r w:rsidR="00A6566B" w:rsidRPr="00A22262">
        <w:rPr>
          <w:rFonts w:ascii="Tahoma" w:hAnsi="Tahoma" w:cs="Tahoma"/>
          <w:bCs/>
          <w:iCs/>
          <w:sz w:val="18"/>
          <w:szCs w:val="18"/>
        </w:rPr>
        <w:t xml:space="preserve"> dni roboczych (tj. od poniedziałku do piątku za wyjątkiem</w:t>
      </w:r>
      <w:r w:rsidR="00202D65" w:rsidRPr="00A22262">
        <w:rPr>
          <w:rFonts w:ascii="Tahoma" w:hAnsi="Tahoma" w:cs="Tahoma"/>
          <w:bCs/>
          <w:iCs/>
          <w:sz w:val="18"/>
          <w:szCs w:val="18"/>
        </w:rPr>
        <w:t xml:space="preserve"> dni ustawowo wolnych od pracy)</w:t>
      </w:r>
      <w:r w:rsidR="004D7811">
        <w:rPr>
          <w:rFonts w:ascii="Tahoma" w:hAnsi="Tahoma" w:cs="Tahoma"/>
          <w:bCs/>
          <w:iCs/>
          <w:sz w:val="18"/>
          <w:szCs w:val="18"/>
        </w:rPr>
        <w:t>.</w:t>
      </w:r>
    </w:p>
    <w:p w14:paraId="498E3A98" w14:textId="77777777" w:rsidR="00A6566B" w:rsidRPr="00A22262" w:rsidRDefault="00A6566B" w:rsidP="00FE40CA">
      <w:pPr>
        <w:pStyle w:val="Akapitzlist"/>
        <w:numPr>
          <w:ilvl w:val="0"/>
          <w:numId w:val="42"/>
        </w:numPr>
        <w:spacing w:after="0" w:line="240" w:lineRule="auto"/>
        <w:ind w:left="426" w:hanging="426"/>
        <w:contextualSpacing w:val="0"/>
        <w:jc w:val="both"/>
        <w:rPr>
          <w:rFonts w:ascii="Tahoma" w:hAnsi="Tahoma" w:cs="Tahoma"/>
          <w:bCs/>
          <w:iCs/>
          <w:sz w:val="18"/>
          <w:szCs w:val="18"/>
        </w:rPr>
      </w:pPr>
      <w:r w:rsidRPr="00A22262">
        <w:rPr>
          <w:rFonts w:ascii="Tahoma" w:hAnsi="Tahoma" w:cs="Tahoma"/>
          <w:bCs/>
          <w:iCs/>
          <w:sz w:val="18"/>
          <w:szCs w:val="18"/>
        </w:rPr>
        <w:t xml:space="preserve">Wykonawca zobowiązuje się do sukcesywnej dostawy </w:t>
      </w:r>
      <w:r w:rsidR="00441D91" w:rsidRPr="00A22262">
        <w:rPr>
          <w:rFonts w:ascii="Tahoma" w:hAnsi="Tahoma" w:cs="Tahoma"/>
          <w:bCs/>
          <w:iCs/>
          <w:sz w:val="18"/>
          <w:szCs w:val="18"/>
        </w:rPr>
        <w:t>Odczynników</w:t>
      </w:r>
      <w:r w:rsidRPr="00A22262">
        <w:rPr>
          <w:rFonts w:ascii="Tahoma" w:hAnsi="Tahoma" w:cs="Tahoma"/>
          <w:bCs/>
          <w:iCs/>
          <w:sz w:val="18"/>
          <w:szCs w:val="18"/>
        </w:rPr>
        <w:t xml:space="preserve"> zgodnie z SAC (zał. nr </w:t>
      </w:r>
      <w:r w:rsidR="00E123F0" w:rsidRPr="00A22262">
        <w:rPr>
          <w:rFonts w:ascii="Tahoma" w:hAnsi="Tahoma" w:cs="Tahoma"/>
          <w:bCs/>
          <w:iCs/>
          <w:sz w:val="18"/>
          <w:szCs w:val="18"/>
        </w:rPr>
        <w:t>3</w:t>
      </w:r>
      <w:r w:rsidR="0081484F" w:rsidRPr="00A22262">
        <w:rPr>
          <w:rFonts w:ascii="Tahoma" w:hAnsi="Tahoma" w:cs="Tahoma"/>
          <w:bCs/>
          <w:iCs/>
          <w:sz w:val="18"/>
          <w:szCs w:val="18"/>
        </w:rPr>
        <w:t xml:space="preserve"> </w:t>
      </w:r>
      <w:r w:rsidRPr="00A22262">
        <w:rPr>
          <w:rFonts w:ascii="Tahoma" w:hAnsi="Tahoma" w:cs="Tahoma"/>
          <w:bCs/>
          <w:iCs/>
          <w:sz w:val="18"/>
          <w:szCs w:val="18"/>
        </w:rPr>
        <w:t>do niniejszej umowy).</w:t>
      </w:r>
    </w:p>
    <w:p w14:paraId="706AB5C1" w14:textId="77777777" w:rsidR="00A6566B" w:rsidRPr="00A22262" w:rsidRDefault="00A6566B" w:rsidP="00FE40CA">
      <w:pPr>
        <w:numPr>
          <w:ilvl w:val="0"/>
          <w:numId w:val="42"/>
        </w:numPr>
        <w:ind w:left="426" w:hanging="426"/>
        <w:jc w:val="both"/>
        <w:rPr>
          <w:rFonts w:ascii="Tahoma" w:hAnsi="Tahoma" w:cs="Tahoma"/>
          <w:bCs/>
          <w:iCs/>
          <w:sz w:val="18"/>
          <w:szCs w:val="18"/>
        </w:rPr>
      </w:pPr>
      <w:r w:rsidRPr="00A22262">
        <w:rPr>
          <w:rFonts w:ascii="Tahoma" w:hAnsi="Tahoma" w:cs="Tahoma"/>
          <w:bCs/>
          <w:iCs/>
          <w:sz w:val="18"/>
          <w:szCs w:val="18"/>
        </w:rPr>
        <w:t>Każdorazowo dostawa nastąpi w pierwszym dniu roboczym po wyznaczonym terminie, jeżeli jej termin wypada w</w:t>
      </w:r>
      <w:r w:rsidR="0081484F" w:rsidRPr="00A22262">
        <w:rPr>
          <w:rFonts w:ascii="Tahoma" w:hAnsi="Tahoma" w:cs="Tahoma"/>
          <w:bCs/>
          <w:iCs/>
          <w:sz w:val="18"/>
          <w:szCs w:val="18"/>
        </w:rPr>
        <w:t> </w:t>
      </w:r>
      <w:r w:rsidRPr="00A22262">
        <w:rPr>
          <w:rFonts w:ascii="Tahoma" w:hAnsi="Tahoma" w:cs="Tahoma"/>
          <w:bCs/>
          <w:iCs/>
          <w:sz w:val="18"/>
          <w:szCs w:val="18"/>
        </w:rPr>
        <w:t>dni wolne od pracy.</w:t>
      </w:r>
    </w:p>
    <w:p w14:paraId="48CB9377" w14:textId="77777777" w:rsidR="00A6566B"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Wykonawca zobowiązany jest do przyjęcia zgłaszanych reklamacji jakości i ilości dostarczanego przedmiotu zamówienia.</w:t>
      </w:r>
    </w:p>
    <w:p w14:paraId="44E51ADD" w14:textId="2D4D136D" w:rsidR="00A6566B"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Dostawa </w:t>
      </w:r>
      <w:r w:rsidRPr="00A22262">
        <w:rPr>
          <w:rFonts w:ascii="Tahoma" w:hAnsi="Tahoma" w:cs="Tahoma"/>
          <w:b/>
          <w:sz w:val="18"/>
          <w:szCs w:val="18"/>
        </w:rPr>
        <w:t>Odczynników</w:t>
      </w:r>
      <w:r w:rsidRPr="00A22262">
        <w:rPr>
          <w:rFonts w:ascii="Tahoma" w:hAnsi="Tahoma" w:cs="Tahoma"/>
          <w:sz w:val="18"/>
          <w:szCs w:val="18"/>
        </w:rPr>
        <w:t xml:space="preserve"> będzie realizowana przez Wykonawcę do </w:t>
      </w:r>
      <w:r w:rsidR="0081484F" w:rsidRPr="00A22262">
        <w:rPr>
          <w:rFonts w:ascii="Tahoma" w:hAnsi="Tahoma" w:cs="Tahoma"/>
          <w:sz w:val="18"/>
          <w:szCs w:val="18"/>
        </w:rPr>
        <w:t>Laboratori</w:t>
      </w:r>
      <w:r w:rsidR="00371C35">
        <w:rPr>
          <w:rFonts w:ascii="Tahoma" w:hAnsi="Tahoma" w:cs="Tahoma"/>
          <w:sz w:val="18"/>
          <w:szCs w:val="18"/>
        </w:rPr>
        <w:t>ów</w:t>
      </w:r>
      <w:r w:rsidR="0081484F" w:rsidRPr="00A22262">
        <w:rPr>
          <w:rFonts w:ascii="Tahoma" w:hAnsi="Tahoma" w:cs="Tahoma"/>
          <w:sz w:val="18"/>
          <w:szCs w:val="18"/>
        </w:rPr>
        <w:t xml:space="preserve"> </w:t>
      </w:r>
      <w:r w:rsidRPr="00A22262">
        <w:rPr>
          <w:rFonts w:ascii="Tahoma" w:hAnsi="Tahoma" w:cs="Tahoma"/>
          <w:sz w:val="18"/>
          <w:szCs w:val="18"/>
        </w:rPr>
        <w:t xml:space="preserve">w </w:t>
      </w:r>
      <w:r w:rsidR="0081484F" w:rsidRPr="00A22262">
        <w:rPr>
          <w:rFonts w:ascii="Tahoma" w:hAnsi="Tahoma" w:cs="Tahoma"/>
          <w:sz w:val="18"/>
          <w:szCs w:val="18"/>
        </w:rPr>
        <w:t>godzinach 8:00</w:t>
      </w:r>
      <w:r w:rsidR="006439C8">
        <w:rPr>
          <w:rFonts w:ascii="Tahoma" w:hAnsi="Tahoma" w:cs="Tahoma"/>
          <w:sz w:val="18"/>
          <w:szCs w:val="18"/>
        </w:rPr>
        <w:t>-</w:t>
      </w:r>
      <w:r w:rsidR="0081484F" w:rsidRPr="00A22262">
        <w:rPr>
          <w:rFonts w:ascii="Tahoma" w:hAnsi="Tahoma" w:cs="Tahoma"/>
          <w:sz w:val="18"/>
          <w:szCs w:val="18"/>
        </w:rPr>
        <w:t>1</w:t>
      </w:r>
      <w:r w:rsidR="00A21867">
        <w:rPr>
          <w:rFonts w:ascii="Tahoma" w:hAnsi="Tahoma" w:cs="Tahoma"/>
          <w:sz w:val="18"/>
          <w:szCs w:val="18"/>
        </w:rPr>
        <w:t>4</w:t>
      </w:r>
      <w:r w:rsidRPr="00A22262">
        <w:rPr>
          <w:rFonts w:ascii="Tahoma" w:hAnsi="Tahoma" w:cs="Tahoma"/>
          <w:sz w:val="18"/>
          <w:szCs w:val="18"/>
        </w:rPr>
        <w:t>:00 na koszt i siłami Wykonawcy wraz z wniesieniem.</w:t>
      </w:r>
    </w:p>
    <w:p w14:paraId="244479F0" w14:textId="023D2EEE" w:rsidR="00A6566B" w:rsidRPr="00A22262" w:rsidRDefault="00A6566B" w:rsidP="00FE40CA">
      <w:pPr>
        <w:pStyle w:val="Tekstpodstawowy"/>
        <w:ind w:left="426"/>
        <w:jc w:val="both"/>
        <w:rPr>
          <w:rFonts w:ascii="Tahoma" w:hAnsi="Tahoma" w:cs="Tahoma"/>
          <w:b w:val="0"/>
          <w:sz w:val="18"/>
          <w:szCs w:val="18"/>
        </w:rPr>
      </w:pPr>
      <w:r w:rsidRPr="00A22262">
        <w:rPr>
          <w:rFonts w:ascii="Tahoma" w:hAnsi="Tahoma" w:cs="Tahoma"/>
          <w:b w:val="0"/>
          <w:sz w:val="18"/>
          <w:szCs w:val="18"/>
          <w:u w:val="single"/>
        </w:rPr>
        <w:t>UWAGA</w:t>
      </w:r>
      <w:r w:rsidRPr="00A22262">
        <w:rPr>
          <w:rFonts w:ascii="Tahoma" w:hAnsi="Tahoma" w:cs="Tahoma"/>
          <w:b w:val="0"/>
          <w:sz w:val="18"/>
          <w:szCs w:val="18"/>
        </w:rPr>
        <w:t>: bez względu na fakt, w jaki sposób realizowane są dostawy towaru (transportem własnym czy za pośrednictwem firmy kurierskiej) Wykonawca odpowiada za dostawę towaru do</w:t>
      </w:r>
      <w:r w:rsidR="00371C35">
        <w:rPr>
          <w:rFonts w:ascii="Tahoma" w:hAnsi="Tahoma" w:cs="Tahoma"/>
          <w:b w:val="0"/>
          <w:sz w:val="18"/>
          <w:szCs w:val="18"/>
        </w:rPr>
        <w:t xml:space="preserve"> Laboratoriów </w:t>
      </w:r>
      <w:r w:rsidRPr="00A22262">
        <w:rPr>
          <w:rFonts w:ascii="Tahoma" w:hAnsi="Tahoma" w:cs="Tahoma"/>
          <w:b w:val="0"/>
          <w:sz w:val="18"/>
          <w:szCs w:val="18"/>
        </w:rPr>
        <w:t>– własnymi siłami i na własn</w:t>
      </w:r>
      <w:r w:rsidR="0081484F" w:rsidRPr="00A22262">
        <w:rPr>
          <w:rFonts w:ascii="Tahoma" w:hAnsi="Tahoma" w:cs="Tahoma"/>
          <w:b w:val="0"/>
          <w:sz w:val="18"/>
          <w:szCs w:val="18"/>
        </w:rPr>
        <w:t>y koszt - wraz z wniesieniem (d</w:t>
      </w:r>
      <w:r w:rsidRPr="00A22262">
        <w:rPr>
          <w:rFonts w:ascii="Tahoma" w:hAnsi="Tahoma" w:cs="Tahoma"/>
          <w:b w:val="0"/>
          <w:sz w:val="18"/>
          <w:szCs w:val="18"/>
        </w:rPr>
        <w:t xml:space="preserve">ostarczeniem </w:t>
      </w:r>
      <w:proofErr w:type="spellStart"/>
      <w:r w:rsidRPr="00A22262">
        <w:rPr>
          <w:rFonts w:ascii="Tahoma" w:hAnsi="Tahoma" w:cs="Tahoma"/>
          <w:b w:val="0"/>
          <w:sz w:val="18"/>
          <w:szCs w:val="18"/>
        </w:rPr>
        <w:t>loco</w:t>
      </w:r>
      <w:proofErr w:type="spellEnd"/>
      <w:r w:rsidRPr="00A22262">
        <w:rPr>
          <w:rFonts w:ascii="Tahoma" w:hAnsi="Tahoma" w:cs="Tahoma"/>
          <w:b w:val="0"/>
          <w:sz w:val="18"/>
          <w:szCs w:val="18"/>
        </w:rPr>
        <w:t xml:space="preserve"> </w:t>
      </w:r>
      <w:r w:rsidR="0081484F" w:rsidRPr="00A22262">
        <w:rPr>
          <w:rFonts w:ascii="Tahoma" w:hAnsi="Tahoma" w:cs="Tahoma"/>
          <w:b w:val="0"/>
          <w:sz w:val="18"/>
          <w:szCs w:val="18"/>
        </w:rPr>
        <w:t>Laboratori</w:t>
      </w:r>
      <w:r w:rsidR="00371C35">
        <w:rPr>
          <w:rFonts w:ascii="Tahoma" w:hAnsi="Tahoma" w:cs="Tahoma"/>
          <w:b w:val="0"/>
          <w:sz w:val="18"/>
          <w:szCs w:val="18"/>
        </w:rPr>
        <w:t xml:space="preserve">a </w:t>
      </w:r>
      <w:r w:rsidRPr="00A22262">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do </w:t>
      </w:r>
      <w:r w:rsidR="00441D91" w:rsidRPr="00A22262">
        <w:rPr>
          <w:rFonts w:ascii="Tahoma" w:hAnsi="Tahoma" w:cs="Tahoma"/>
          <w:b w:val="0"/>
          <w:sz w:val="18"/>
          <w:szCs w:val="18"/>
        </w:rPr>
        <w:t>Laboratori</w:t>
      </w:r>
      <w:r w:rsidR="005C4F01">
        <w:rPr>
          <w:rFonts w:ascii="Tahoma" w:hAnsi="Tahoma" w:cs="Tahoma"/>
          <w:b w:val="0"/>
          <w:sz w:val="18"/>
          <w:szCs w:val="18"/>
        </w:rPr>
        <w:t>ów</w:t>
      </w:r>
      <w:r w:rsidR="00441D91" w:rsidRPr="00A22262">
        <w:rPr>
          <w:rFonts w:ascii="Tahoma" w:hAnsi="Tahoma" w:cs="Tahoma"/>
          <w:b w:val="0"/>
          <w:sz w:val="18"/>
          <w:szCs w:val="18"/>
        </w:rPr>
        <w:t xml:space="preserve"> </w:t>
      </w:r>
      <w:r w:rsidR="004145C4" w:rsidRPr="00A22262">
        <w:rPr>
          <w:rFonts w:ascii="Tahoma" w:hAnsi="Tahoma" w:cs="Tahoma"/>
          <w:b w:val="0"/>
          <w:sz w:val="18"/>
          <w:szCs w:val="18"/>
        </w:rPr>
        <w:t>w r</w:t>
      </w:r>
      <w:r w:rsidR="0081484F" w:rsidRPr="00A22262">
        <w:rPr>
          <w:rFonts w:ascii="Tahoma" w:hAnsi="Tahoma" w:cs="Tahoma"/>
          <w:b w:val="0"/>
          <w:sz w:val="18"/>
          <w:szCs w:val="18"/>
        </w:rPr>
        <w:t xml:space="preserve">amach </w:t>
      </w:r>
      <w:r w:rsidR="00E123F0" w:rsidRPr="00A22262">
        <w:rPr>
          <w:rFonts w:ascii="Tahoma" w:hAnsi="Tahoma" w:cs="Tahoma"/>
          <w:b w:val="0"/>
          <w:sz w:val="18"/>
          <w:szCs w:val="18"/>
        </w:rPr>
        <w:t>zlecenia</w:t>
      </w:r>
      <w:r w:rsidR="0081484F" w:rsidRPr="00A22262">
        <w:rPr>
          <w:rFonts w:ascii="Tahoma" w:hAnsi="Tahoma" w:cs="Tahoma"/>
          <w:b w:val="0"/>
          <w:sz w:val="18"/>
          <w:szCs w:val="18"/>
        </w:rPr>
        <w:t xml:space="preserve"> z </w:t>
      </w:r>
      <w:r w:rsidRPr="00A22262">
        <w:rPr>
          <w:rFonts w:ascii="Tahoma" w:hAnsi="Tahoma" w:cs="Tahoma"/>
          <w:b w:val="0"/>
          <w:sz w:val="18"/>
          <w:szCs w:val="18"/>
        </w:rPr>
        <w:t>firmą kurierską (niedopuszczalny jest tryb realizacji dostawy "od drzwi do drzwi").</w:t>
      </w:r>
      <w:r w:rsidR="000E206B" w:rsidRPr="00A22262">
        <w:rPr>
          <w:rFonts w:ascii="Tahoma" w:hAnsi="Tahoma" w:cs="Tahoma"/>
          <w:b w:val="0"/>
          <w:sz w:val="18"/>
          <w:szCs w:val="18"/>
        </w:rPr>
        <w:t xml:space="preserve"> Nie dopełnienie powyższego warunku skutkować będzie – zgodnie z zapisami § 11 </w:t>
      </w:r>
      <w:r w:rsidR="00441D91" w:rsidRPr="00A22262">
        <w:rPr>
          <w:rFonts w:ascii="Tahoma" w:hAnsi="Tahoma" w:cs="Tahoma"/>
          <w:b w:val="0"/>
          <w:sz w:val="18"/>
          <w:szCs w:val="18"/>
        </w:rPr>
        <w:t xml:space="preserve">ust. 4 ppkt. d) </w:t>
      </w:r>
      <w:r w:rsidR="000E206B" w:rsidRPr="00A22262">
        <w:rPr>
          <w:rFonts w:ascii="Tahoma" w:hAnsi="Tahoma" w:cs="Tahoma"/>
          <w:b w:val="0"/>
          <w:sz w:val="18"/>
          <w:szCs w:val="18"/>
        </w:rPr>
        <w:t>umowy (Warunki reklamacji) odmową przyjęcia towaru</w:t>
      </w:r>
      <w:r w:rsidR="00F10A9B">
        <w:rPr>
          <w:rFonts w:ascii="Tahoma" w:hAnsi="Tahoma" w:cs="Tahoma"/>
          <w:b w:val="0"/>
          <w:sz w:val="18"/>
          <w:szCs w:val="18"/>
        </w:rPr>
        <w:t>.</w:t>
      </w:r>
    </w:p>
    <w:p w14:paraId="7206A402" w14:textId="6D97BBDB" w:rsidR="005A5BE0" w:rsidRPr="003E6A9E"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Przyjęcie dostawy musi być poprzedzone badaniem ilościowo-asortymentowym, którego dokona osoba </w:t>
      </w:r>
      <w:r w:rsidRPr="003E6A9E">
        <w:rPr>
          <w:rFonts w:ascii="Tahoma" w:hAnsi="Tahoma" w:cs="Tahoma"/>
          <w:sz w:val="18"/>
          <w:szCs w:val="18"/>
        </w:rPr>
        <w:t>upoważniona do odbioru dostawy.</w:t>
      </w:r>
    </w:p>
    <w:p w14:paraId="03CEC6EF" w14:textId="2A86C585" w:rsidR="005A5BE0" w:rsidRPr="003E6A9E" w:rsidRDefault="00A6566B" w:rsidP="00FE40CA">
      <w:pPr>
        <w:numPr>
          <w:ilvl w:val="0"/>
          <w:numId w:val="42"/>
        </w:numPr>
        <w:ind w:left="426" w:hanging="426"/>
        <w:jc w:val="both"/>
        <w:rPr>
          <w:rFonts w:ascii="Tahoma" w:hAnsi="Tahoma" w:cs="Tahoma"/>
          <w:sz w:val="18"/>
          <w:szCs w:val="18"/>
        </w:rPr>
      </w:pPr>
      <w:r w:rsidRPr="003E6A9E">
        <w:rPr>
          <w:rFonts w:ascii="Tahoma" w:hAnsi="Tahoma" w:cs="Tahoma"/>
          <w:sz w:val="18"/>
          <w:szCs w:val="18"/>
        </w:rPr>
        <w:t>Odczynniki dostarczone w uzgodnionych opakowaniach, powinny mieć na opakowaniu oznaczenia fabryczne, tzn. rodzaj, nazwę, ilość, datę</w:t>
      </w:r>
      <w:r w:rsidR="00441D91" w:rsidRPr="003E6A9E">
        <w:rPr>
          <w:rFonts w:ascii="Tahoma" w:hAnsi="Tahoma" w:cs="Tahoma"/>
          <w:sz w:val="18"/>
          <w:szCs w:val="18"/>
        </w:rPr>
        <w:t xml:space="preserve"> produkcji lub datę ważności, </w:t>
      </w:r>
      <w:r w:rsidRPr="003E6A9E">
        <w:rPr>
          <w:rFonts w:ascii="Tahoma" w:hAnsi="Tahoma" w:cs="Tahoma"/>
          <w:sz w:val="18"/>
          <w:szCs w:val="18"/>
        </w:rPr>
        <w:t>nazwę i adres producenta oraz win</w:t>
      </w:r>
      <w:r w:rsidR="007643C6" w:rsidRPr="003E6A9E">
        <w:rPr>
          <w:rFonts w:ascii="Tahoma" w:hAnsi="Tahoma" w:cs="Tahoma"/>
          <w:sz w:val="18"/>
          <w:szCs w:val="18"/>
        </w:rPr>
        <w:t>ny</w:t>
      </w:r>
      <w:r w:rsidRPr="003E6A9E">
        <w:rPr>
          <w:rFonts w:ascii="Tahoma" w:hAnsi="Tahoma" w:cs="Tahoma"/>
          <w:sz w:val="18"/>
          <w:szCs w:val="18"/>
        </w:rPr>
        <w:t xml:space="preserve"> być właściwie transportowane.</w:t>
      </w:r>
      <w:r w:rsidR="00A06604" w:rsidRPr="003E6A9E">
        <w:rPr>
          <w:rFonts w:ascii="Tahoma" w:hAnsi="Tahoma" w:cs="Tahoma"/>
          <w:sz w:val="18"/>
          <w:szCs w:val="18"/>
        </w:rPr>
        <w:t xml:space="preserve"> Opakowanie zbiorcze zapewnia prawidłowe warunki transportu i przechowania.</w:t>
      </w:r>
      <w:r w:rsidR="005A5BE0" w:rsidRPr="003E6A9E">
        <w:rPr>
          <w:rFonts w:ascii="Tahoma" w:hAnsi="Tahoma" w:cs="Tahoma"/>
          <w:sz w:val="18"/>
          <w:szCs w:val="18"/>
        </w:rPr>
        <w:t xml:space="preserve"> Zaoferowane Odczynniki w momencie dostarczenia go do Zamawiają</w:t>
      </w:r>
      <w:r w:rsidR="007643C6" w:rsidRPr="003E6A9E">
        <w:rPr>
          <w:rFonts w:ascii="Tahoma" w:hAnsi="Tahoma" w:cs="Tahoma"/>
          <w:sz w:val="18"/>
          <w:szCs w:val="18"/>
        </w:rPr>
        <w:t>cego winny posiadać co najmniej 6</w:t>
      </w:r>
      <w:r w:rsidR="005A5BE0" w:rsidRPr="003E6A9E">
        <w:rPr>
          <w:rFonts w:ascii="Tahoma" w:hAnsi="Tahoma" w:cs="Tahoma"/>
          <w:sz w:val="18"/>
          <w:szCs w:val="18"/>
        </w:rPr>
        <w:t xml:space="preserve"> mies</w:t>
      </w:r>
      <w:r w:rsidR="007643C6" w:rsidRPr="003E6A9E">
        <w:rPr>
          <w:rFonts w:ascii="Tahoma" w:hAnsi="Tahoma" w:cs="Tahoma"/>
          <w:sz w:val="18"/>
          <w:szCs w:val="18"/>
        </w:rPr>
        <w:t>ięczny termin ważności</w:t>
      </w:r>
      <w:r w:rsidR="00A448A2" w:rsidRPr="003E6A9E">
        <w:rPr>
          <w:rFonts w:ascii="Tahoma" w:hAnsi="Tahoma" w:cs="Tahoma"/>
          <w:sz w:val="18"/>
          <w:szCs w:val="18"/>
        </w:rPr>
        <w:t>.</w:t>
      </w:r>
    </w:p>
    <w:p w14:paraId="1C5D90F3" w14:textId="77777777" w:rsidR="00E434E3" w:rsidRDefault="00BE0269" w:rsidP="007159E3">
      <w:pPr>
        <w:numPr>
          <w:ilvl w:val="0"/>
          <w:numId w:val="42"/>
        </w:numPr>
        <w:ind w:left="426" w:hanging="426"/>
        <w:jc w:val="both"/>
        <w:rPr>
          <w:rFonts w:ascii="Tahoma" w:hAnsi="Tahoma" w:cs="Tahoma"/>
          <w:sz w:val="18"/>
          <w:szCs w:val="18"/>
        </w:rPr>
      </w:pPr>
      <w:r w:rsidRPr="00E434E3">
        <w:rPr>
          <w:rFonts w:ascii="Tahoma" w:hAnsi="Tahoma" w:cs="Tahoma"/>
          <w:sz w:val="18"/>
          <w:szCs w:val="18"/>
        </w:rPr>
        <w:t xml:space="preserve">Do każdej dostawy Wykonawca </w:t>
      </w:r>
      <w:r w:rsidR="00E434E3" w:rsidRPr="00A22262">
        <w:rPr>
          <w:rFonts w:ascii="Tahoma" w:hAnsi="Tahoma" w:cs="Tahoma"/>
          <w:sz w:val="18"/>
          <w:szCs w:val="18"/>
        </w:rPr>
        <w:t xml:space="preserve">dołączy </w:t>
      </w:r>
      <w:r w:rsidR="00E434E3">
        <w:rPr>
          <w:rFonts w:ascii="Tahoma" w:hAnsi="Tahoma" w:cs="Tahoma"/>
          <w:sz w:val="18"/>
          <w:szCs w:val="18"/>
        </w:rPr>
        <w:t xml:space="preserve">list przewozowy </w:t>
      </w:r>
      <w:r w:rsidR="00E434E3" w:rsidRPr="00A22262">
        <w:rPr>
          <w:rFonts w:ascii="Tahoma" w:hAnsi="Tahoma" w:cs="Tahoma"/>
          <w:sz w:val="18"/>
          <w:szCs w:val="18"/>
        </w:rPr>
        <w:t>potwierdzając</w:t>
      </w:r>
      <w:r w:rsidR="00E434E3">
        <w:rPr>
          <w:rFonts w:ascii="Tahoma" w:hAnsi="Tahoma" w:cs="Tahoma"/>
          <w:sz w:val="18"/>
          <w:szCs w:val="18"/>
        </w:rPr>
        <w:t>y</w:t>
      </w:r>
      <w:r w:rsidR="00E434E3" w:rsidRPr="00A22262">
        <w:rPr>
          <w:rFonts w:ascii="Tahoma" w:hAnsi="Tahoma" w:cs="Tahoma"/>
          <w:sz w:val="18"/>
          <w:szCs w:val="18"/>
        </w:rPr>
        <w:t xml:space="preserve"> rodzaj i ilość towaru znajdującego się w opakowaniu zbiorczym </w:t>
      </w:r>
      <w:r w:rsidR="00E434E3">
        <w:rPr>
          <w:rFonts w:ascii="Tahoma" w:hAnsi="Tahoma" w:cs="Tahoma"/>
          <w:sz w:val="18"/>
          <w:szCs w:val="18"/>
        </w:rPr>
        <w:t>a faktura VAT zostanie wysłana pocztą na adres siedziby Zamawiającego oraz w miarę możliwości drogą elektroniczną do wiadomości na adres e-mail: ………………………</w:t>
      </w:r>
    </w:p>
    <w:p w14:paraId="0D7355AF" w14:textId="4C8E6B5B" w:rsidR="005A5BE0" w:rsidRPr="00E434E3" w:rsidRDefault="00A6566B" w:rsidP="007159E3">
      <w:pPr>
        <w:numPr>
          <w:ilvl w:val="0"/>
          <w:numId w:val="42"/>
        </w:numPr>
        <w:ind w:left="426" w:hanging="426"/>
        <w:jc w:val="both"/>
        <w:rPr>
          <w:rFonts w:ascii="Tahoma" w:hAnsi="Tahoma" w:cs="Tahoma"/>
          <w:sz w:val="18"/>
          <w:szCs w:val="18"/>
        </w:rPr>
      </w:pPr>
      <w:r w:rsidRPr="00E434E3">
        <w:rPr>
          <w:rFonts w:ascii="Tahoma" w:hAnsi="Tahoma" w:cs="Tahoma"/>
          <w:sz w:val="18"/>
          <w:szCs w:val="18"/>
        </w:rPr>
        <w:t>Zamawiający zastrzega sobie prawo do składania zamówień bez ograniczeń, co do każdorazowej ilości towaru przedmiotu zamówienia oraz cykliczności dostaw.</w:t>
      </w:r>
    </w:p>
    <w:p w14:paraId="1CAAD9E4"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Wykonawca zobowiązuje się do elastycznego reagowania na zwiększone bądź zmniejszone potrzeby Zamawiającego, jak również na ewentualne korekty już dokonanych zamówień.</w:t>
      </w:r>
    </w:p>
    <w:p w14:paraId="6175C5F6"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Wykonawca zobowiązany jest posiadać na stanie magazynu ilości asortymentu </w:t>
      </w:r>
      <w:r w:rsidR="00E7287F" w:rsidRPr="00A22262">
        <w:rPr>
          <w:rFonts w:ascii="Tahoma" w:hAnsi="Tahoma" w:cs="Tahoma"/>
          <w:sz w:val="18"/>
          <w:szCs w:val="18"/>
        </w:rPr>
        <w:t>zapewniające płynność dostaw. W </w:t>
      </w:r>
      <w:r w:rsidRPr="00A22262">
        <w:rPr>
          <w:rFonts w:ascii="Tahoma" w:hAnsi="Tahoma" w:cs="Tahoma"/>
          <w:sz w:val="18"/>
          <w:szCs w:val="18"/>
        </w:rPr>
        <w:t>przypadku transportu i dostarczenia towaru przez firmę przewozową to</w:t>
      </w:r>
      <w:r w:rsidR="00E7287F" w:rsidRPr="00A22262">
        <w:rPr>
          <w:rFonts w:ascii="Tahoma" w:hAnsi="Tahoma" w:cs="Tahoma"/>
          <w:sz w:val="18"/>
          <w:szCs w:val="18"/>
        </w:rPr>
        <w:t>war musi być wyraźnie opisany z </w:t>
      </w:r>
      <w:r w:rsidRPr="00A22262">
        <w:rPr>
          <w:rFonts w:ascii="Tahoma" w:hAnsi="Tahoma" w:cs="Tahoma"/>
          <w:sz w:val="18"/>
          <w:szCs w:val="18"/>
        </w:rPr>
        <w:t xml:space="preserve">wyszczególnieniem nazwy towaru oraz miejsca dostawy. </w:t>
      </w:r>
    </w:p>
    <w:p w14:paraId="7E3848CD"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b/>
          <w:sz w:val="18"/>
          <w:szCs w:val="18"/>
        </w:rPr>
        <w:t xml:space="preserve">Okres dostarczania </w:t>
      </w:r>
      <w:r w:rsidR="00441D91" w:rsidRPr="00A22262">
        <w:rPr>
          <w:rFonts w:ascii="Tahoma" w:hAnsi="Tahoma" w:cs="Tahoma"/>
          <w:b/>
          <w:sz w:val="18"/>
          <w:szCs w:val="18"/>
        </w:rPr>
        <w:t>Odczynników</w:t>
      </w:r>
      <w:r w:rsidRPr="00A22262">
        <w:rPr>
          <w:rFonts w:ascii="Tahoma" w:hAnsi="Tahoma" w:cs="Tahoma"/>
          <w:sz w:val="18"/>
          <w:szCs w:val="18"/>
        </w:rPr>
        <w:t xml:space="preserve"> </w:t>
      </w:r>
      <w:r w:rsidR="00E7287F" w:rsidRPr="00A22262">
        <w:rPr>
          <w:rFonts w:ascii="Tahoma" w:hAnsi="Tahoma" w:cs="Tahoma"/>
          <w:b/>
          <w:sz w:val="18"/>
          <w:szCs w:val="18"/>
        </w:rPr>
        <w:t>36</w:t>
      </w:r>
      <w:r w:rsidRPr="00A22262">
        <w:rPr>
          <w:rFonts w:ascii="Tahoma" w:hAnsi="Tahoma" w:cs="Tahoma"/>
          <w:b/>
          <w:sz w:val="18"/>
          <w:szCs w:val="18"/>
        </w:rPr>
        <w:t xml:space="preserve"> miesięcy od dnia </w:t>
      </w:r>
      <w:r w:rsidR="00E7287F" w:rsidRPr="00A22262">
        <w:rPr>
          <w:rFonts w:ascii="Tahoma" w:hAnsi="Tahoma" w:cs="Tahoma"/>
          <w:b/>
          <w:sz w:val="18"/>
          <w:szCs w:val="18"/>
        </w:rPr>
        <w:t>zawarcia umowy</w:t>
      </w:r>
      <w:r w:rsidRPr="00A22262">
        <w:rPr>
          <w:rFonts w:ascii="Tahoma" w:hAnsi="Tahoma" w:cs="Tahoma"/>
          <w:sz w:val="18"/>
          <w:szCs w:val="18"/>
        </w:rPr>
        <w:t>.</w:t>
      </w:r>
    </w:p>
    <w:p w14:paraId="5812AEC3" w14:textId="0BBE2704" w:rsidR="00A6566B" w:rsidRPr="00C96659" w:rsidRDefault="00A6566B" w:rsidP="00FE40CA">
      <w:pPr>
        <w:numPr>
          <w:ilvl w:val="0"/>
          <w:numId w:val="42"/>
        </w:numPr>
        <w:ind w:left="426" w:hanging="426"/>
        <w:jc w:val="both"/>
        <w:rPr>
          <w:rFonts w:ascii="Tahoma" w:hAnsi="Tahoma" w:cs="Tahoma"/>
          <w:sz w:val="18"/>
          <w:szCs w:val="18"/>
        </w:rPr>
      </w:pPr>
      <w:r w:rsidRPr="00C96659">
        <w:rPr>
          <w:rFonts w:ascii="Tahoma" w:hAnsi="Tahoma" w:cs="Tahoma"/>
          <w:sz w:val="18"/>
          <w:szCs w:val="18"/>
        </w:rPr>
        <w:t>Wykona</w:t>
      </w:r>
      <w:r w:rsidR="0024273F" w:rsidRPr="00C96659">
        <w:rPr>
          <w:rFonts w:ascii="Tahoma" w:hAnsi="Tahoma" w:cs="Tahoma"/>
          <w:sz w:val="18"/>
          <w:szCs w:val="18"/>
        </w:rPr>
        <w:t>wca dostarczy na prośbę Zamawiającego pełny opis</w:t>
      </w:r>
      <w:r w:rsidRPr="00C96659">
        <w:rPr>
          <w:rFonts w:ascii="Tahoma" w:hAnsi="Tahoma" w:cs="Tahoma"/>
          <w:sz w:val="18"/>
          <w:szCs w:val="18"/>
        </w:rPr>
        <w:t xml:space="preserve"> metody, metodyki wykonania oraz</w:t>
      </w:r>
      <w:r w:rsidR="00950069" w:rsidRPr="00C96659">
        <w:rPr>
          <w:rFonts w:ascii="Tahoma" w:hAnsi="Tahoma" w:cs="Tahoma"/>
          <w:sz w:val="18"/>
          <w:szCs w:val="18"/>
        </w:rPr>
        <w:t xml:space="preserve"> opisu zestawu w języku polskim</w:t>
      </w:r>
      <w:r w:rsidR="00C96659" w:rsidRPr="00C96659">
        <w:rPr>
          <w:rFonts w:ascii="Tahoma" w:hAnsi="Tahoma" w:cs="Tahoma"/>
          <w:sz w:val="18"/>
          <w:szCs w:val="18"/>
        </w:rPr>
        <w:t>.</w:t>
      </w:r>
    </w:p>
    <w:p w14:paraId="5FC74DFF"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5</w:t>
      </w:r>
    </w:p>
    <w:p w14:paraId="7C0823B3"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xml:space="preserve">PROTOKÓŁ ODBIORU </w:t>
      </w:r>
    </w:p>
    <w:p w14:paraId="5F4E71BA" w14:textId="7429DE18" w:rsidR="00A6566B" w:rsidRPr="00A22262" w:rsidRDefault="00A6566B" w:rsidP="00FE40CA">
      <w:pPr>
        <w:numPr>
          <w:ilvl w:val="0"/>
          <w:numId w:val="47"/>
        </w:numPr>
        <w:ind w:left="426" w:hanging="426"/>
        <w:jc w:val="both"/>
        <w:rPr>
          <w:rFonts w:ascii="Tahoma" w:hAnsi="Tahoma" w:cs="Tahoma"/>
          <w:sz w:val="18"/>
          <w:szCs w:val="18"/>
        </w:rPr>
      </w:pPr>
      <w:r w:rsidRPr="00A22262">
        <w:rPr>
          <w:rFonts w:ascii="Tahoma" w:hAnsi="Tahoma" w:cs="Tahoma"/>
          <w:sz w:val="18"/>
          <w:szCs w:val="18"/>
        </w:rPr>
        <w:t xml:space="preserve">Po zakończeniu montażu (wraz z ewentualną adaptacją pomieszczenia), instalacji </w:t>
      </w:r>
      <w:r w:rsidR="00B16B90" w:rsidRPr="00A22262">
        <w:rPr>
          <w:rFonts w:ascii="Tahoma" w:hAnsi="Tahoma" w:cs="Tahoma"/>
          <w:b/>
          <w:sz w:val="18"/>
          <w:szCs w:val="18"/>
        </w:rPr>
        <w:t>Analizator</w:t>
      </w:r>
      <w:r w:rsidR="00E7287F" w:rsidRPr="00A22262">
        <w:rPr>
          <w:rFonts w:ascii="Tahoma" w:hAnsi="Tahoma" w:cs="Tahoma"/>
          <w:b/>
          <w:sz w:val="18"/>
          <w:szCs w:val="18"/>
        </w:rPr>
        <w:t>a</w:t>
      </w:r>
      <w:r w:rsidRPr="00A22262">
        <w:rPr>
          <w:rFonts w:ascii="Tahoma" w:hAnsi="Tahoma" w:cs="Tahoma"/>
          <w:sz w:val="18"/>
          <w:szCs w:val="18"/>
        </w:rPr>
        <w:t xml:space="preserve"> oraz przeprowadzeniu szkolenia określonego w § 7, Strony sporządzają protokół </w:t>
      </w:r>
      <w:r w:rsidR="00E7287F" w:rsidRPr="00A22262">
        <w:rPr>
          <w:rFonts w:ascii="Tahoma" w:hAnsi="Tahoma" w:cs="Tahoma"/>
          <w:sz w:val="18"/>
          <w:szCs w:val="18"/>
        </w:rPr>
        <w:t xml:space="preserve">jego </w:t>
      </w:r>
      <w:r w:rsidRPr="00A22262">
        <w:rPr>
          <w:rFonts w:ascii="Tahoma" w:hAnsi="Tahoma" w:cs="Tahoma"/>
          <w:sz w:val="18"/>
          <w:szCs w:val="18"/>
        </w:rPr>
        <w:t>odbioru</w:t>
      </w:r>
      <w:r w:rsidR="00EF4846">
        <w:rPr>
          <w:rFonts w:ascii="Tahoma" w:hAnsi="Tahoma" w:cs="Tahoma"/>
          <w:sz w:val="18"/>
          <w:szCs w:val="18"/>
        </w:rPr>
        <w:t xml:space="preserve"> </w:t>
      </w:r>
      <w:r w:rsidRPr="00A22262">
        <w:rPr>
          <w:rFonts w:ascii="Tahoma" w:hAnsi="Tahoma" w:cs="Tahoma"/>
          <w:sz w:val="18"/>
          <w:szCs w:val="18"/>
        </w:rPr>
        <w:t>(zwany dalej „Protokołem”) na druku załączonym do niniejszej umowy stanowiącym zał. nr 4 do niniejszej umowy.</w:t>
      </w:r>
    </w:p>
    <w:p w14:paraId="5F6DD565" w14:textId="18398CC9" w:rsidR="00A6566B" w:rsidRPr="00A22262" w:rsidRDefault="00A6566B" w:rsidP="00FE40CA">
      <w:pPr>
        <w:numPr>
          <w:ilvl w:val="0"/>
          <w:numId w:val="47"/>
        </w:numPr>
        <w:ind w:left="426" w:hanging="426"/>
        <w:jc w:val="both"/>
        <w:rPr>
          <w:rFonts w:ascii="Tahoma" w:hAnsi="Tahoma" w:cs="Tahoma"/>
          <w:sz w:val="18"/>
          <w:szCs w:val="18"/>
        </w:rPr>
      </w:pPr>
      <w:r w:rsidRPr="00A22262">
        <w:rPr>
          <w:rFonts w:ascii="Tahoma" w:hAnsi="Tahoma" w:cs="Tahoma"/>
          <w:sz w:val="18"/>
          <w:szCs w:val="18"/>
        </w:rPr>
        <w:t xml:space="preserve">Czynności odbioru </w:t>
      </w:r>
      <w:r w:rsidR="00B16B90" w:rsidRPr="00A22262">
        <w:rPr>
          <w:rFonts w:ascii="Tahoma" w:hAnsi="Tahoma" w:cs="Tahoma"/>
          <w:b/>
          <w:sz w:val="18"/>
          <w:szCs w:val="18"/>
        </w:rPr>
        <w:t>Analizator</w:t>
      </w:r>
      <w:r w:rsidR="00E7287F" w:rsidRPr="00A22262">
        <w:rPr>
          <w:rFonts w:ascii="Tahoma" w:hAnsi="Tahoma" w:cs="Tahoma"/>
          <w:b/>
          <w:sz w:val="18"/>
          <w:szCs w:val="18"/>
        </w:rPr>
        <w:t>a</w:t>
      </w:r>
      <w:r w:rsidRPr="00A22262">
        <w:rPr>
          <w:rFonts w:ascii="Tahoma" w:hAnsi="Tahoma" w:cs="Tahoma"/>
          <w:sz w:val="18"/>
          <w:szCs w:val="18"/>
        </w:rPr>
        <w:t xml:space="preserve"> obejmują sprawdzenie prawidłowego funkcjonowania w odniesieniu do wszystkich funkcji.</w:t>
      </w:r>
    </w:p>
    <w:p w14:paraId="13A061F4" w14:textId="77777777" w:rsidR="00254F99" w:rsidRPr="00A22262" w:rsidRDefault="00A6566B" w:rsidP="00FE40CA">
      <w:pPr>
        <w:pStyle w:val="Akapitzlist"/>
        <w:numPr>
          <w:ilvl w:val="0"/>
          <w:numId w:val="47"/>
        </w:numPr>
        <w:spacing w:after="0" w:line="240" w:lineRule="auto"/>
        <w:ind w:left="426" w:hanging="426"/>
        <w:jc w:val="both"/>
        <w:rPr>
          <w:rFonts w:ascii="Tahoma" w:eastAsia="Times New Roman" w:hAnsi="Tahoma" w:cs="Tahoma"/>
          <w:b/>
          <w:sz w:val="18"/>
          <w:szCs w:val="18"/>
          <w:u w:val="single"/>
          <w:lang w:eastAsia="pl-PL"/>
        </w:rPr>
      </w:pPr>
      <w:r w:rsidRPr="00A22262">
        <w:rPr>
          <w:rFonts w:ascii="Tahoma" w:hAnsi="Tahoma" w:cs="Tahoma"/>
          <w:sz w:val="18"/>
          <w:szCs w:val="18"/>
        </w:rPr>
        <w:t xml:space="preserve">Protokół zostaje podpisany przez wyznaczone osoby, reprezentujące każdą ze Stron po stwierdzeniu, że </w:t>
      </w:r>
      <w:r w:rsidRPr="00A22262">
        <w:rPr>
          <w:rFonts w:ascii="Tahoma" w:hAnsi="Tahoma" w:cs="Tahoma"/>
          <w:b/>
          <w:sz w:val="18"/>
          <w:szCs w:val="18"/>
        </w:rPr>
        <w:t>Analizator</w:t>
      </w:r>
      <w:r w:rsidRPr="00A22262">
        <w:rPr>
          <w:rFonts w:ascii="Tahoma" w:hAnsi="Tahoma" w:cs="Tahoma"/>
          <w:sz w:val="18"/>
          <w:szCs w:val="18"/>
        </w:rPr>
        <w:t xml:space="preserve"> funkcjonuj</w:t>
      </w:r>
      <w:r w:rsidR="00E7287F" w:rsidRPr="00A22262">
        <w:rPr>
          <w:rFonts w:ascii="Tahoma" w:hAnsi="Tahoma" w:cs="Tahoma"/>
          <w:sz w:val="18"/>
          <w:szCs w:val="18"/>
        </w:rPr>
        <w:t>e</w:t>
      </w:r>
      <w:r w:rsidRPr="00A22262">
        <w:rPr>
          <w:rFonts w:ascii="Tahoma" w:hAnsi="Tahoma" w:cs="Tahoma"/>
          <w:sz w:val="18"/>
          <w:szCs w:val="18"/>
        </w:rPr>
        <w:t xml:space="preserve"> prawidłowo w pełnym zakresie funkcji określonych w instrukcji obsługi oraz określonych przez Zamawiającego w zał. nr 2 do Umowy. Każda ze Stron wyznaczy osoby do podpisania Protokołu. Ze strony Zamawiającego osobą wyznaczoną do podpisania protokołu po stronie Użytkownika jest </w:t>
      </w:r>
      <w:r w:rsidR="00E70781" w:rsidRPr="00B02592">
        <w:rPr>
          <w:rFonts w:ascii="Tahoma" w:hAnsi="Tahoma" w:cs="Tahoma"/>
          <w:bCs/>
          <w:sz w:val="18"/>
          <w:szCs w:val="18"/>
        </w:rPr>
        <w:t>…………………………………………………………………………………………………………………………………</w:t>
      </w:r>
      <w:r w:rsidR="00254F99" w:rsidRPr="00A22262">
        <w:rPr>
          <w:rFonts w:ascii="Tahoma" w:eastAsia="Times New Roman" w:hAnsi="Tahoma" w:cs="Tahoma"/>
          <w:b/>
          <w:sz w:val="18"/>
          <w:szCs w:val="18"/>
          <w:u w:val="single"/>
          <w:lang w:eastAsia="pl-PL"/>
        </w:rPr>
        <w:t xml:space="preserve"> </w:t>
      </w:r>
    </w:p>
    <w:p w14:paraId="0ADA9474" w14:textId="053A3290" w:rsidR="00A6566B" w:rsidRPr="00A22262" w:rsidRDefault="00A6566B" w:rsidP="00FE40CA">
      <w:pPr>
        <w:numPr>
          <w:ilvl w:val="0"/>
          <w:numId w:val="4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W przypadku, gdy Analizator nie funkcjonuj</w:t>
      </w:r>
      <w:r w:rsidR="00E7287F" w:rsidRPr="00A22262">
        <w:rPr>
          <w:rFonts w:ascii="Tahoma" w:hAnsi="Tahoma" w:cs="Tahoma"/>
          <w:sz w:val="18"/>
          <w:szCs w:val="18"/>
        </w:rPr>
        <w:t>e</w:t>
      </w:r>
      <w:r w:rsidRPr="00A22262">
        <w:rPr>
          <w:rFonts w:ascii="Tahoma" w:hAnsi="Tahoma" w:cs="Tahoma"/>
          <w:sz w:val="18"/>
          <w:szCs w:val="18"/>
        </w:rPr>
        <w:t xml:space="preserve"> prawidłowo lub nie spełnia innych wymagań określonych przez Zamawiającego w zał. nr </w:t>
      </w:r>
      <w:r w:rsidR="00441D91" w:rsidRPr="00A22262">
        <w:rPr>
          <w:rFonts w:ascii="Tahoma" w:hAnsi="Tahoma" w:cs="Tahoma"/>
          <w:sz w:val="18"/>
          <w:szCs w:val="18"/>
        </w:rPr>
        <w:t>2</w:t>
      </w:r>
      <w:r w:rsidRPr="00A22262">
        <w:rPr>
          <w:rFonts w:ascii="Tahoma" w:hAnsi="Tahoma" w:cs="Tahoma"/>
          <w:sz w:val="18"/>
          <w:szCs w:val="18"/>
        </w:rPr>
        <w:t>, Zamawiający ma prawo odmowy podpisania Protokołu, ze wszystkimi konsekwencjami, które wiążą się z taką odmową. W takiej sytuacji Wykonawca ma 7 dni roboczych na dokonanie stosownych zmian.</w:t>
      </w:r>
    </w:p>
    <w:p w14:paraId="7E7DCC33" w14:textId="77777777" w:rsidR="00202D65" w:rsidRPr="00A22262" w:rsidRDefault="00202D65" w:rsidP="00FE40CA">
      <w:pPr>
        <w:ind w:left="284" w:hanging="284"/>
        <w:jc w:val="center"/>
        <w:rPr>
          <w:rFonts w:ascii="Tahoma" w:hAnsi="Tahoma" w:cs="Tahoma"/>
          <w:b/>
          <w:sz w:val="18"/>
          <w:szCs w:val="18"/>
        </w:rPr>
      </w:pPr>
    </w:p>
    <w:p w14:paraId="3B0FCB38"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6</w:t>
      </w:r>
    </w:p>
    <w:p w14:paraId="67F40593" w14:textId="77777777" w:rsidR="00A6566B" w:rsidRPr="00A22262" w:rsidRDefault="00F74513" w:rsidP="00FE40CA">
      <w:pPr>
        <w:keepNext/>
        <w:widowControl w:val="0"/>
        <w:overflowPunct w:val="0"/>
        <w:autoSpaceDE w:val="0"/>
        <w:autoSpaceDN w:val="0"/>
        <w:adjustRightInd w:val="0"/>
        <w:ind w:left="284" w:hanging="284"/>
        <w:jc w:val="center"/>
        <w:outlineLvl w:val="3"/>
        <w:rPr>
          <w:rFonts w:ascii="Tahoma" w:eastAsia="Calibri" w:hAnsi="Tahoma" w:cs="Tahoma"/>
          <w:b/>
          <w:bCs/>
          <w:sz w:val="18"/>
          <w:szCs w:val="18"/>
        </w:rPr>
      </w:pPr>
      <w:r w:rsidRPr="00A22262">
        <w:rPr>
          <w:rFonts w:ascii="Tahoma" w:eastAsia="Calibri" w:hAnsi="Tahoma" w:cs="Tahoma"/>
          <w:b/>
          <w:bCs/>
          <w:sz w:val="18"/>
          <w:szCs w:val="18"/>
        </w:rPr>
        <w:t xml:space="preserve">OBSŁUGA SERWISOWA </w:t>
      </w:r>
    </w:p>
    <w:p w14:paraId="1786B744" w14:textId="77777777" w:rsidR="00A6566B" w:rsidRPr="00A22262" w:rsidRDefault="00A6566B" w:rsidP="00FE40CA">
      <w:pPr>
        <w:numPr>
          <w:ilvl w:val="0"/>
          <w:numId w:val="44"/>
        </w:numPr>
        <w:ind w:left="426" w:hanging="426"/>
        <w:rPr>
          <w:rFonts w:ascii="Tahoma" w:hAnsi="Tahoma" w:cs="Tahoma"/>
          <w:sz w:val="18"/>
          <w:szCs w:val="18"/>
        </w:rPr>
      </w:pPr>
      <w:r w:rsidRPr="00A22262">
        <w:rPr>
          <w:rFonts w:ascii="Tahoma" w:hAnsi="Tahoma" w:cs="Tahoma"/>
          <w:sz w:val="18"/>
          <w:szCs w:val="18"/>
        </w:rPr>
        <w:t xml:space="preserve">Obsługa serwisowa </w:t>
      </w:r>
      <w:r w:rsidR="001147BA" w:rsidRPr="00A22262">
        <w:rPr>
          <w:rFonts w:ascii="Tahoma" w:hAnsi="Tahoma" w:cs="Tahoma"/>
          <w:b/>
          <w:sz w:val="18"/>
          <w:szCs w:val="18"/>
        </w:rPr>
        <w:t>Analizatora</w:t>
      </w:r>
      <w:r w:rsidRPr="00A22262">
        <w:rPr>
          <w:rFonts w:ascii="Tahoma" w:hAnsi="Tahoma" w:cs="Tahoma"/>
          <w:b/>
          <w:sz w:val="18"/>
          <w:szCs w:val="18"/>
        </w:rPr>
        <w:t>:</w:t>
      </w:r>
    </w:p>
    <w:p w14:paraId="26315D88"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naprawy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b/>
          <w:sz w:val="18"/>
          <w:szCs w:val="18"/>
        </w:rPr>
        <w:t xml:space="preserve"> </w:t>
      </w:r>
      <w:r w:rsidRPr="00A22262">
        <w:rPr>
          <w:rFonts w:ascii="Tahoma" w:hAnsi="Tahoma" w:cs="Tahoma"/>
          <w:sz w:val="18"/>
          <w:szCs w:val="18"/>
        </w:rPr>
        <w:t xml:space="preserve">w taki sposób, by po naprawie </w:t>
      </w:r>
      <w:r w:rsidRPr="00A22262">
        <w:rPr>
          <w:rFonts w:ascii="Tahoma" w:hAnsi="Tahoma" w:cs="Tahoma"/>
          <w:b/>
          <w:sz w:val="18"/>
          <w:szCs w:val="18"/>
        </w:rPr>
        <w:t xml:space="preserve">Analizator </w:t>
      </w:r>
      <w:r w:rsidRPr="00A22262">
        <w:rPr>
          <w:rFonts w:ascii="Tahoma" w:hAnsi="Tahoma" w:cs="Tahoma"/>
          <w:sz w:val="18"/>
          <w:szCs w:val="18"/>
        </w:rPr>
        <w:t xml:space="preserve">prawidłowo funkcjonował w zakresie wszelkich wymaganych funkcji. </w:t>
      </w:r>
    </w:p>
    <w:p w14:paraId="4EDDFC3A" w14:textId="49EF2D0D"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Zgłoszenia nieprawidłowego funkcjonowania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b/>
          <w:sz w:val="18"/>
          <w:szCs w:val="18"/>
        </w:rPr>
        <w:t>,</w:t>
      </w:r>
      <w:r w:rsidRPr="00A22262">
        <w:rPr>
          <w:rFonts w:ascii="Tahoma" w:hAnsi="Tahoma" w:cs="Tahoma"/>
          <w:sz w:val="18"/>
          <w:szCs w:val="18"/>
        </w:rPr>
        <w:t xml:space="preserve"> Zamawiający dokonuje na piśmie przesłanym do Wykonawcy </w:t>
      </w:r>
      <w:r w:rsidR="00B92B87">
        <w:rPr>
          <w:rFonts w:ascii="Tahoma" w:hAnsi="Tahoma" w:cs="Tahoma"/>
          <w:sz w:val="18"/>
          <w:szCs w:val="18"/>
        </w:rPr>
        <w:t xml:space="preserve">faksem lub </w:t>
      </w:r>
      <w:r w:rsidR="00E10070">
        <w:rPr>
          <w:rFonts w:ascii="Tahoma" w:hAnsi="Tahoma" w:cs="Tahoma"/>
          <w:sz w:val="18"/>
          <w:szCs w:val="18"/>
        </w:rPr>
        <w:t>na</w:t>
      </w:r>
      <w:r w:rsidR="00282726" w:rsidRPr="00A22262">
        <w:rPr>
          <w:rFonts w:ascii="Tahoma" w:hAnsi="Tahoma" w:cs="Tahoma"/>
          <w:sz w:val="18"/>
          <w:szCs w:val="18"/>
        </w:rPr>
        <w:t xml:space="preserve"> adres e-mail.</w:t>
      </w:r>
      <w:r w:rsidRPr="00A22262">
        <w:rPr>
          <w:rFonts w:ascii="Tahoma" w:hAnsi="Tahoma" w:cs="Tahoma"/>
          <w:sz w:val="18"/>
          <w:szCs w:val="18"/>
        </w:rPr>
        <w:t xml:space="preserve"> </w:t>
      </w:r>
    </w:p>
    <w:p w14:paraId="35222466" w14:textId="1A463438" w:rsidR="00A6566B" w:rsidRPr="00B92B87" w:rsidRDefault="00282726"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lastRenderedPageBreak/>
        <w:t>Czas reakcji</w:t>
      </w:r>
      <w:r w:rsidR="00A6566B" w:rsidRPr="00A22262">
        <w:rPr>
          <w:rFonts w:ascii="Tahoma" w:hAnsi="Tahoma" w:cs="Tahoma"/>
          <w:sz w:val="18"/>
          <w:szCs w:val="18"/>
        </w:rPr>
        <w:t xml:space="preserve"> </w:t>
      </w:r>
      <w:r w:rsidRPr="00A22262">
        <w:rPr>
          <w:rFonts w:ascii="Tahoma" w:hAnsi="Tahoma" w:cs="Tahoma"/>
          <w:sz w:val="18"/>
          <w:szCs w:val="18"/>
        </w:rPr>
        <w:t xml:space="preserve">od zgłoszenia awarii do przyjazdu techników </w:t>
      </w:r>
      <w:r w:rsidR="00A6566B" w:rsidRPr="00A22262">
        <w:rPr>
          <w:rFonts w:ascii="Tahoma" w:hAnsi="Tahoma" w:cs="Tahoma"/>
          <w:sz w:val="18"/>
          <w:szCs w:val="18"/>
        </w:rPr>
        <w:t xml:space="preserve">do </w:t>
      </w:r>
      <w:r w:rsidRPr="00A22262">
        <w:rPr>
          <w:rFonts w:ascii="Tahoma" w:hAnsi="Tahoma" w:cs="Tahoma"/>
          <w:sz w:val="18"/>
          <w:szCs w:val="18"/>
        </w:rPr>
        <w:t>24</w:t>
      </w:r>
      <w:r w:rsidR="00A6566B" w:rsidRPr="00A22262">
        <w:rPr>
          <w:rFonts w:ascii="Tahoma" w:hAnsi="Tahoma" w:cs="Tahoma"/>
          <w:sz w:val="18"/>
          <w:szCs w:val="18"/>
        </w:rPr>
        <w:t xml:space="preserve"> godz</w:t>
      </w:r>
      <w:r w:rsidRPr="00A22262">
        <w:rPr>
          <w:rFonts w:ascii="Tahoma" w:hAnsi="Tahoma" w:cs="Tahoma"/>
          <w:sz w:val="18"/>
          <w:szCs w:val="18"/>
        </w:rPr>
        <w:t xml:space="preserve">in w dni robocze. W dni wolne od pracy </w:t>
      </w:r>
      <w:r w:rsidRPr="00B92B87">
        <w:rPr>
          <w:rFonts w:ascii="Tahoma" w:hAnsi="Tahoma" w:cs="Tahoma"/>
          <w:sz w:val="18"/>
          <w:szCs w:val="18"/>
        </w:rPr>
        <w:t xml:space="preserve">Zamawiający będzie mógł zgłosić awarię bezpośrednio do inżyniera serwisu </w:t>
      </w:r>
      <w:r w:rsidR="00E434E3">
        <w:rPr>
          <w:rFonts w:ascii="Tahoma" w:hAnsi="Tahoma" w:cs="Tahoma"/>
          <w:sz w:val="18"/>
          <w:szCs w:val="18"/>
        </w:rPr>
        <w:t xml:space="preserve">lub do Centrum Obsługi serwisowej </w:t>
      </w:r>
      <w:r w:rsidRPr="00B92B87">
        <w:rPr>
          <w:rFonts w:ascii="Tahoma" w:hAnsi="Tahoma" w:cs="Tahoma"/>
          <w:sz w:val="18"/>
          <w:szCs w:val="18"/>
        </w:rPr>
        <w:t>oraz uzyskać pomoc zdalną.</w:t>
      </w:r>
    </w:p>
    <w:p w14:paraId="522AE59B" w14:textId="101D414D" w:rsidR="0037575A" w:rsidRPr="00B92B87" w:rsidRDefault="0037575A" w:rsidP="00FE40CA">
      <w:pPr>
        <w:numPr>
          <w:ilvl w:val="0"/>
          <w:numId w:val="45"/>
        </w:numPr>
        <w:ind w:left="709" w:hanging="283"/>
        <w:jc w:val="both"/>
        <w:rPr>
          <w:rFonts w:ascii="Tahoma" w:hAnsi="Tahoma" w:cs="Tahoma"/>
          <w:sz w:val="18"/>
          <w:szCs w:val="18"/>
        </w:rPr>
      </w:pPr>
      <w:r w:rsidRPr="00B92B87">
        <w:rPr>
          <w:rFonts w:ascii="Tahoma" w:hAnsi="Tahoma" w:cs="Tahoma"/>
          <w:sz w:val="18"/>
          <w:szCs w:val="18"/>
        </w:rPr>
        <w:t xml:space="preserve">Czas naprawy urządzeń / usunięcia awarii systemu informatycznego </w:t>
      </w:r>
      <w:r w:rsidR="006C1FD5" w:rsidRPr="00B92B87">
        <w:rPr>
          <w:rFonts w:ascii="Tahoma" w:hAnsi="Tahoma" w:cs="Tahoma"/>
          <w:sz w:val="18"/>
          <w:szCs w:val="18"/>
        </w:rPr>
        <w:t>-</w:t>
      </w:r>
      <w:r w:rsidRPr="00B92B87">
        <w:rPr>
          <w:rFonts w:ascii="Tahoma" w:hAnsi="Tahoma" w:cs="Tahoma"/>
          <w:sz w:val="18"/>
          <w:szCs w:val="18"/>
        </w:rPr>
        <w:t xml:space="preserve"> nie dłuższy niż 24 godziny </w:t>
      </w:r>
      <w:r w:rsidR="002479A3" w:rsidRPr="00B92B87">
        <w:rPr>
          <w:rFonts w:ascii="Tahoma" w:hAnsi="Tahoma" w:cs="Tahoma"/>
          <w:sz w:val="18"/>
          <w:szCs w:val="18"/>
        </w:rPr>
        <w:t>od poniedziałku do piątku.</w:t>
      </w:r>
    </w:p>
    <w:p w14:paraId="79DB2309" w14:textId="64B7A8C5"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 przypadku gdy awaria nie zostanie usunięta w terminie wskazanym w ppkt </w:t>
      </w:r>
      <w:r w:rsidR="006C1FD5">
        <w:rPr>
          <w:rFonts w:ascii="Tahoma" w:hAnsi="Tahoma" w:cs="Tahoma"/>
          <w:sz w:val="18"/>
          <w:szCs w:val="18"/>
        </w:rPr>
        <w:t>d</w:t>
      </w:r>
      <w:r w:rsidRPr="00A22262">
        <w:rPr>
          <w:rFonts w:ascii="Tahoma" w:hAnsi="Tahoma" w:cs="Tahoma"/>
          <w:sz w:val="18"/>
          <w:szCs w:val="18"/>
        </w:rPr>
        <w:t xml:space="preserve">) Wykonawca pokryje koszty badań, które Zamawiający będzie musiał wykonać (sam lub zlecić) w sytuacji awarii </w:t>
      </w:r>
      <w:r w:rsidR="00DD3CF1" w:rsidRPr="00A22262">
        <w:rPr>
          <w:rFonts w:ascii="Tahoma" w:hAnsi="Tahoma" w:cs="Tahoma"/>
          <w:sz w:val="18"/>
          <w:szCs w:val="18"/>
        </w:rPr>
        <w:t>Analizatora</w:t>
      </w:r>
      <w:r w:rsidRPr="00A22262">
        <w:rPr>
          <w:rFonts w:ascii="Tahoma" w:hAnsi="Tahoma" w:cs="Tahoma"/>
          <w:sz w:val="18"/>
          <w:szCs w:val="18"/>
        </w:rPr>
        <w:t xml:space="preserve"> do czasu dosta</w:t>
      </w:r>
      <w:r w:rsidR="00441D91" w:rsidRPr="00A22262">
        <w:rPr>
          <w:rFonts w:ascii="Tahoma" w:hAnsi="Tahoma" w:cs="Tahoma"/>
          <w:sz w:val="18"/>
          <w:szCs w:val="18"/>
        </w:rPr>
        <w:t xml:space="preserve">rczenia </w:t>
      </w:r>
      <w:r w:rsidR="001147BA" w:rsidRPr="00A22262">
        <w:rPr>
          <w:rFonts w:ascii="Tahoma" w:hAnsi="Tahoma" w:cs="Tahoma"/>
          <w:sz w:val="18"/>
          <w:szCs w:val="18"/>
        </w:rPr>
        <w:t>Analizatora zastępczego</w:t>
      </w:r>
      <w:r w:rsidR="00441D91" w:rsidRPr="00A22262">
        <w:rPr>
          <w:rFonts w:ascii="Tahoma" w:hAnsi="Tahoma" w:cs="Tahoma"/>
          <w:sz w:val="18"/>
          <w:szCs w:val="18"/>
        </w:rPr>
        <w:t>.</w:t>
      </w:r>
      <w:r w:rsidR="00502176" w:rsidRPr="00A22262">
        <w:rPr>
          <w:rFonts w:ascii="Tahoma" w:hAnsi="Tahoma" w:cs="Tahoma"/>
          <w:b/>
          <w:i/>
          <w:sz w:val="18"/>
          <w:szCs w:val="18"/>
          <w:lang w:val="x-none" w:eastAsia="x-none"/>
        </w:rPr>
        <w:t xml:space="preserve"> </w:t>
      </w:r>
      <w:r w:rsidR="00502176" w:rsidRPr="00A22262">
        <w:rPr>
          <w:rFonts w:ascii="Tahoma" w:hAnsi="Tahoma" w:cs="Tahoma"/>
          <w:sz w:val="18"/>
          <w:szCs w:val="18"/>
        </w:rPr>
        <w:t>W przypadku zlecenia badań Wykonawca pokrywa także koszty transportu materiału</w:t>
      </w:r>
      <w:r w:rsidR="00300E2B">
        <w:rPr>
          <w:rFonts w:ascii="Tahoma" w:hAnsi="Tahoma" w:cs="Tahoma"/>
          <w:sz w:val="18"/>
          <w:szCs w:val="18"/>
        </w:rPr>
        <w:t>.</w:t>
      </w:r>
    </w:p>
    <w:p w14:paraId="66DC0322" w14:textId="77777777" w:rsidR="00A6566B" w:rsidRPr="0037575A" w:rsidRDefault="00A6566B" w:rsidP="00FE40CA">
      <w:pPr>
        <w:numPr>
          <w:ilvl w:val="0"/>
          <w:numId w:val="45"/>
        </w:numPr>
        <w:ind w:left="709" w:hanging="283"/>
        <w:jc w:val="both"/>
        <w:rPr>
          <w:rFonts w:ascii="Tahoma" w:hAnsi="Tahoma" w:cs="Tahoma"/>
          <w:sz w:val="18"/>
          <w:szCs w:val="18"/>
        </w:rPr>
      </w:pPr>
      <w:r w:rsidRPr="0037575A">
        <w:rPr>
          <w:rFonts w:ascii="Tahoma" w:hAnsi="Tahoma" w:cs="Tahoma"/>
          <w:sz w:val="18"/>
          <w:szCs w:val="18"/>
        </w:rPr>
        <w:t xml:space="preserve">W przypadku, kiedy naprawa nie zostanie dokonana w terminie 72 godzin w dni robocze od daty zgłoszenia awarii, Wykonawca zobowiązuje się do dostarczenia i zainstalowania w ciągu następnych 24 godzin </w:t>
      </w:r>
      <w:r w:rsidR="001147BA" w:rsidRPr="0037575A">
        <w:rPr>
          <w:rFonts w:ascii="Tahoma" w:hAnsi="Tahoma" w:cs="Tahoma"/>
          <w:sz w:val="18"/>
          <w:szCs w:val="18"/>
        </w:rPr>
        <w:t>Analizatora zastępczego</w:t>
      </w:r>
      <w:r w:rsidR="00DD3CF1" w:rsidRPr="0037575A">
        <w:rPr>
          <w:rFonts w:ascii="Tahoma" w:hAnsi="Tahoma" w:cs="Tahoma"/>
          <w:sz w:val="18"/>
          <w:szCs w:val="18"/>
        </w:rPr>
        <w:t xml:space="preserve">, </w:t>
      </w:r>
      <w:r w:rsidRPr="0037575A">
        <w:rPr>
          <w:rFonts w:ascii="Tahoma" w:hAnsi="Tahoma" w:cs="Tahoma"/>
          <w:sz w:val="18"/>
          <w:szCs w:val="18"/>
        </w:rPr>
        <w:t>posiadając</w:t>
      </w:r>
      <w:r w:rsidR="001147BA" w:rsidRPr="0037575A">
        <w:rPr>
          <w:rFonts w:ascii="Tahoma" w:hAnsi="Tahoma" w:cs="Tahoma"/>
          <w:sz w:val="18"/>
          <w:szCs w:val="18"/>
        </w:rPr>
        <w:t>ego</w:t>
      </w:r>
      <w:r w:rsidRPr="0037575A">
        <w:rPr>
          <w:rFonts w:ascii="Tahoma" w:hAnsi="Tahoma" w:cs="Tahoma"/>
          <w:sz w:val="18"/>
          <w:szCs w:val="18"/>
        </w:rPr>
        <w:t xml:space="preserve"> co najmniej taki sam zakres badań jak Analizator</w:t>
      </w:r>
      <w:r w:rsidR="001147BA" w:rsidRPr="0037575A">
        <w:rPr>
          <w:rFonts w:ascii="Tahoma" w:hAnsi="Tahoma" w:cs="Tahoma"/>
          <w:sz w:val="18"/>
          <w:szCs w:val="18"/>
        </w:rPr>
        <w:t xml:space="preserve"> przekazany po zawarciu umowy</w:t>
      </w:r>
      <w:r w:rsidRPr="0037575A">
        <w:rPr>
          <w:rFonts w:ascii="Tahoma" w:hAnsi="Tahoma" w:cs="Tahoma"/>
          <w:sz w:val="18"/>
          <w:szCs w:val="18"/>
        </w:rPr>
        <w:t xml:space="preserve">. Analizator zapasowy będzie kompatybilny z materiałami eksploatacyjnymi ujętymi w zał. </w:t>
      </w:r>
      <w:r w:rsidR="001147BA" w:rsidRPr="0037575A">
        <w:rPr>
          <w:rFonts w:ascii="Tahoma" w:hAnsi="Tahoma" w:cs="Tahoma"/>
          <w:sz w:val="18"/>
          <w:szCs w:val="18"/>
        </w:rPr>
        <w:t>n</w:t>
      </w:r>
      <w:r w:rsidRPr="0037575A">
        <w:rPr>
          <w:rFonts w:ascii="Tahoma" w:hAnsi="Tahoma" w:cs="Tahoma"/>
          <w:sz w:val="18"/>
          <w:szCs w:val="18"/>
        </w:rPr>
        <w:t>r</w:t>
      </w:r>
      <w:r w:rsidR="00E123F0" w:rsidRPr="0037575A">
        <w:rPr>
          <w:rFonts w:ascii="Tahoma" w:hAnsi="Tahoma" w:cs="Tahoma"/>
          <w:sz w:val="18"/>
          <w:szCs w:val="18"/>
        </w:rPr>
        <w:t xml:space="preserve"> </w:t>
      </w:r>
      <w:r w:rsidR="00282726" w:rsidRPr="0037575A">
        <w:rPr>
          <w:rFonts w:ascii="Tahoma" w:hAnsi="Tahoma" w:cs="Tahoma"/>
          <w:sz w:val="18"/>
          <w:szCs w:val="18"/>
        </w:rPr>
        <w:t>3</w:t>
      </w:r>
      <w:r w:rsidR="00441D91" w:rsidRPr="0037575A">
        <w:rPr>
          <w:rFonts w:ascii="Tahoma" w:hAnsi="Tahoma" w:cs="Tahoma"/>
          <w:sz w:val="18"/>
          <w:szCs w:val="18"/>
        </w:rPr>
        <w:t xml:space="preserve"> do umowy.</w:t>
      </w:r>
    </w:p>
    <w:p w14:paraId="21711ABA" w14:textId="265E1936"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udzielania telefonicznych porad dotyczących eksploatacji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sz w:val="18"/>
          <w:szCs w:val="18"/>
        </w:rPr>
        <w:t xml:space="preserve"> pod numerem telefonu</w:t>
      </w:r>
      <w:r w:rsidR="007D39AF">
        <w:rPr>
          <w:rFonts w:ascii="Tahoma" w:hAnsi="Tahoma" w:cs="Tahoma"/>
          <w:sz w:val="18"/>
          <w:szCs w:val="18"/>
        </w:rPr>
        <w:t xml:space="preserve"> </w:t>
      </w:r>
      <w:r w:rsidRPr="00A22262">
        <w:rPr>
          <w:rFonts w:ascii="Tahoma" w:hAnsi="Tahoma" w:cs="Tahoma"/>
          <w:sz w:val="18"/>
          <w:szCs w:val="18"/>
        </w:rPr>
        <w:t>…………</w:t>
      </w:r>
      <w:r w:rsidR="00097D07">
        <w:rPr>
          <w:rFonts w:ascii="Tahoma" w:hAnsi="Tahoma" w:cs="Tahoma"/>
          <w:sz w:val="18"/>
          <w:szCs w:val="18"/>
        </w:rPr>
        <w:t>……………………</w:t>
      </w:r>
      <w:r w:rsidR="007D39AF">
        <w:rPr>
          <w:rFonts w:ascii="Tahoma" w:hAnsi="Tahoma" w:cs="Tahoma"/>
          <w:sz w:val="18"/>
          <w:szCs w:val="18"/>
        </w:rPr>
        <w:t>……</w:t>
      </w:r>
      <w:r w:rsidR="00300E2B">
        <w:rPr>
          <w:rFonts w:ascii="Tahoma" w:hAnsi="Tahoma" w:cs="Tahoma"/>
          <w:sz w:val="18"/>
          <w:szCs w:val="18"/>
        </w:rPr>
        <w:t>…………..</w:t>
      </w:r>
      <w:r w:rsidR="007D39AF">
        <w:rPr>
          <w:rFonts w:ascii="Tahoma" w:hAnsi="Tahoma" w:cs="Tahoma"/>
          <w:sz w:val="18"/>
          <w:szCs w:val="18"/>
        </w:rPr>
        <w:t>…</w:t>
      </w:r>
      <w:r w:rsidRPr="00A22262">
        <w:rPr>
          <w:rFonts w:ascii="Tahoma" w:hAnsi="Tahoma" w:cs="Tahoma"/>
          <w:sz w:val="18"/>
          <w:szCs w:val="18"/>
        </w:rPr>
        <w:t>……...</w:t>
      </w:r>
    </w:p>
    <w:p w14:paraId="0B1B1037"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okresowej konserwacji </w:t>
      </w:r>
      <w:r w:rsidR="00D54C4A" w:rsidRPr="00A22262">
        <w:rPr>
          <w:rFonts w:ascii="Tahoma" w:hAnsi="Tahoma" w:cs="Tahoma"/>
          <w:b/>
          <w:sz w:val="18"/>
          <w:szCs w:val="18"/>
        </w:rPr>
        <w:t>Analizatora</w:t>
      </w:r>
      <w:r w:rsidRPr="00A22262">
        <w:rPr>
          <w:rFonts w:ascii="Tahoma" w:hAnsi="Tahoma" w:cs="Tahoma"/>
          <w:b/>
          <w:sz w:val="18"/>
          <w:szCs w:val="18"/>
        </w:rPr>
        <w:t xml:space="preserve"> </w:t>
      </w:r>
      <w:r w:rsidRPr="00A22262">
        <w:rPr>
          <w:rFonts w:ascii="Tahoma" w:hAnsi="Tahoma" w:cs="Tahoma"/>
          <w:sz w:val="18"/>
          <w:szCs w:val="18"/>
        </w:rPr>
        <w:t xml:space="preserve">i wykonywania jego badań technicznych. Częstotliwość wymaganych okresowych konserwacji </w:t>
      </w:r>
      <w:r w:rsidR="00B16B90" w:rsidRPr="00A22262">
        <w:rPr>
          <w:rFonts w:ascii="Tahoma" w:hAnsi="Tahoma" w:cs="Tahoma"/>
          <w:b/>
          <w:sz w:val="18"/>
          <w:szCs w:val="18"/>
        </w:rPr>
        <w:t>Analizator</w:t>
      </w:r>
      <w:r w:rsidR="00D54C4A" w:rsidRPr="00A22262">
        <w:rPr>
          <w:rFonts w:ascii="Tahoma" w:hAnsi="Tahoma" w:cs="Tahoma"/>
          <w:b/>
          <w:sz w:val="18"/>
          <w:szCs w:val="18"/>
        </w:rPr>
        <w:t xml:space="preserve">a </w:t>
      </w:r>
      <w:r w:rsidRPr="00A22262">
        <w:rPr>
          <w:rFonts w:ascii="Tahoma" w:hAnsi="Tahoma" w:cs="Tahoma"/>
          <w:sz w:val="18"/>
          <w:szCs w:val="18"/>
        </w:rPr>
        <w:t>wynika z zaleceń producenta.</w:t>
      </w:r>
    </w:p>
    <w:p w14:paraId="2849BBC3" w14:textId="77777777" w:rsidR="00441D91"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 czasie trwania umowy koszty wszystkich napraw </w:t>
      </w:r>
      <w:r w:rsidR="00B16B90" w:rsidRPr="00A22262">
        <w:rPr>
          <w:rFonts w:ascii="Tahoma" w:hAnsi="Tahoma" w:cs="Tahoma"/>
          <w:b/>
          <w:sz w:val="18"/>
          <w:szCs w:val="18"/>
        </w:rPr>
        <w:t>Analizator</w:t>
      </w:r>
      <w:r w:rsidR="00D54C4A" w:rsidRPr="00A22262">
        <w:rPr>
          <w:rFonts w:ascii="Tahoma" w:hAnsi="Tahoma" w:cs="Tahoma"/>
          <w:b/>
          <w:sz w:val="18"/>
          <w:szCs w:val="18"/>
        </w:rPr>
        <w:t>a</w:t>
      </w:r>
      <w:r w:rsidRPr="00A22262">
        <w:rPr>
          <w:rFonts w:ascii="Tahoma" w:hAnsi="Tahoma" w:cs="Tahoma"/>
          <w:sz w:val="18"/>
          <w:szCs w:val="18"/>
        </w:rPr>
        <w:t xml:space="preserve">, dojazdu i czasu pracy serwisanta oraz koszty wymiany części zużywalnych pokrywa Wykonawca. </w:t>
      </w:r>
    </w:p>
    <w:p w14:paraId="2FB50101"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Maksymalnie 3 naprawy gwarancyjne tego samego elementu lub podzespołu uprawniają do wymiany danego </w:t>
      </w:r>
      <w:r w:rsidR="00441D91" w:rsidRPr="00A22262">
        <w:rPr>
          <w:rFonts w:ascii="Tahoma" w:hAnsi="Tahoma" w:cs="Tahoma"/>
          <w:sz w:val="18"/>
          <w:szCs w:val="18"/>
        </w:rPr>
        <w:t>elem</w:t>
      </w:r>
      <w:r w:rsidR="00DD3CF1" w:rsidRPr="00A22262">
        <w:rPr>
          <w:rFonts w:ascii="Tahoma" w:hAnsi="Tahoma" w:cs="Tahoma"/>
          <w:sz w:val="18"/>
          <w:szCs w:val="18"/>
        </w:rPr>
        <w:t>e</w:t>
      </w:r>
      <w:r w:rsidR="00441D91" w:rsidRPr="00A22262">
        <w:rPr>
          <w:rFonts w:ascii="Tahoma" w:hAnsi="Tahoma" w:cs="Tahoma"/>
          <w:sz w:val="18"/>
          <w:szCs w:val="18"/>
        </w:rPr>
        <w:t>ntu</w:t>
      </w:r>
      <w:r w:rsidR="00DD3CF1" w:rsidRPr="00A22262">
        <w:rPr>
          <w:rFonts w:ascii="Tahoma" w:hAnsi="Tahoma" w:cs="Tahoma"/>
          <w:sz w:val="18"/>
          <w:szCs w:val="18"/>
        </w:rPr>
        <w:t xml:space="preserve"> </w:t>
      </w:r>
      <w:r w:rsidRPr="00A22262">
        <w:rPr>
          <w:rFonts w:ascii="Tahoma" w:hAnsi="Tahoma" w:cs="Tahoma"/>
          <w:sz w:val="18"/>
          <w:szCs w:val="18"/>
        </w:rPr>
        <w:t xml:space="preserve">(wchodzącego w skład </w:t>
      </w:r>
      <w:r w:rsidR="00B16B90" w:rsidRPr="00A22262">
        <w:rPr>
          <w:rFonts w:ascii="Tahoma" w:hAnsi="Tahoma" w:cs="Tahoma"/>
          <w:b/>
          <w:sz w:val="18"/>
          <w:szCs w:val="18"/>
        </w:rPr>
        <w:t>Analizator</w:t>
      </w:r>
      <w:r w:rsidR="00D54C4A" w:rsidRPr="00A22262">
        <w:rPr>
          <w:rFonts w:ascii="Tahoma" w:hAnsi="Tahoma" w:cs="Tahoma"/>
          <w:b/>
          <w:sz w:val="18"/>
          <w:szCs w:val="18"/>
        </w:rPr>
        <w:t>a</w:t>
      </w:r>
      <w:r w:rsidRPr="00A22262">
        <w:rPr>
          <w:rFonts w:ascii="Tahoma" w:hAnsi="Tahoma" w:cs="Tahoma"/>
          <w:sz w:val="18"/>
          <w:szCs w:val="18"/>
        </w:rPr>
        <w:t>) na now</w:t>
      </w:r>
      <w:r w:rsidR="00441D91" w:rsidRPr="00A22262">
        <w:rPr>
          <w:rFonts w:ascii="Tahoma" w:hAnsi="Tahoma" w:cs="Tahoma"/>
          <w:sz w:val="18"/>
          <w:szCs w:val="18"/>
        </w:rPr>
        <w:t>y</w:t>
      </w:r>
      <w:r w:rsidRPr="00300E2B">
        <w:rPr>
          <w:rFonts w:ascii="Tahoma" w:hAnsi="Tahoma" w:cs="Tahoma"/>
          <w:bCs/>
          <w:sz w:val="18"/>
          <w:szCs w:val="18"/>
        </w:rPr>
        <w:t>.</w:t>
      </w:r>
    </w:p>
    <w:p w14:paraId="4DF4630C" w14:textId="77777777" w:rsidR="00A6566B" w:rsidRPr="00B02592" w:rsidRDefault="00A6566B" w:rsidP="00FE40CA">
      <w:pPr>
        <w:pStyle w:val="Tekstpodstawowywcity3"/>
        <w:numPr>
          <w:ilvl w:val="0"/>
          <w:numId w:val="45"/>
        </w:numPr>
        <w:spacing w:after="0"/>
        <w:ind w:left="709" w:hanging="283"/>
        <w:jc w:val="both"/>
        <w:rPr>
          <w:rFonts w:ascii="Tahoma" w:hAnsi="Tahoma" w:cs="Tahoma"/>
          <w:sz w:val="18"/>
          <w:szCs w:val="18"/>
        </w:rPr>
      </w:pPr>
      <w:r w:rsidRPr="00B02592">
        <w:rPr>
          <w:rFonts w:ascii="Tahoma" w:hAnsi="Tahoma" w:cs="Tahoma"/>
          <w:sz w:val="18"/>
          <w:szCs w:val="18"/>
        </w:rPr>
        <w:t xml:space="preserve">Jeżeli Wykonawca nie usunie awarii poprzez naprawę lub wymianę </w:t>
      </w:r>
      <w:r w:rsidR="00441D91" w:rsidRPr="00B02592">
        <w:rPr>
          <w:rFonts w:ascii="Tahoma" w:hAnsi="Tahoma" w:cs="Tahoma"/>
          <w:sz w:val="18"/>
          <w:szCs w:val="18"/>
        </w:rPr>
        <w:t>elementu</w:t>
      </w:r>
      <w:r w:rsidRPr="00B02592">
        <w:rPr>
          <w:rFonts w:ascii="Tahoma" w:hAnsi="Tahoma" w:cs="Tahoma"/>
          <w:sz w:val="18"/>
          <w:szCs w:val="18"/>
        </w:rPr>
        <w:t xml:space="preserve"> w ciągu 10 dni roboczych </w:t>
      </w:r>
      <w:r w:rsidRPr="00B02592">
        <w:rPr>
          <w:rFonts w:ascii="Tahoma" w:hAnsi="Tahoma" w:cs="Tahoma"/>
          <w:bCs/>
          <w:sz w:val="18"/>
          <w:szCs w:val="18"/>
        </w:rPr>
        <w:t>od zgłoszenia awarii, Zamawiającemu przysługuje prawo rozwiązania umowy.</w:t>
      </w:r>
    </w:p>
    <w:p w14:paraId="10CDA5F4" w14:textId="30EFBFC2" w:rsidR="00C4451F" w:rsidRPr="00B02592" w:rsidRDefault="00C4451F" w:rsidP="00FE40CA">
      <w:pPr>
        <w:numPr>
          <w:ilvl w:val="0"/>
          <w:numId w:val="45"/>
        </w:numPr>
        <w:ind w:left="709" w:hanging="283"/>
        <w:jc w:val="both"/>
        <w:rPr>
          <w:rFonts w:ascii="Tahoma" w:hAnsi="Tahoma" w:cs="Tahoma"/>
          <w:sz w:val="18"/>
          <w:szCs w:val="18"/>
        </w:rPr>
      </w:pPr>
      <w:r w:rsidRPr="00B02592">
        <w:rPr>
          <w:rFonts w:ascii="Tahoma" w:hAnsi="Tahoma" w:cs="Tahoma"/>
          <w:sz w:val="18"/>
          <w:szCs w:val="18"/>
        </w:rPr>
        <w:t>Obsługa serwisowa świadczona jest minimum 5 dni w tygodniu od poniedziałku do piątku. Serwis telefoniczny dostępny jest 24 godz. 7 dni w tygodni</w:t>
      </w:r>
      <w:r w:rsidRPr="00B02592">
        <w:rPr>
          <w:rFonts w:ascii="Tahoma" w:hAnsi="Tahoma" w:cs="Tahoma"/>
          <w:color w:val="000000" w:themeColor="text1"/>
          <w:sz w:val="18"/>
          <w:szCs w:val="18"/>
        </w:rPr>
        <w:t>u</w:t>
      </w:r>
      <w:r w:rsidR="0009689D" w:rsidRPr="00B02592">
        <w:rPr>
          <w:rFonts w:ascii="Tahoma" w:hAnsi="Tahoma" w:cs="Tahoma"/>
          <w:color w:val="000000" w:themeColor="text1"/>
          <w:sz w:val="18"/>
          <w:szCs w:val="18"/>
        </w:rPr>
        <w:t xml:space="preserve"> (bez konieczności łączenia się z centralą firmy itp.)</w:t>
      </w:r>
      <w:r w:rsidRPr="00B02592">
        <w:rPr>
          <w:rFonts w:ascii="Tahoma" w:hAnsi="Tahoma" w:cs="Tahoma"/>
          <w:color w:val="000000" w:themeColor="text1"/>
          <w:sz w:val="18"/>
          <w:szCs w:val="18"/>
        </w:rPr>
        <w:t>.</w:t>
      </w:r>
    </w:p>
    <w:p w14:paraId="1AC1622D" w14:textId="77777777" w:rsidR="00A6566B" w:rsidRPr="00A22262" w:rsidRDefault="00A6566B" w:rsidP="00FE40CA">
      <w:pPr>
        <w:ind w:left="284" w:hanging="284"/>
        <w:jc w:val="both"/>
        <w:rPr>
          <w:rFonts w:ascii="Tahoma" w:hAnsi="Tahoma" w:cs="Tahoma"/>
          <w:sz w:val="18"/>
          <w:szCs w:val="18"/>
        </w:rPr>
      </w:pPr>
    </w:p>
    <w:p w14:paraId="07E01D6F"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7</w:t>
      </w:r>
    </w:p>
    <w:p w14:paraId="3BD5F0EF"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SZKOLENIE</w:t>
      </w:r>
    </w:p>
    <w:p w14:paraId="1988D0DA" w14:textId="0EA8F6F2" w:rsidR="00A6566B" w:rsidRPr="00A22262" w:rsidRDefault="00A6566B" w:rsidP="00FE40CA">
      <w:pPr>
        <w:numPr>
          <w:ilvl w:val="0"/>
          <w:numId w:val="46"/>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Wykonawca w ramach wynagrodzenia umownego jest zobowiązany do przeprowadzenia niezbędnego </w:t>
      </w:r>
      <w:r w:rsidRPr="00A22262">
        <w:rPr>
          <w:rFonts w:ascii="Tahoma" w:hAnsi="Tahoma" w:cs="Tahoma"/>
          <w:b/>
          <w:bCs/>
          <w:color w:val="000000"/>
          <w:sz w:val="18"/>
          <w:szCs w:val="18"/>
        </w:rPr>
        <w:t xml:space="preserve">szkolenia </w:t>
      </w:r>
      <w:r w:rsidRPr="00A22262">
        <w:rPr>
          <w:rFonts w:ascii="Tahoma" w:hAnsi="Tahoma" w:cs="Tahoma"/>
          <w:color w:val="000000"/>
          <w:sz w:val="18"/>
          <w:szCs w:val="18"/>
        </w:rPr>
        <w:t xml:space="preserve">personelu Zamawiającego - Pracowników </w:t>
      </w:r>
      <w:r w:rsidR="00441D91" w:rsidRPr="00A22262">
        <w:rPr>
          <w:rFonts w:ascii="Tahoma" w:hAnsi="Tahoma" w:cs="Tahoma"/>
          <w:sz w:val="18"/>
          <w:szCs w:val="18"/>
        </w:rPr>
        <w:t xml:space="preserve">Laboratorium </w:t>
      </w:r>
      <w:r w:rsidRPr="00A22262">
        <w:rPr>
          <w:rFonts w:ascii="Tahoma" w:hAnsi="Tahoma" w:cs="Tahoma"/>
          <w:color w:val="000000"/>
          <w:sz w:val="18"/>
          <w:szCs w:val="18"/>
        </w:rPr>
        <w:t>-</w:t>
      </w:r>
      <w:r w:rsidRPr="00A22262">
        <w:rPr>
          <w:rFonts w:ascii="Tahoma" w:hAnsi="Tahoma" w:cs="Tahoma"/>
          <w:b/>
          <w:bCs/>
          <w:color w:val="000000"/>
          <w:sz w:val="18"/>
          <w:szCs w:val="18"/>
        </w:rPr>
        <w:t xml:space="preserve"> teoretycznego </w:t>
      </w:r>
      <w:r w:rsidRPr="00A22262">
        <w:rPr>
          <w:rFonts w:ascii="Tahoma" w:hAnsi="Tahoma" w:cs="Tahoma"/>
          <w:color w:val="000000"/>
          <w:sz w:val="18"/>
          <w:szCs w:val="18"/>
        </w:rPr>
        <w:t xml:space="preserve">(zakres wiedzy merytorycznej związanej z użytkowaniem i eksploatacją urządzenia oraz interpretacją wyników) </w:t>
      </w:r>
      <w:r w:rsidRPr="00A22262">
        <w:rPr>
          <w:rFonts w:ascii="Tahoma" w:hAnsi="Tahoma" w:cs="Tahoma"/>
          <w:bCs/>
          <w:color w:val="000000"/>
          <w:sz w:val="18"/>
          <w:szCs w:val="18"/>
        </w:rPr>
        <w:t>i</w:t>
      </w:r>
      <w:r w:rsidRPr="00A22262">
        <w:rPr>
          <w:rFonts w:ascii="Tahoma" w:hAnsi="Tahoma" w:cs="Tahoma"/>
          <w:b/>
          <w:bCs/>
          <w:color w:val="000000"/>
          <w:sz w:val="18"/>
          <w:szCs w:val="18"/>
        </w:rPr>
        <w:t xml:space="preserve"> praktycznego </w:t>
      </w:r>
      <w:r w:rsidRPr="00A22262">
        <w:rPr>
          <w:rFonts w:ascii="Tahoma" w:hAnsi="Tahoma" w:cs="Tahoma"/>
          <w:color w:val="000000"/>
          <w:sz w:val="18"/>
          <w:szCs w:val="18"/>
        </w:rPr>
        <w:t xml:space="preserve">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w:t>
      </w:r>
      <w:r w:rsidR="00B16B90" w:rsidRPr="00A22262">
        <w:rPr>
          <w:rFonts w:ascii="Tahoma" w:hAnsi="Tahoma" w:cs="Tahoma"/>
          <w:color w:val="000000"/>
          <w:sz w:val="18"/>
          <w:szCs w:val="18"/>
        </w:rPr>
        <w:t>Analizator</w:t>
      </w:r>
      <w:r w:rsidR="00D54C4A" w:rsidRPr="00A22262">
        <w:rPr>
          <w:rFonts w:ascii="Tahoma" w:hAnsi="Tahoma" w:cs="Tahoma"/>
          <w:color w:val="000000"/>
          <w:sz w:val="18"/>
          <w:szCs w:val="18"/>
        </w:rPr>
        <w:t>a</w:t>
      </w:r>
      <w:r w:rsidRPr="00A22262">
        <w:rPr>
          <w:rFonts w:ascii="Tahoma" w:hAnsi="Tahoma" w:cs="Tahoma"/>
          <w:color w:val="000000"/>
          <w:sz w:val="18"/>
          <w:szCs w:val="18"/>
        </w:rPr>
        <w:t xml:space="preserve"> oraz zinterpretowania wyniku.</w:t>
      </w:r>
    </w:p>
    <w:p w14:paraId="30C0EE5F" w14:textId="77777777" w:rsidR="00A6566B" w:rsidRPr="00A22262" w:rsidRDefault="00A6566B" w:rsidP="00FE40CA">
      <w:pPr>
        <w:pStyle w:val="NormalTable1"/>
        <w:widowControl w:val="0"/>
        <w:numPr>
          <w:ilvl w:val="0"/>
          <w:numId w:val="44"/>
        </w:numPr>
        <w:ind w:left="426" w:hanging="426"/>
        <w:jc w:val="both"/>
        <w:rPr>
          <w:rFonts w:ascii="Tahoma" w:hAnsi="Tahoma" w:cs="Tahoma"/>
          <w:color w:val="000000"/>
          <w:sz w:val="18"/>
          <w:szCs w:val="18"/>
        </w:rPr>
      </w:pPr>
      <w:r w:rsidRPr="00A22262">
        <w:rPr>
          <w:rFonts w:ascii="Tahoma" w:hAnsi="Tahoma" w:cs="Tahoma"/>
          <w:color w:val="000000"/>
          <w:sz w:val="18"/>
          <w:szCs w:val="18"/>
        </w:rPr>
        <w:t>Szkolenie może być przeprowadzone w innym terminie po uprzednim jego uzgodnie</w:t>
      </w:r>
      <w:r w:rsidR="003630F1" w:rsidRPr="00A22262">
        <w:rPr>
          <w:rFonts w:ascii="Tahoma" w:hAnsi="Tahoma" w:cs="Tahoma"/>
          <w:color w:val="000000"/>
          <w:sz w:val="18"/>
          <w:szCs w:val="18"/>
        </w:rPr>
        <w:t>niu z Kierownikiem Laboratorium</w:t>
      </w:r>
      <w:r w:rsidRPr="00A22262">
        <w:rPr>
          <w:rFonts w:ascii="Tahoma" w:hAnsi="Tahoma" w:cs="Tahoma"/>
          <w:color w:val="000000"/>
          <w:sz w:val="18"/>
          <w:szCs w:val="18"/>
        </w:rPr>
        <w:t>. Wykonawca przeprowadzi szkolenie, zapewniając na swój ko</w:t>
      </w:r>
      <w:r w:rsidRPr="00A22262">
        <w:rPr>
          <w:rFonts w:ascii="Tahoma" w:hAnsi="Tahoma" w:cs="Tahoma"/>
          <w:bCs/>
          <w:color w:val="000000"/>
          <w:sz w:val="18"/>
          <w:szCs w:val="18"/>
        </w:rPr>
        <w:t>szt wszyst</w:t>
      </w:r>
      <w:r w:rsidRPr="00A22262">
        <w:rPr>
          <w:rFonts w:ascii="Tahoma" w:hAnsi="Tahoma" w:cs="Tahoma"/>
          <w:color w:val="000000"/>
          <w:sz w:val="18"/>
          <w:szCs w:val="18"/>
        </w:rPr>
        <w:t xml:space="preserve">kie niezbędne do realizacji szkolenia materiały (w tym pakiety startowe odczynników) oraz dojazd </w:t>
      </w:r>
      <w:r w:rsidRPr="00A22262">
        <w:rPr>
          <w:rFonts w:ascii="Tahoma" w:hAnsi="Tahoma" w:cs="Tahoma"/>
          <w:bCs/>
          <w:color w:val="000000"/>
          <w:sz w:val="18"/>
          <w:szCs w:val="18"/>
        </w:rPr>
        <w:t>i przyjazd wraz</w:t>
      </w:r>
      <w:r w:rsidRPr="00A22262">
        <w:rPr>
          <w:rFonts w:ascii="Tahoma" w:hAnsi="Tahoma" w:cs="Tahoma"/>
          <w:color w:val="000000"/>
          <w:sz w:val="18"/>
          <w:szCs w:val="18"/>
        </w:rPr>
        <w:t xml:space="preserve"> z zakwaterowaniem dla kadry szkoleniowej.</w:t>
      </w:r>
    </w:p>
    <w:p w14:paraId="74858EAC" w14:textId="77777777" w:rsidR="00A6566B" w:rsidRPr="00A22262" w:rsidRDefault="00A6566B" w:rsidP="00FE40CA">
      <w:pPr>
        <w:pStyle w:val="NormalTable1"/>
        <w:widowControl w:val="0"/>
        <w:numPr>
          <w:ilvl w:val="0"/>
          <w:numId w:val="44"/>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Na szkolenie personelu Zamawiającego </w:t>
      </w:r>
      <w:r w:rsidRPr="00A22262">
        <w:rPr>
          <w:rFonts w:ascii="Tahoma" w:hAnsi="Tahoma" w:cs="Tahoma"/>
          <w:bCs/>
          <w:color w:val="000000"/>
          <w:sz w:val="18"/>
          <w:szCs w:val="18"/>
        </w:rPr>
        <w:t>zostanie przezn</w:t>
      </w:r>
      <w:r w:rsidRPr="00A22262">
        <w:rPr>
          <w:rFonts w:ascii="Tahoma" w:hAnsi="Tahoma" w:cs="Tahoma"/>
          <w:color w:val="000000"/>
          <w:sz w:val="18"/>
          <w:szCs w:val="18"/>
        </w:rPr>
        <w:t xml:space="preserve">aczony czas niezbędny do nabycia przez pracowników umiejętności obsługi urządzenia. </w:t>
      </w:r>
    </w:p>
    <w:p w14:paraId="42BF465C" w14:textId="77777777" w:rsidR="00A6566B" w:rsidRPr="00A22262" w:rsidRDefault="00A6566B" w:rsidP="00FE40CA">
      <w:pPr>
        <w:pStyle w:val="NormalTable1"/>
        <w:widowControl w:val="0"/>
        <w:numPr>
          <w:ilvl w:val="0"/>
          <w:numId w:val="44"/>
        </w:numPr>
        <w:ind w:left="426" w:hanging="426"/>
        <w:jc w:val="both"/>
        <w:rPr>
          <w:rFonts w:ascii="Tahoma" w:hAnsi="Tahoma" w:cs="Tahoma"/>
          <w:sz w:val="18"/>
          <w:szCs w:val="18"/>
        </w:rPr>
      </w:pPr>
      <w:r w:rsidRPr="00A22262">
        <w:rPr>
          <w:rFonts w:ascii="Tahoma" w:hAnsi="Tahoma" w:cs="Tahoma"/>
          <w:snapToGrid w:val="0"/>
          <w:color w:val="000000"/>
          <w:sz w:val="18"/>
          <w:szCs w:val="18"/>
        </w:rPr>
        <w:t xml:space="preserve">Wykonawca zobowiązany jest po przeprowadzeniu przedmiotowego szkolenia przekazać Zamawiającemu </w:t>
      </w:r>
      <w:r w:rsidR="0024273F" w:rsidRPr="00A22262">
        <w:rPr>
          <w:rFonts w:ascii="Tahoma" w:hAnsi="Tahoma" w:cs="Tahoma"/>
          <w:snapToGrid w:val="0"/>
          <w:color w:val="000000"/>
          <w:sz w:val="18"/>
          <w:szCs w:val="18"/>
        </w:rPr>
        <w:t>zaświadczenie/</w:t>
      </w:r>
      <w:r w:rsidR="00B92DCA" w:rsidRPr="00A22262">
        <w:rPr>
          <w:rFonts w:ascii="Tahoma" w:hAnsi="Tahoma" w:cs="Tahoma"/>
          <w:snapToGrid w:val="0"/>
          <w:color w:val="000000"/>
          <w:sz w:val="18"/>
          <w:szCs w:val="18"/>
        </w:rPr>
        <w:t>certyfikat</w:t>
      </w:r>
      <w:r w:rsidRPr="00A22262">
        <w:rPr>
          <w:rFonts w:ascii="Tahoma" w:hAnsi="Tahoma" w:cs="Tahoma"/>
          <w:snapToGrid w:val="0"/>
          <w:color w:val="000000"/>
          <w:sz w:val="18"/>
          <w:szCs w:val="18"/>
        </w:rPr>
        <w:t xml:space="preserve"> (który przegotowuje Wykonawca) sporządzony </w:t>
      </w:r>
      <w:r w:rsidRPr="00A22262">
        <w:rPr>
          <w:rFonts w:ascii="Tahoma" w:hAnsi="Tahoma" w:cs="Tahoma"/>
          <w:color w:val="000000"/>
          <w:sz w:val="18"/>
          <w:szCs w:val="18"/>
        </w:rPr>
        <w:t xml:space="preserve">w dwóch jednobrzmiących egzemplarzach, po jednym dla każdej ze stron i </w:t>
      </w:r>
      <w:r w:rsidRPr="00A22262">
        <w:rPr>
          <w:rFonts w:ascii="Tahoma" w:hAnsi="Tahoma" w:cs="Tahoma"/>
          <w:snapToGrid w:val="0"/>
          <w:sz w:val="18"/>
          <w:szCs w:val="18"/>
        </w:rPr>
        <w:t>zawierający:</w:t>
      </w:r>
    </w:p>
    <w:p w14:paraId="3EFB0439"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 xml:space="preserve">datę i miejsce ich przeprowadzenia, </w:t>
      </w:r>
    </w:p>
    <w:p w14:paraId="3EDDDF84"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 xml:space="preserve">nazwę i czas trwania szkolenia, </w:t>
      </w:r>
    </w:p>
    <w:p w14:paraId="60D49881"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Imię i nazwisko oraz specjalizację osoby prowadzącej szkolenie,</w:t>
      </w:r>
    </w:p>
    <w:p w14:paraId="56EB66A0"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imienną listę uczestników.</w:t>
      </w:r>
    </w:p>
    <w:p w14:paraId="4E8EC277" w14:textId="77777777" w:rsidR="00B64E19" w:rsidRDefault="00B64E19" w:rsidP="00FE40CA">
      <w:pPr>
        <w:overflowPunct w:val="0"/>
        <w:autoSpaceDE w:val="0"/>
        <w:autoSpaceDN w:val="0"/>
        <w:adjustRightInd w:val="0"/>
        <w:ind w:left="284" w:hanging="284"/>
        <w:jc w:val="center"/>
        <w:rPr>
          <w:rFonts w:ascii="Tahoma" w:hAnsi="Tahoma" w:cs="Tahoma"/>
          <w:b/>
          <w:bCs/>
          <w:sz w:val="18"/>
          <w:szCs w:val="18"/>
        </w:rPr>
      </w:pPr>
    </w:p>
    <w:p w14:paraId="1FCCF932" w14:textId="2EFD82C6" w:rsidR="00A6566B" w:rsidRPr="00A22262" w:rsidRDefault="00A6566B" w:rsidP="00FE40CA">
      <w:pPr>
        <w:overflowPunct w:val="0"/>
        <w:autoSpaceDE w:val="0"/>
        <w:autoSpaceDN w:val="0"/>
        <w:adjustRightInd w:val="0"/>
        <w:ind w:left="284" w:hanging="284"/>
        <w:jc w:val="center"/>
        <w:rPr>
          <w:rFonts w:ascii="Tahoma" w:hAnsi="Tahoma" w:cs="Tahoma"/>
          <w:b/>
          <w:bCs/>
          <w:sz w:val="18"/>
          <w:szCs w:val="18"/>
        </w:rPr>
      </w:pPr>
      <w:r w:rsidRPr="00A22262">
        <w:rPr>
          <w:rFonts w:ascii="Tahoma" w:hAnsi="Tahoma" w:cs="Tahoma"/>
          <w:b/>
          <w:bCs/>
          <w:sz w:val="18"/>
          <w:szCs w:val="18"/>
        </w:rPr>
        <w:t>§ 8</w:t>
      </w:r>
    </w:p>
    <w:p w14:paraId="1580AA50" w14:textId="77777777" w:rsidR="00A6566B" w:rsidRPr="00A22262" w:rsidRDefault="00A6566B" w:rsidP="00FE40CA">
      <w:pPr>
        <w:overflowPunct w:val="0"/>
        <w:autoSpaceDE w:val="0"/>
        <w:autoSpaceDN w:val="0"/>
        <w:adjustRightInd w:val="0"/>
        <w:ind w:left="284" w:hanging="284"/>
        <w:jc w:val="center"/>
        <w:rPr>
          <w:rFonts w:ascii="Tahoma" w:hAnsi="Tahoma" w:cs="Tahoma"/>
          <w:b/>
          <w:bCs/>
          <w:sz w:val="18"/>
          <w:szCs w:val="18"/>
        </w:rPr>
      </w:pPr>
      <w:r w:rsidRPr="00A22262">
        <w:rPr>
          <w:rFonts w:ascii="Tahoma" w:hAnsi="Tahoma" w:cs="Tahoma"/>
          <w:b/>
          <w:bCs/>
          <w:sz w:val="18"/>
          <w:szCs w:val="18"/>
        </w:rPr>
        <w:t>DOMÓWIENIE</w:t>
      </w:r>
    </w:p>
    <w:p w14:paraId="04128CEB" w14:textId="2068C6D2"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W trakcie obowiązywania umowy Zamawiający może skorzystać z prawa na podstawie art. 144 ust. 1 pkt. 1) UPZP obejmującego prawo do zwiększenia do </w:t>
      </w:r>
      <w:r w:rsidR="005F4C05">
        <w:rPr>
          <w:rFonts w:ascii="Tahoma" w:hAnsi="Tahoma" w:cs="Tahoma"/>
          <w:bCs/>
          <w:sz w:val="18"/>
          <w:szCs w:val="18"/>
        </w:rPr>
        <w:t>5</w:t>
      </w:r>
      <w:r w:rsidRPr="00A22262">
        <w:rPr>
          <w:rFonts w:ascii="Tahoma" w:hAnsi="Tahoma" w:cs="Tahoma"/>
          <w:bCs/>
          <w:sz w:val="18"/>
          <w:szCs w:val="18"/>
        </w:rPr>
        <w:t xml:space="preserve">0% wartości </w:t>
      </w:r>
      <w:r w:rsidR="00441D91" w:rsidRPr="00A22262">
        <w:rPr>
          <w:rFonts w:ascii="Tahoma" w:hAnsi="Tahoma" w:cs="Tahoma"/>
          <w:bCs/>
          <w:sz w:val="18"/>
          <w:szCs w:val="18"/>
        </w:rPr>
        <w:t>Odczynników</w:t>
      </w:r>
      <w:r w:rsidR="003630F1" w:rsidRPr="00A22262">
        <w:rPr>
          <w:rFonts w:ascii="Tahoma" w:hAnsi="Tahoma" w:cs="Tahoma"/>
          <w:bCs/>
          <w:sz w:val="18"/>
          <w:szCs w:val="18"/>
        </w:rPr>
        <w:t>, które zostały wskazane</w:t>
      </w:r>
      <w:r w:rsidRPr="00A22262">
        <w:rPr>
          <w:rFonts w:ascii="Tahoma" w:hAnsi="Tahoma" w:cs="Tahoma"/>
          <w:bCs/>
          <w:sz w:val="18"/>
          <w:szCs w:val="18"/>
        </w:rPr>
        <w:t xml:space="preserve"> w SAC (zał. nr </w:t>
      </w:r>
      <w:r w:rsidR="003630F1" w:rsidRPr="00A22262">
        <w:rPr>
          <w:rFonts w:ascii="Tahoma" w:hAnsi="Tahoma" w:cs="Tahoma"/>
          <w:bCs/>
          <w:sz w:val="18"/>
          <w:szCs w:val="18"/>
        </w:rPr>
        <w:t>3</w:t>
      </w:r>
      <w:r w:rsidRPr="00A22262">
        <w:rPr>
          <w:rFonts w:ascii="Tahoma" w:hAnsi="Tahoma" w:cs="Tahoma"/>
          <w:bCs/>
          <w:sz w:val="18"/>
          <w:szCs w:val="18"/>
        </w:rPr>
        <w:t>) - po cenach jednostkowych wskazanych w tym formularzu z zastrzeżeniem § 2 ust 8,</w:t>
      </w:r>
      <w:r w:rsidR="00441D91" w:rsidRPr="00A22262">
        <w:rPr>
          <w:rFonts w:ascii="Tahoma" w:hAnsi="Tahoma" w:cs="Tahoma"/>
          <w:bCs/>
          <w:sz w:val="18"/>
          <w:szCs w:val="18"/>
        </w:rPr>
        <w:t xml:space="preserve"> </w:t>
      </w:r>
      <w:r w:rsidRPr="00A22262">
        <w:rPr>
          <w:rFonts w:ascii="Tahoma" w:hAnsi="Tahoma" w:cs="Tahoma"/>
          <w:bCs/>
          <w:sz w:val="18"/>
          <w:szCs w:val="18"/>
        </w:rPr>
        <w:t>9, 10 i 19 umowy. Wykonawca zobowiązany jest realizować dane domówienie.</w:t>
      </w:r>
    </w:p>
    <w:p w14:paraId="56B4BC48" w14:textId="77777777"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14:paraId="6EA7F6BC" w14:textId="745698EE"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20044F">
        <w:rPr>
          <w:rFonts w:ascii="Tahoma" w:hAnsi="Tahoma" w:cs="Tahoma"/>
          <w:bCs/>
          <w:sz w:val="18"/>
          <w:szCs w:val="18"/>
        </w:rPr>
        <w:t>5</w:t>
      </w:r>
      <w:r w:rsidRPr="00A22262">
        <w:rPr>
          <w:rFonts w:ascii="Tahoma" w:hAnsi="Tahoma" w:cs="Tahoma"/>
          <w:bCs/>
          <w:sz w:val="18"/>
          <w:szCs w:val="18"/>
        </w:rPr>
        <w:t xml:space="preserve">0% wartości danej pozycji. </w:t>
      </w:r>
    </w:p>
    <w:p w14:paraId="3CB18FAB" w14:textId="77777777"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14:paraId="02E17941" w14:textId="700CAFB0" w:rsidR="00441D91" w:rsidRPr="00A22262" w:rsidRDefault="00441D91"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lastRenderedPageBreak/>
        <w:t xml:space="preserve">W przypadku </w:t>
      </w:r>
      <w:r w:rsidR="00DD3CF1" w:rsidRPr="00A22262">
        <w:rPr>
          <w:rFonts w:ascii="Tahoma" w:hAnsi="Tahoma" w:cs="Tahoma"/>
          <w:bCs/>
          <w:sz w:val="18"/>
          <w:szCs w:val="18"/>
        </w:rPr>
        <w:t>nie wykorzystania ilości odczynników</w:t>
      </w:r>
      <w:r w:rsidR="00B92DCA" w:rsidRPr="00A22262">
        <w:rPr>
          <w:rFonts w:ascii="Tahoma" w:hAnsi="Tahoma" w:cs="Tahoma"/>
          <w:bCs/>
          <w:sz w:val="18"/>
          <w:szCs w:val="18"/>
        </w:rPr>
        <w:t xml:space="preserve">/testów </w:t>
      </w:r>
      <w:r w:rsidR="00DD3CF1" w:rsidRPr="00A22262">
        <w:rPr>
          <w:rFonts w:ascii="Tahoma" w:hAnsi="Tahoma" w:cs="Tahoma"/>
          <w:bCs/>
          <w:sz w:val="18"/>
          <w:szCs w:val="18"/>
        </w:rPr>
        <w:t xml:space="preserve">lub </w:t>
      </w:r>
      <w:r w:rsidRPr="00A22262">
        <w:rPr>
          <w:rFonts w:ascii="Tahoma" w:hAnsi="Tahoma" w:cs="Tahoma"/>
          <w:bCs/>
          <w:sz w:val="18"/>
          <w:szCs w:val="18"/>
        </w:rPr>
        <w:t xml:space="preserve">skorzystania z art. 144 ust.1. pkt 1 UPZP Zamawiający ma prawo wydłużyć termin obowiązywania dzierżawy </w:t>
      </w:r>
      <w:r w:rsidRPr="00673F0C">
        <w:rPr>
          <w:rFonts w:ascii="Tahoma" w:hAnsi="Tahoma" w:cs="Tahoma"/>
          <w:bCs/>
          <w:sz w:val="18"/>
          <w:szCs w:val="18"/>
        </w:rPr>
        <w:t xml:space="preserve">maksymalnie do </w:t>
      </w:r>
      <w:r w:rsidR="00673F0C" w:rsidRPr="00673F0C">
        <w:rPr>
          <w:rFonts w:ascii="Tahoma" w:hAnsi="Tahoma" w:cs="Tahoma"/>
          <w:b/>
          <w:iCs/>
          <w:color w:val="000000"/>
          <w:sz w:val="18"/>
          <w:szCs w:val="18"/>
        </w:rPr>
        <w:t>6</w:t>
      </w:r>
      <w:r w:rsidR="0016556E" w:rsidRPr="00673F0C">
        <w:rPr>
          <w:rFonts w:ascii="Tahoma" w:hAnsi="Tahoma" w:cs="Tahoma"/>
          <w:b/>
          <w:iCs/>
          <w:color w:val="000000"/>
          <w:sz w:val="18"/>
          <w:szCs w:val="18"/>
        </w:rPr>
        <w:t xml:space="preserve"> </w:t>
      </w:r>
      <w:r w:rsidR="00673F0C" w:rsidRPr="00673F0C">
        <w:rPr>
          <w:rFonts w:ascii="Tahoma" w:hAnsi="Tahoma" w:cs="Tahoma"/>
          <w:b/>
          <w:iCs/>
          <w:color w:val="000000"/>
          <w:sz w:val="18"/>
          <w:szCs w:val="18"/>
        </w:rPr>
        <w:t>miesięcy</w:t>
      </w:r>
      <w:r w:rsidR="0016556E" w:rsidRPr="00673F0C">
        <w:rPr>
          <w:rFonts w:ascii="Tahoma" w:hAnsi="Tahoma" w:cs="Tahoma"/>
          <w:bCs/>
          <w:iCs/>
          <w:color w:val="000000"/>
          <w:sz w:val="18"/>
          <w:szCs w:val="18"/>
        </w:rPr>
        <w:t xml:space="preserve"> </w:t>
      </w:r>
      <w:r w:rsidRPr="00673F0C">
        <w:rPr>
          <w:rFonts w:ascii="Tahoma" w:hAnsi="Tahoma" w:cs="Tahoma"/>
          <w:bCs/>
          <w:sz w:val="18"/>
          <w:szCs w:val="18"/>
        </w:rPr>
        <w:t>przy</w:t>
      </w:r>
      <w:r w:rsidRPr="00A22262">
        <w:rPr>
          <w:rFonts w:ascii="Tahoma" w:hAnsi="Tahoma" w:cs="Tahoma"/>
          <w:bCs/>
          <w:sz w:val="18"/>
          <w:szCs w:val="18"/>
        </w:rPr>
        <w:t xml:space="preserve"> zachowaniu</w:t>
      </w:r>
      <w:r w:rsidR="000A6240" w:rsidRPr="00A22262">
        <w:rPr>
          <w:rFonts w:ascii="Tahoma" w:hAnsi="Tahoma" w:cs="Tahoma"/>
          <w:bCs/>
          <w:sz w:val="18"/>
          <w:szCs w:val="18"/>
        </w:rPr>
        <w:t xml:space="preserve"> kwot za dzierżawę zaoferowanych w formularzu ofertowym.</w:t>
      </w:r>
    </w:p>
    <w:p w14:paraId="1971AE59" w14:textId="77777777" w:rsidR="00B92DCA" w:rsidRPr="00A22262" w:rsidRDefault="00B92DCA" w:rsidP="00FE40CA">
      <w:pPr>
        <w:ind w:left="284" w:hanging="284"/>
        <w:jc w:val="center"/>
        <w:rPr>
          <w:rFonts w:ascii="Tahoma" w:hAnsi="Tahoma" w:cs="Tahoma"/>
          <w:b/>
          <w:bCs/>
          <w:sz w:val="18"/>
          <w:szCs w:val="18"/>
        </w:rPr>
      </w:pPr>
    </w:p>
    <w:p w14:paraId="393A55FD"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xml:space="preserve"> § 9</w:t>
      </w:r>
    </w:p>
    <w:p w14:paraId="0E019398"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WARUNKI PŁATNOŚCI</w:t>
      </w:r>
    </w:p>
    <w:p w14:paraId="6D87E909" w14:textId="4327D13A"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Zamawiający przekaże należności przelewem na konto Wykonawcy po zrealizowaniu dostawy asortymentu ujętego w SAC -</w:t>
      </w:r>
      <w:r w:rsidR="00E57AF4">
        <w:rPr>
          <w:rFonts w:ascii="Tahoma" w:eastAsia="Calibri" w:hAnsi="Tahoma" w:cs="Tahoma"/>
          <w:snapToGrid w:val="0"/>
          <w:sz w:val="18"/>
          <w:szCs w:val="18"/>
          <w:lang w:eastAsia="en-US"/>
        </w:rPr>
        <w:t xml:space="preserve"> </w:t>
      </w:r>
      <w:r w:rsidRPr="00A22262">
        <w:rPr>
          <w:rFonts w:ascii="Tahoma" w:eastAsia="Calibri" w:hAnsi="Tahoma" w:cs="Tahoma"/>
          <w:snapToGrid w:val="0"/>
          <w:sz w:val="18"/>
          <w:szCs w:val="18"/>
          <w:lang w:eastAsia="en-US"/>
        </w:rPr>
        <w:t xml:space="preserve">zał. nr </w:t>
      </w:r>
      <w:r w:rsidR="003630F1" w:rsidRPr="00A22262">
        <w:rPr>
          <w:rFonts w:ascii="Tahoma" w:eastAsia="Calibri" w:hAnsi="Tahoma" w:cs="Tahoma"/>
          <w:snapToGrid w:val="0"/>
          <w:sz w:val="18"/>
          <w:szCs w:val="18"/>
          <w:lang w:eastAsia="en-US"/>
        </w:rPr>
        <w:t>3</w:t>
      </w:r>
      <w:r w:rsidRPr="00A22262">
        <w:rPr>
          <w:rFonts w:ascii="Tahoma" w:eastAsia="Calibri" w:hAnsi="Tahoma" w:cs="Tahoma"/>
          <w:snapToGrid w:val="0"/>
          <w:sz w:val="18"/>
          <w:szCs w:val="18"/>
          <w:lang w:eastAsia="en-US"/>
        </w:rPr>
        <w:t xml:space="preserve"> do umowy w terminie </w:t>
      </w:r>
      <w:r w:rsidRPr="00A22262">
        <w:rPr>
          <w:rFonts w:ascii="Tahoma" w:eastAsia="Calibri" w:hAnsi="Tahoma" w:cs="Tahoma"/>
          <w:b/>
          <w:snapToGrid w:val="0"/>
          <w:sz w:val="18"/>
          <w:szCs w:val="18"/>
          <w:lang w:eastAsia="en-US"/>
        </w:rPr>
        <w:t>60 dni</w:t>
      </w:r>
      <w:r w:rsidRPr="00A22262">
        <w:rPr>
          <w:rFonts w:ascii="Tahoma" w:eastAsia="Calibri" w:hAnsi="Tahoma" w:cs="Tahoma"/>
          <w:snapToGrid w:val="0"/>
          <w:sz w:val="18"/>
          <w:szCs w:val="18"/>
          <w:lang w:eastAsia="en-US"/>
        </w:rPr>
        <w:t xml:space="preserve"> od daty otrzymania faktury. </w:t>
      </w:r>
    </w:p>
    <w:p w14:paraId="1203EEAA"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 xml:space="preserve">Czynsz dzierżawny będzie płatny za każdy zakończony miesiąc w terminie 30 dni </w:t>
      </w:r>
      <w:r w:rsidRPr="00A22262">
        <w:rPr>
          <w:rFonts w:ascii="Tahoma" w:eastAsia="Calibri" w:hAnsi="Tahoma" w:cs="Tahoma"/>
          <w:snapToGrid w:val="0"/>
          <w:sz w:val="18"/>
          <w:szCs w:val="18"/>
          <w:lang w:eastAsia="en-US"/>
        </w:rPr>
        <w:t xml:space="preserve">od daty </w:t>
      </w:r>
      <w:r w:rsidR="000A6240" w:rsidRPr="00A22262">
        <w:rPr>
          <w:rFonts w:ascii="Tahoma" w:eastAsia="Calibri" w:hAnsi="Tahoma" w:cs="Tahoma"/>
          <w:snapToGrid w:val="0"/>
          <w:sz w:val="18"/>
          <w:szCs w:val="18"/>
          <w:lang w:eastAsia="en-US"/>
        </w:rPr>
        <w:t xml:space="preserve">dostarczenia prawidłowo wypełnionej </w:t>
      </w:r>
      <w:r w:rsidRPr="00A22262">
        <w:rPr>
          <w:rFonts w:ascii="Tahoma" w:eastAsia="Calibri" w:hAnsi="Tahoma" w:cs="Tahoma"/>
          <w:snapToGrid w:val="0"/>
          <w:sz w:val="18"/>
          <w:szCs w:val="18"/>
          <w:lang w:eastAsia="en-US"/>
        </w:rPr>
        <w:t>faktury</w:t>
      </w:r>
      <w:r w:rsidR="000A6240" w:rsidRPr="00A22262">
        <w:rPr>
          <w:rFonts w:ascii="Tahoma" w:eastAsia="Calibri" w:hAnsi="Tahoma" w:cs="Tahoma"/>
          <w:sz w:val="18"/>
          <w:szCs w:val="18"/>
          <w:lang w:eastAsia="en-US"/>
        </w:rPr>
        <w:t xml:space="preserve"> do siedziby Zamawiającego.</w:t>
      </w:r>
      <w:r w:rsidRPr="00A22262">
        <w:rPr>
          <w:rFonts w:ascii="Tahoma" w:eastAsia="Calibri" w:hAnsi="Tahoma" w:cs="Tahoma"/>
          <w:sz w:val="18"/>
          <w:szCs w:val="18"/>
          <w:lang w:eastAsia="en-US"/>
        </w:rPr>
        <w:t xml:space="preserve"> </w:t>
      </w:r>
    </w:p>
    <w:p w14:paraId="3BE7B4EB"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Płatność pierwszego czynszu dzierżawnego w termin</w:t>
      </w:r>
      <w:r w:rsidR="000A6240" w:rsidRPr="00A22262">
        <w:rPr>
          <w:rFonts w:ascii="Tahoma" w:eastAsia="Calibri" w:hAnsi="Tahoma" w:cs="Tahoma"/>
          <w:sz w:val="18"/>
          <w:szCs w:val="18"/>
          <w:lang w:eastAsia="en-US"/>
        </w:rPr>
        <w:t>ie 30 dni</w:t>
      </w:r>
      <w:r w:rsidRPr="00A22262">
        <w:rPr>
          <w:rFonts w:ascii="Tahoma" w:eastAsia="Calibri" w:hAnsi="Tahoma" w:cs="Tahoma"/>
          <w:sz w:val="18"/>
          <w:szCs w:val="18"/>
          <w:lang w:eastAsia="en-US"/>
        </w:rPr>
        <w:t xml:space="preserve"> od dnia </w:t>
      </w:r>
      <w:r w:rsidR="00B4381A" w:rsidRPr="00A22262">
        <w:rPr>
          <w:rFonts w:ascii="Tahoma" w:eastAsia="Calibri" w:hAnsi="Tahoma" w:cs="Tahoma"/>
          <w:sz w:val="18"/>
          <w:szCs w:val="18"/>
          <w:lang w:eastAsia="en-US"/>
        </w:rPr>
        <w:t xml:space="preserve">podpisania protokołu odbioru i </w:t>
      </w:r>
      <w:r w:rsidRPr="00A22262">
        <w:rPr>
          <w:rFonts w:ascii="Tahoma" w:eastAsia="Calibri" w:hAnsi="Tahoma" w:cs="Tahoma"/>
          <w:sz w:val="18"/>
          <w:szCs w:val="18"/>
          <w:lang w:eastAsia="en-US"/>
        </w:rPr>
        <w:t>otrzymaniu prawidłowo wystawionej faktury do siedziby Zamawiającego, przy czym kwota czynszu obliczona proporcjonalnie do ilości dni (tj. czynsz obliczony za okres od dnia podpisania protokołu odbioru</w:t>
      </w:r>
      <w:r w:rsidR="00B92DCA" w:rsidRPr="00A22262">
        <w:rPr>
          <w:rFonts w:ascii="Tahoma" w:eastAsia="Calibri" w:hAnsi="Tahoma" w:cs="Tahoma"/>
          <w:sz w:val="18"/>
          <w:szCs w:val="18"/>
          <w:lang w:eastAsia="en-US"/>
        </w:rPr>
        <w:t xml:space="preserve"> analizatora</w:t>
      </w:r>
      <w:r w:rsidRPr="00A22262">
        <w:rPr>
          <w:rFonts w:ascii="Tahoma" w:eastAsia="Calibri" w:hAnsi="Tahoma" w:cs="Tahoma"/>
          <w:sz w:val="18"/>
          <w:szCs w:val="18"/>
          <w:lang w:eastAsia="en-US"/>
        </w:rPr>
        <w:t xml:space="preserve"> do końca miesiąca za który dany czynsz przypada). </w:t>
      </w:r>
    </w:p>
    <w:p w14:paraId="431467F3" w14:textId="77777777" w:rsidR="00FF2CB0"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14:paraId="00E4A12F" w14:textId="77777777" w:rsidR="00FF2CB0" w:rsidRPr="00A22262" w:rsidRDefault="00FF2CB0"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rPr>
        <w:t>Każdorazowo za datę dokonania płatności strony przyjmują datę uznania rachunku bankowego Wykonawcy.</w:t>
      </w:r>
    </w:p>
    <w:p w14:paraId="5E083BA0"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 nieterminową zapłatę faktur</w:t>
      </w:r>
      <w:r w:rsidR="000A6240" w:rsidRPr="00A22262">
        <w:rPr>
          <w:rFonts w:ascii="Tahoma" w:eastAsia="Calibri" w:hAnsi="Tahoma" w:cs="Tahoma"/>
          <w:snapToGrid w:val="0"/>
          <w:sz w:val="18"/>
          <w:szCs w:val="18"/>
          <w:lang w:eastAsia="en-US"/>
        </w:rPr>
        <w:t>,</w:t>
      </w:r>
      <w:r w:rsidRPr="00A22262">
        <w:rPr>
          <w:rFonts w:ascii="Tahoma" w:eastAsia="Calibri" w:hAnsi="Tahoma" w:cs="Tahoma"/>
          <w:snapToGrid w:val="0"/>
          <w:sz w:val="18"/>
          <w:szCs w:val="18"/>
          <w:lang w:eastAsia="en-US"/>
        </w:rPr>
        <w:t xml:space="preserve"> Wykonawc</w:t>
      </w:r>
      <w:r w:rsidR="000A6240" w:rsidRPr="00A22262">
        <w:rPr>
          <w:rFonts w:ascii="Tahoma" w:eastAsia="Calibri" w:hAnsi="Tahoma" w:cs="Tahoma"/>
          <w:snapToGrid w:val="0"/>
          <w:sz w:val="18"/>
          <w:szCs w:val="18"/>
          <w:lang w:eastAsia="en-US"/>
        </w:rPr>
        <w:t>a</w:t>
      </w:r>
      <w:r w:rsidRPr="00A22262">
        <w:rPr>
          <w:rFonts w:ascii="Tahoma" w:eastAsia="Calibri" w:hAnsi="Tahoma" w:cs="Tahoma"/>
          <w:snapToGrid w:val="0"/>
          <w:sz w:val="18"/>
          <w:szCs w:val="18"/>
          <w:lang w:eastAsia="en-US"/>
        </w:rPr>
        <w:t xml:space="preserve"> może naliczyć odsetki ustawowe, przy czym Zamawiający zastrzega sobie prawo negocjowania odroczenia terminu płatności i wysokości naliczonych odsetek.</w:t>
      </w:r>
    </w:p>
    <w:p w14:paraId="7CE441C3"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Faktury Wykonawcy będą regulowane w formie przelewu z konta Zamawiającego:</w:t>
      </w:r>
      <w:r w:rsidRPr="00A22262">
        <w:rPr>
          <w:rFonts w:ascii="Tahoma" w:eastAsia="Calibri" w:hAnsi="Tahoma" w:cs="Tahoma"/>
          <w:snapToGrid w:val="0"/>
          <w:sz w:val="18"/>
          <w:szCs w:val="18"/>
          <w:lang w:eastAsia="en-US"/>
        </w:rPr>
        <w:br/>
        <w:t xml:space="preserve">ING Bank Śląski Katowice O/Chorzów nr </w:t>
      </w:r>
      <w:bookmarkStart w:id="6" w:name="_Hlk43378035"/>
      <w:r w:rsidRPr="00A22262">
        <w:rPr>
          <w:rFonts w:ascii="Tahoma" w:eastAsia="Calibri" w:hAnsi="Tahoma" w:cs="Tahoma"/>
          <w:snapToGrid w:val="0"/>
          <w:sz w:val="18"/>
          <w:szCs w:val="18"/>
          <w:lang w:eastAsia="en-US"/>
        </w:rPr>
        <w:t>52 1050 1243 1000 0010 0009 7541</w:t>
      </w:r>
      <w:bookmarkEnd w:id="6"/>
    </w:p>
    <w:p w14:paraId="5BBBDCEF" w14:textId="77777777" w:rsidR="00A6566B" w:rsidRPr="00A22262" w:rsidRDefault="00A6566B" w:rsidP="00FE40CA">
      <w:pPr>
        <w:numPr>
          <w:ilvl w:val="0"/>
          <w:numId w:val="3"/>
        </w:numPr>
        <w:tabs>
          <w:tab w:val="clear" w:pos="2700"/>
          <w:tab w:val="num" w:pos="426"/>
        </w:tabs>
        <w:ind w:left="426" w:hanging="426"/>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Wynagrodzenie będzie płatne na rachunek bankowy Wykonawcy wskazany na fakturze. </w:t>
      </w:r>
    </w:p>
    <w:p w14:paraId="5117A9D8"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Zamawiający oświadcza, iż jest podatnikiem podatku uprawnionym do otrzymywania faktur VAT.</w:t>
      </w:r>
    </w:p>
    <w:p w14:paraId="13DBA853"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 xml:space="preserve">Wykonawca oświadcza, że jest podatnikiem uprawnionym do wystawiania faktur VAT. </w:t>
      </w:r>
    </w:p>
    <w:p w14:paraId="6F2D14ED" w14:textId="77777777" w:rsidR="00074106" w:rsidRPr="00A22262" w:rsidRDefault="00A6566B" w:rsidP="00FE40CA">
      <w:pPr>
        <w:pStyle w:val="Akapitzlist"/>
        <w:numPr>
          <w:ilvl w:val="0"/>
          <w:numId w:val="3"/>
        </w:numPr>
        <w:tabs>
          <w:tab w:val="clear" w:pos="2700"/>
        </w:tabs>
        <w:overflowPunct w:val="0"/>
        <w:autoSpaceDE w:val="0"/>
        <w:autoSpaceDN w:val="0"/>
        <w:adjustRightInd w:val="0"/>
        <w:spacing w:after="0" w:line="240" w:lineRule="auto"/>
        <w:ind w:left="426" w:hanging="426"/>
        <w:contextualSpacing w:val="0"/>
        <w:jc w:val="both"/>
        <w:rPr>
          <w:rFonts w:ascii="Tahoma" w:hAnsi="Tahoma" w:cs="Tahoma"/>
          <w:color w:val="000000"/>
          <w:sz w:val="18"/>
          <w:szCs w:val="18"/>
        </w:rPr>
      </w:pPr>
      <w:r w:rsidRPr="00A22262">
        <w:rPr>
          <w:rFonts w:ascii="Tahoma" w:hAnsi="Tahoma" w:cs="Tahoma"/>
          <w:sz w:val="18"/>
          <w:szCs w:val="18"/>
        </w:rPr>
        <w:t>Wykonawca gwarantuje i zobowiązuje się pod rygorem bezskuteczności do nieprzenoszenia na rzecz osób trzecich bez uprzedniej zgody Zamawiającego:</w:t>
      </w:r>
    </w:p>
    <w:p w14:paraId="497BD917"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5B7E3E92"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nie dokonywania jakiejkolwiek czynności prawnej lub też faktycznej, której bezpośrednim lub pośrednim skutkiem będzie zmiana wierzyciela Zamawiającego;</w:t>
      </w:r>
    </w:p>
    <w:p w14:paraId="5A21DD8D"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nie zawierania umów przelewu, poręczenia, zastawu, hipoteki, przekazu oraz o skutku subrogacji ustawowej lub umownej wiążącej się z niniejszą umową;</w:t>
      </w:r>
    </w:p>
    <w:p w14:paraId="149D0664" w14:textId="751C4F79" w:rsidR="00A6566B"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670AEBAA" w14:textId="77777777" w:rsidR="00A6566B" w:rsidRPr="00A22262" w:rsidRDefault="00A6566B" w:rsidP="00FE40CA">
      <w:pPr>
        <w:pStyle w:val="Akapitzlist"/>
        <w:numPr>
          <w:ilvl w:val="0"/>
          <w:numId w:val="3"/>
        </w:numPr>
        <w:tabs>
          <w:tab w:val="clear" w:pos="270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8FFC196" w14:textId="77777777" w:rsidR="00A6566B" w:rsidRPr="00A22262" w:rsidRDefault="00A6566B" w:rsidP="00FE40CA">
      <w:pPr>
        <w:ind w:left="284" w:hanging="284"/>
        <w:jc w:val="both"/>
        <w:rPr>
          <w:rFonts w:ascii="Tahoma" w:hAnsi="Tahoma" w:cs="Tahoma"/>
          <w:sz w:val="18"/>
          <w:szCs w:val="18"/>
        </w:rPr>
      </w:pPr>
    </w:p>
    <w:p w14:paraId="76B24F63" w14:textId="77777777" w:rsidR="00A6566B" w:rsidRPr="00A22262" w:rsidRDefault="00A6566B" w:rsidP="00FE40CA">
      <w:pPr>
        <w:ind w:left="284" w:hanging="284"/>
        <w:jc w:val="center"/>
        <w:rPr>
          <w:rFonts w:ascii="Tahoma" w:hAnsi="Tahoma" w:cs="Tahoma"/>
          <w:sz w:val="18"/>
          <w:szCs w:val="18"/>
        </w:rPr>
      </w:pPr>
      <w:r w:rsidRPr="00A22262">
        <w:rPr>
          <w:rFonts w:ascii="Tahoma" w:hAnsi="Tahoma" w:cs="Tahoma"/>
          <w:b/>
          <w:bCs/>
          <w:sz w:val="18"/>
          <w:szCs w:val="18"/>
        </w:rPr>
        <w:t>§ 10</w:t>
      </w:r>
    </w:p>
    <w:p w14:paraId="319C7623"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GWARANCJE</w:t>
      </w:r>
    </w:p>
    <w:p w14:paraId="5A6CE937" w14:textId="77777777" w:rsidR="00A6566B" w:rsidRPr="00A22262" w:rsidRDefault="00A6566B" w:rsidP="00FE40CA">
      <w:pPr>
        <w:widowControl w:val="0"/>
        <w:numPr>
          <w:ilvl w:val="0"/>
          <w:numId w:val="37"/>
        </w:numPr>
        <w:tabs>
          <w:tab w:val="clear" w:pos="720"/>
        </w:tabs>
        <w:overflowPunct w:val="0"/>
        <w:autoSpaceDE w:val="0"/>
        <w:autoSpaceDN w:val="0"/>
        <w:adjustRightInd w:val="0"/>
        <w:ind w:left="426" w:hanging="426"/>
        <w:jc w:val="both"/>
        <w:textAlignment w:val="baseline"/>
        <w:rPr>
          <w:rFonts w:ascii="Tahoma" w:hAnsi="Tahoma" w:cs="Tahoma"/>
          <w:bCs/>
          <w:snapToGrid w:val="0"/>
          <w:color w:val="000000"/>
          <w:sz w:val="18"/>
          <w:szCs w:val="18"/>
        </w:rPr>
      </w:pPr>
      <w:r w:rsidRPr="00A22262">
        <w:rPr>
          <w:rFonts w:ascii="Tahoma" w:hAnsi="Tahoma" w:cs="Tahoma"/>
          <w:bCs/>
          <w:snapToGrid w:val="0"/>
          <w:color w:val="000000"/>
          <w:sz w:val="18"/>
          <w:szCs w:val="18"/>
        </w:rPr>
        <w:t>Wykonawca gwarantuje, że dzierżawion</w:t>
      </w:r>
      <w:r w:rsidR="009443DD" w:rsidRPr="00A22262">
        <w:rPr>
          <w:rFonts w:ascii="Tahoma" w:hAnsi="Tahoma" w:cs="Tahoma"/>
          <w:bCs/>
          <w:snapToGrid w:val="0"/>
          <w:color w:val="000000"/>
          <w:sz w:val="18"/>
          <w:szCs w:val="18"/>
        </w:rPr>
        <w:t>y</w:t>
      </w:r>
      <w:r w:rsidRPr="00A22262">
        <w:rPr>
          <w:rFonts w:ascii="Tahoma" w:hAnsi="Tahoma" w:cs="Tahoma"/>
          <w:bCs/>
          <w:snapToGrid w:val="0"/>
          <w:color w:val="000000"/>
          <w:sz w:val="18"/>
          <w:szCs w:val="18"/>
        </w:rPr>
        <w:t xml:space="preserve"> </w:t>
      </w:r>
      <w:r w:rsidRPr="00A22262">
        <w:rPr>
          <w:rFonts w:ascii="Tahoma" w:hAnsi="Tahoma" w:cs="Tahoma"/>
          <w:b/>
          <w:bCs/>
          <w:snapToGrid w:val="0"/>
          <w:color w:val="000000"/>
          <w:sz w:val="18"/>
          <w:szCs w:val="18"/>
        </w:rPr>
        <w:t>Analizator</w:t>
      </w:r>
      <w:r w:rsidRPr="00A22262">
        <w:rPr>
          <w:rFonts w:ascii="Tahoma" w:hAnsi="Tahoma" w:cs="Tahoma"/>
          <w:bCs/>
          <w:snapToGrid w:val="0"/>
          <w:color w:val="000000"/>
          <w:sz w:val="18"/>
          <w:szCs w:val="18"/>
        </w:rPr>
        <w:t xml:space="preserve"> </w:t>
      </w:r>
      <w:r w:rsidR="00254F99" w:rsidRPr="00A22262">
        <w:rPr>
          <w:rFonts w:ascii="Tahoma" w:hAnsi="Tahoma" w:cs="Tahoma"/>
          <w:bCs/>
          <w:snapToGrid w:val="0"/>
          <w:color w:val="000000"/>
          <w:sz w:val="18"/>
          <w:szCs w:val="18"/>
        </w:rPr>
        <w:t xml:space="preserve">wraz z systemem informatycznym </w:t>
      </w:r>
      <w:r w:rsidRPr="00A22262">
        <w:rPr>
          <w:rFonts w:ascii="Tahoma" w:hAnsi="Tahoma" w:cs="Tahoma"/>
          <w:bCs/>
          <w:snapToGrid w:val="0"/>
          <w:color w:val="000000"/>
          <w:sz w:val="18"/>
          <w:szCs w:val="18"/>
        </w:rPr>
        <w:t>stanowiący przedmiot umowy objęt</w:t>
      </w:r>
      <w:r w:rsidR="00DD3CF1" w:rsidRPr="00A22262">
        <w:rPr>
          <w:rFonts w:ascii="Tahoma" w:hAnsi="Tahoma" w:cs="Tahoma"/>
          <w:bCs/>
          <w:snapToGrid w:val="0"/>
          <w:color w:val="000000"/>
          <w:sz w:val="18"/>
          <w:szCs w:val="18"/>
        </w:rPr>
        <w:t>e</w:t>
      </w:r>
      <w:r w:rsidRPr="00A22262">
        <w:rPr>
          <w:rFonts w:ascii="Tahoma" w:hAnsi="Tahoma" w:cs="Tahoma"/>
          <w:bCs/>
          <w:snapToGrid w:val="0"/>
          <w:color w:val="000000"/>
          <w:sz w:val="18"/>
          <w:szCs w:val="18"/>
        </w:rPr>
        <w:t xml:space="preserve"> </w:t>
      </w:r>
      <w:r w:rsidR="00DD3CF1" w:rsidRPr="00A22262">
        <w:rPr>
          <w:rFonts w:ascii="Tahoma" w:hAnsi="Tahoma" w:cs="Tahoma"/>
          <w:bCs/>
          <w:snapToGrid w:val="0"/>
          <w:color w:val="000000"/>
          <w:sz w:val="18"/>
          <w:szCs w:val="18"/>
        </w:rPr>
        <w:t>są</w:t>
      </w:r>
      <w:r w:rsidRPr="00A22262">
        <w:rPr>
          <w:rFonts w:ascii="Tahoma" w:hAnsi="Tahoma" w:cs="Tahoma"/>
          <w:bCs/>
          <w:snapToGrid w:val="0"/>
          <w:color w:val="000000"/>
          <w:sz w:val="18"/>
          <w:szCs w:val="18"/>
        </w:rPr>
        <w:t xml:space="preserve"> gwarancją na cały czas trwania umowy.</w:t>
      </w:r>
    </w:p>
    <w:p w14:paraId="1F3BCE48" w14:textId="77777777" w:rsidR="00A6566B" w:rsidRPr="00A22262" w:rsidRDefault="00A6566B" w:rsidP="00FE40CA">
      <w:pPr>
        <w:widowControl w:val="0"/>
        <w:numPr>
          <w:ilvl w:val="0"/>
          <w:numId w:val="37"/>
        </w:numPr>
        <w:tabs>
          <w:tab w:val="clear" w:pos="720"/>
        </w:tabs>
        <w:overflowPunct w:val="0"/>
        <w:autoSpaceDE w:val="0"/>
        <w:autoSpaceDN w:val="0"/>
        <w:adjustRightInd w:val="0"/>
        <w:ind w:left="426" w:hanging="426"/>
        <w:jc w:val="both"/>
        <w:textAlignment w:val="baseline"/>
        <w:rPr>
          <w:rFonts w:ascii="Tahoma" w:hAnsi="Tahoma" w:cs="Tahoma"/>
          <w:snapToGrid w:val="0"/>
          <w:color w:val="000000"/>
          <w:sz w:val="18"/>
          <w:szCs w:val="18"/>
        </w:rPr>
      </w:pPr>
      <w:r w:rsidRPr="00A22262">
        <w:rPr>
          <w:rFonts w:ascii="Tahoma" w:hAnsi="Tahoma" w:cs="Tahoma"/>
          <w:snapToGrid w:val="0"/>
          <w:color w:val="000000"/>
          <w:sz w:val="18"/>
          <w:szCs w:val="18"/>
        </w:rPr>
        <w:t xml:space="preserve">Zamawiający ponosi odpowiedzialność za </w:t>
      </w:r>
      <w:r w:rsidRPr="00A22262">
        <w:rPr>
          <w:rFonts w:ascii="Tahoma" w:hAnsi="Tahoma" w:cs="Tahoma"/>
          <w:color w:val="000000"/>
          <w:sz w:val="18"/>
          <w:szCs w:val="18"/>
        </w:rPr>
        <w:t>uszkodzenia i awarie wynikłe z niezachowania należytej staranności właściwej dla dzierżawcy.</w:t>
      </w:r>
    </w:p>
    <w:p w14:paraId="546557D4" w14:textId="1C1B56E5" w:rsidR="00A6566B" w:rsidRPr="00A22262" w:rsidRDefault="00A6566B" w:rsidP="00FE40CA">
      <w:pPr>
        <w:pStyle w:val="NormalTable1"/>
        <w:widowControl w:val="0"/>
        <w:numPr>
          <w:ilvl w:val="0"/>
          <w:numId w:val="37"/>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Szczegółowe warunki serwisu gwarancyjne</w:t>
      </w:r>
      <w:r w:rsidR="003630F1" w:rsidRPr="00A22262">
        <w:rPr>
          <w:rFonts w:ascii="Tahoma" w:hAnsi="Tahoma" w:cs="Tahoma"/>
          <w:color w:val="000000"/>
          <w:sz w:val="18"/>
          <w:szCs w:val="18"/>
        </w:rPr>
        <w:t xml:space="preserve">go określone zostały w zał. nr </w:t>
      </w:r>
      <w:r w:rsidR="00910702" w:rsidRPr="00A22262">
        <w:rPr>
          <w:rFonts w:ascii="Tahoma" w:hAnsi="Tahoma" w:cs="Tahoma"/>
          <w:color w:val="000000"/>
          <w:sz w:val="18"/>
          <w:szCs w:val="18"/>
        </w:rPr>
        <w:t>2</w:t>
      </w:r>
      <w:r w:rsidR="00323F60">
        <w:rPr>
          <w:rFonts w:ascii="Tahoma" w:hAnsi="Tahoma" w:cs="Tahoma"/>
          <w:color w:val="000000"/>
          <w:sz w:val="18"/>
          <w:szCs w:val="18"/>
        </w:rPr>
        <w:t xml:space="preserve"> </w:t>
      </w:r>
      <w:r w:rsidRPr="00A22262">
        <w:rPr>
          <w:rFonts w:ascii="Tahoma" w:hAnsi="Tahoma" w:cs="Tahoma"/>
          <w:color w:val="000000"/>
          <w:sz w:val="18"/>
          <w:szCs w:val="18"/>
        </w:rPr>
        <w:t>- OPZ do umowy.</w:t>
      </w:r>
    </w:p>
    <w:p w14:paraId="4EE73848" w14:textId="77777777" w:rsidR="00A6566B" w:rsidRPr="00A22262" w:rsidRDefault="00A6566B" w:rsidP="00FE40CA">
      <w:pPr>
        <w:numPr>
          <w:ilvl w:val="0"/>
          <w:numId w:val="37"/>
        </w:numPr>
        <w:ind w:left="426" w:hanging="426"/>
        <w:jc w:val="both"/>
        <w:rPr>
          <w:rFonts w:ascii="Tahoma" w:hAnsi="Tahoma" w:cs="Tahoma"/>
          <w:sz w:val="18"/>
          <w:szCs w:val="18"/>
        </w:rPr>
      </w:pPr>
      <w:r w:rsidRPr="00A22262">
        <w:rPr>
          <w:rFonts w:ascii="Tahoma" w:hAnsi="Tahoma" w:cs="Tahoma"/>
          <w:bCs/>
          <w:sz w:val="18"/>
          <w:szCs w:val="18"/>
        </w:rPr>
        <w:t>Wykonawca</w:t>
      </w:r>
      <w:r w:rsidRPr="00A22262">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1766FAF3" w14:textId="77777777" w:rsidR="00A6566B" w:rsidRPr="00A22262" w:rsidRDefault="00A6566B" w:rsidP="00FE40CA">
      <w:pPr>
        <w:numPr>
          <w:ilvl w:val="0"/>
          <w:numId w:val="37"/>
        </w:numPr>
        <w:tabs>
          <w:tab w:val="clear" w:pos="720"/>
          <w:tab w:val="num" w:pos="426"/>
        </w:tabs>
        <w:ind w:left="426" w:hanging="426"/>
        <w:jc w:val="both"/>
        <w:rPr>
          <w:rFonts w:ascii="Tahoma" w:hAnsi="Tahoma" w:cs="Tahoma"/>
          <w:sz w:val="18"/>
          <w:szCs w:val="18"/>
        </w:rPr>
      </w:pPr>
      <w:r w:rsidRPr="00A22262">
        <w:rPr>
          <w:rFonts w:ascii="Tahoma" w:hAnsi="Tahoma" w:cs="Tahoma"/>
          <w:sz w:val="18"/>
          <w:szCs w:val="18"/>
        </w:rPr>
        <w:t>Osobami odpowiedzialnymi za realizację zamówienia są:</w:t>
      </w:r>
    </w:p>
    <w:p w14:paraId="1BA8C5D5" w14:textId="7DAFBCC1" w:rsidR="00074106" w:rsidRPr="00A22262" w:rsidRDefault="00A6566B" w:rsidP="00FE40CA">
      <w:pPr>
        <w:pStyle w:val="NormalTable1"/>
        <w:widowControl w:val="0"/>
        <w:numPr>
          <w:ilvl w:val="0"/>
          <w:numId w:val="72"/>
        </w:numPr>
        <w:ind w:left="709" w:hanging="283"/>
        <w:jc w:val="both"/>
        <w:rPr>
          <w:rFonts w:ascii="Tahoma" w:hAnsi="Tahoma" w:cs="Tahoma"/>
          <w:b/>
          <w:sz w:val="18"/>
          <w:szCs w:val="18"/>
        </w:rPr>
      </w:pPr>
      <w:r w:rsidRPr="00A22262">
        <w:rPr>
          <w:rFonts w:ascii="Tahoma" w:hAnsi="Tahoma" w:cs="Tahoma"/>
          <w:sz w:val="18"/>
          <w:szCs w:val="18"/>
        </w:rPr>
        <w:t xml:space="preserve">ze strony Wykonawcy: </w:t>
      </w:r>
      <w:r w:rsidRPr="00A22262">
        <w:rPr>
          <w:rFonts w:ascii="Tahoma" w:hAnsi="Tahoma" w:cs="Tahoma"/>
          <w:b/>
          <w:sz w:val="18"/>
          <w:szCs w:val="18"/>
        </w:rPr>
        <w:t xml:space="preserve">Pan/i </w:t>
      </w:r>
      <w:r w:rsidR="00D15252" w:rsidRPr="00A22262">
        <w:rPr>
          <w:rFonts w:ascii="Tahoma" w:hAnsi="Tahoma" w:cs="Tahoma"/>
          <w:b/>
          <w:sz w:val="18"/>
          <w:szCs w:val="18"/>
        </w:rPr>
        <w:t>….</w:t>
      </w:r>
      <w:r w:rsidRPr="00A22262">
        <w:rPr>
          <w:rFonts w:ascii="Tahoma" w:hAnsi="Tahoma" w:cs="Tahoma"/>
          <w:b/>
          <w:sz w:val="18"/>
          <w:szCs w:val="18"/>
        </w:rPr>
        <w:t>…</w:t>
      </w:r>
      <w:r w:rsidR="00941B20">
        <w:rPr>
          <w:rFonts w:ascii="Tahoma" w:hAnsi="Tahoma" w:cs="Tahoma"/>
          <w:b/>
          <w:sz w:val="18"/>
          <w:szCs w:val="18"/>
        </w:rPr>
        <w:t>…………………………….</w:t>
      </w:r>
      <w:r w:rsidRPr="00A22262">
        <w:rPr>
          <w:rFonts w:ascii="Tahoma" w:hAnsi="Tahoma" w:cs="Tahoma"/>
          <w:b/>
          <w:sz w:val="18"/>
          <w:szCs w:val="18"/>
        </w:rPr>
        <w:t xml:space="preserve">… tel.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 xml:space="preserve">… </w:t>
      </w:r>
      <w:r w:rsidRPr="00A22262">
        <w:rPr>
          <w:rFonts w:ascii="Tahoma" w:hAnsi="Tahoma" w:cs="Tahoma"/>
          <w:b/>
          <w:sz w:val="18"/>
          <w:szCs w:val="18"/>
        </w:rPr>
        <w:t xml:space="preserve">fax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 xml:space="preserve">… </w:t>
      </w:r>
      <w:r w:rsidRPr="00A22262">
        <w:rPr>
          <w:rFonts w:ascii="Tahoma" w:hAnsi="Tahoma" w:cs="Tahoma"/>
          <w:b/>
          <w:sz w:val="18"/>
          <w:szCs w:val="18"/>
        </w:rPr>
        <w:t xml:space="preserve">e mail: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w:t>
      </w:r>
    </w:p>
    <w:p w14:paraId="390FFCBE" w14:textId="0AA69280" w:rsidR="00254F99" w:rsidRPr="00A22262" w:rsidRDefault="00A6566B" w:rsidP="00FE40CA">
      <w:pPr>
        <w:pStyle w:val="NormalTable1"/>
        <w:widowControl w:val="0"/>
        <w:numPr>
          <w:ilvl w:val="0"/>
          <w:numId w:val="72"/>
        </w:numPr>
        <w:ind w:left="709" w:hanging="283"/>
        <w:jc w:val="both"/>
        <w:rPr>
          <w:rFonts w:ascii="Tahoma" w:hAnsi="Tahoma" w:cs="Tahoma"/>
          <w:b/>
          <w:sz w:val="18"/>
          <w:szCs w:val="18"/>
        </w:rPr>
      </w:pPr>
      <w:r w:rsidRPr="00A22262">
        <w:rPr>
          <w:rFonts w:ascii="Tahoma" w:hAnsi="Tahoma" w:cs="Tahoma"/>
          <w:sz w:val="18"/>
          <w:szCs w:val="18"/>
        </w:rPr>
        <w:t>ze strony Zamawiającego:</w:t>
      </w:r>
      <w:r w:rsidR="00E70781" w:rsidRPr="00A22262">
        <w:rPr>
          <w:rFonts w:ascii="Tahoma" w:hAnsi="Tahoma" w:cs="Tahoma"/>
          <w:sz w:val="18"/>
          <w:szCs w:val="18"/>
        </w:rPr>
        <w:t xml:space="preserve"> </w:t>
      </w:r>
      <w:r w:rsidR="00E70781" w:rsidRPr="003A2E2A">
        <w:rPr>
          <w:rFonts w:ascii="Tahoma" w:hAnsi="Tahoma" w:cs="Tahoma"/>
          <w:sz w:val="18"/>
          <w:szCs w:val="18"/>
        </w:rPr>
        <w:t>…………………………………………………………………………</w:t>
      </w:r>
    </w:p>
    <w:p w14:paraId="355FDBB7" w14:textId="6CC533F4" w:rsidR="00254F99" w:rsidRPr="00A22262" w:rsidRDefault="00254F99" w:rsidP="00FE40CA">
      <w:pPr>
        <w:pStyle w:val="NormalTable1"/>
        <w:ind w:left="426"/>
        <w:jc w:val="both"/>
        <w:rPr>
          <w:rFonts w:ascii="Tahoma" w:hAnsi="Tahoma" w:cs="Tahoma"/>
          <w:sz w:val="18"/>
          <w:szCs w:val="18"/>
        </w:rPr>
      </w:pPr>
      <w:r w:rsidRPr="00A22262">
        <w:rPr>
          <w:rFonts w:ascii="Tahoma" w:hAnsi="Tahoma" w:cs="Tahoma"/>
          <w:sz w:val="18"/>
          <w:szCs w:val="18"/>
        </w:rPr>
        <w:t xml:space="preserve">Osoby wyżej wymienione uprawnione są do zamawiania, kontroli dostaw </w:t>
      </w:r>
      <w:r w:rsidRPr="00A22262">
        <w:rPr>
          <w:rFonts w:ascii="Tahoma" w:hAnsi="Tahoma" w:cs="Tahoma"/>
          <w:snapToGrid w:val="0"/>
          <w:sz w:val="18"/>
          <w:szCs w:val="18"/>
        </w:rPr>
        <w:t xml:space="preserve">(pod względem zgodności asortymentu z zamówieniem) </w:t>
      </w:r>
      <w:r w:rsidRPr="00A22262">
        <w:rPr>
          <w:rFonts w:ascii="Tahoma" w:hAnsi="Tahoma" w:cs="Tahoma"/>
          <w:sz w:val="18"/>
          <w:szCs w:val="18"/>
        </w:rPr>
        <w:t>i składania reklamacji oraz negocjacji w sprawie towarów równoważnych (zamiennych).</w:t>
      </w:r>
    </w:p>
    <w:p w14:paraId="7AFF9B0E" w14:textId="77777777" w:rsidR="000B496C" w:rsidRDefault="000B496C" w:rsidP="00FE40CA">
      <w:pPr>
        <w:ind w:left="284" w:hanging="284"/>
        <w:jc w:val="center"/>
        <w:rPr>
          <w:rFonts w:ascii="Tahoma" w:hAnsi="Tahoma" w:cs="Tahoma"/>
          <w:b/>
          <w:color w:val="000000" w:themeColor="text1"/>
          <w:sz w:val="18"/>
          <w:szCs w:val="18"/>
        </w:rPr>
      </w:pPr>
    </w:p>
    <w:p w14:paraId="05F951FD" w14:textId="2618051B" w:rsidR="00A6566B" w:rsidRPr="00A22262" w:rsidRDefault="00A6566B" w:rsidP="00FE40CA">
      <w:pPr>
        <w:ind w:left="284" w:hanging="284"/>
        <w:jc w:val="center"/>
        <w:rPr>
          <w:rFonts w:ascii="Tahoma" w:hAnsi="Tahoma" w:cs="Tahoma"/>
          <w:b/>
          <w:color w:val="000000" w:themeColor="text1"/>
          <w:sz w:val="18"/>
          <w:szCs w:val="18"/>
        </w:rPr>
      </w:pPr>
      <w:r w:rsidRPr="00A22262">
        <w:rPr>
          <w:rFonts w:ascii="Tahoma" w:hAnsi="Tahoma" w:cs="Tahoma"/>
          <w:b/>
          <w:color w:val="000000" w:themeColor="text1"/>
          <w:sz w:val="18"/>
          <w:szCs w:val="18"/>
        </w:rPr>
        <w:t>§ 11</w:t>
      </w:r>
    </w:p>
    <w:p w14:paraId="48CB1566"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WARUNKI REKLAMACJI</w:t>
      </w:r>
    </w:p>
    <w:p w14:paraId="3200D6A1"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textAlignment w:val="baseline"/>
        <w:rPr>
          <w:rFonts w:ascii="Tahoma" w:hAnsi="Tahoma" w:cs="Tahoma"/>
          <w:sz w:val="18"/>
          <w:szCs w:val="18"/>
        </w:rPr>
      </w:pPr>
      <w:r w:rsidRPr="00A22262">
        <w:rPr>
          <w:rFonts w:ascii="Tahoma" w:hAnsi="Tahoma" w:cs="Tahoma"/>
          <w:sz w:val="18"/>
          <w:szCs w:val="18"/>
        </w:rPr>
        <w:t>O stwierdzonych wadach:</w:t>
      </w:r>
    </w:p>
    <w:p w14:paraId="65369988" w14:textId="196A1705" w:rsidR="00BE0269" w:rsidRPr="00A22262" w:rsidRDefault="00BE0269" w:rsidP="00FE40CA">
      <w:pPr>
        <w:widowControl w:val="0"/>
        <w:numPr>
          <w:ilvl w:val="0"/>
          <w:numId w:val="52"/>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lastRenderedPageBreak/>
        <w:t>ilościowych w dostarczonym towarze Zamawiający (-osoby wymienione w § 10. ust.</w:t>
      </w:r>
      <w:r w:rsidR="00910702" w:rsidRPr="00A22262">
        <w:rPr>
          <w:rFonts w:ascii="Tahoma" w:hAnsi="Tahoma" w:cs="Tahoma"/>
          <w:sz w:val="18"/>
          <w:szCs w:val="18"/>
        </w:rPr>
        <w:t xml:space="preserve"> </w:t>
      </w:r>
      <w:r w:rsidR="00654FEC" w:rsidRPr="00A22262">
        <w:rPr>
          <w:rFonts w:ascii="Tahoma" w:hAnsi="Tahoma" w:cs="Tahoma"/>
          <w:sz w:val="18"/>
          <w:szCs w:val="18"/>
        </w:rPr>
        <w:t>5</w:t>
      </w:r>
      <w:r w:rsidRPr="00A22262">
        <w:rPr>
          <w:rFonts w:ascii="Tahoma" w:hAnsi="Tahoma" w:cs="Tahoma"/>
          <w:sz w:val="18"/>
          <w:szCs w:val="18"/>
        </w:rPr>
        <w:t xml:space="preserve"> po</w:t>
      </w:r>
      <w:r w:rsidR="00910702" w:rsidRPr="00A22262">
        <w:rPr>
          <w:rFonts w:ascii="Tahoma" w:hAnsi="Tahoma" w:cs="Tahoma"/>
          <w:sz w:val="18"/>
          <w:szCs w:val="18"/>
        </w:rPr>
        <w:t xml:space="preserve">wiadomi </w:t>
      </w:r>
      <w:r w:rsidR="00910702" w:rsidRPr="00A22262">
        <w:rPr>
          <w:rFonts w:ascii="Tahoma" w:hAnsi="Tahoma" w:cs="Tahoma"/>
          <w:sz w:val="18"/>
          <w:szCs w:val="18"/>
          <w:lang w:val="x-none"/>
        </w:rPr>
        <w:t>na piśmie przesłanym do Wykonawcy faksem lub e-mailem</w:t>
      </w:r>
      <w:r w:rsidR="00910702" w:rsidRPr="00A22262">
        <w:rPr>
          <w:rFonts w:ascii="Tahoma" w:hAnsi="Tahoma" w:cs="Tahoma"/>
          <w:sz w:val="18"/>
          <w:szCs w:val="18"/>
        </w:rPr>
        <w:t xml:space="preserve"> </w:t>
      </w:r>
      <w:r w:rsidRPr="00A22262">
        <w:rPr>
          <w:rFonts w:ascii="Tahoma" w:hAnsi="Tahoma" w:cs="Tahoma"/>
          <w:sz w:val="18"/>
          <w:szCs w:val="18"/>
        </w:rPr>
        <w:t xml:space="preserve">niezwłocznie, tj. nie później niż w terminie </w:t>
      </w:r>
      <w:r w:rsidR="00502176" w:rsidRPr="00A22262">
        <w:rPr>
          <w:rFonts w:ascii="Tahoma" w:hAnsi="Tahoma" w:cs="Tahoma"/>
          <w:b/>
          <w:sz w:val="18"/>
          <w:szCs w:val="18"/>
          <w:u w:val="single"/>
        </w:rPr>
        <w:t>3</w:t>
      </w:r>
      <w:r w:rsidRPr="00A22262">
        <w:rPr>
          <w:rFonts w:ascii="Tahoma" w:hAnsi="Tahoma" w:cs="Tahoma"/>
          <w:b/>
          <w:sz w:val="18"/>
          <w:szCs w:val="18"/>
          <w:u w:val="single"/>
        </w:rPr>
        <w:t xml:space="preserve"> dni</w:t>
      </w:r>
      <w:r w:rsidRPr="00A22262">
        <w:rPr>
          <w:rFonts w:ascii="Tahoma" w:hAnsi="Tahoma" w:cs="Tahoma"/>
          <w:sz w:val="18"/>
          <w:szCs w:val="18"/>
        </w:rPr>
        <w:t>, z wyłączeniem dni ustawowo wolnych od pracy (niedziele i święta) oraz sobót, od daty ich stwierdzenia</w:t>
      </w:r>
      <w:r w:rsidR="00241B23">
        <w:rPr>
          <w:rFonts w:ascii="Tahoma" w:hAnsi="Tahoma" w:cs="Tahoma"/>
          <w:sz w:val="18"/>
          <w:szCs w:val="18"/>
        </w:rPr>
        <w:t>.</w:t>
      </w:r>
    </w:p>
    <w:p w14:paraId="7AACD556" w14:textId="6BBA2439" w:rsidR="00BE0269" w:rsidRPr="00A22262" w:rsidRDefault="00BE0269" w:rsidP="00FE40CA">
      <w:pPr>
        <w:widowControl w:val="0"/>
        <w:numPr>
          <w:ilvl w:val="0"/>
          <w:numId w:val="52"/>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jakościowych w dostarczonym towarze Zamawiający (-osoby wymienione w § 10. ust. </w:t>
      </w:r>
      <w:r w:rsidR="00C53C7C" w:rsidRPr="00A22262">
        <w:rPr>
          <w:rFonts w:ascii="Tahoma" w:hAnsi="Tahoma" w:cs="Tahoma"/>
          <w:sz w:val="18"/>
          <w:szCs w:val="18"/>
        </w:rPr>
        <w:t>5</w:t>
      </w:r>
      <w:r w:rsidR="00910702" w:rsidRPr="00A22262">
        <w:rPr>
          <w:rFonts w:ascii="Tahoma" w:hAnsi="Tahoma" w:cs="Tahoma"/>
          <w:sz w:val="18"/>
          <w:szCs w:val="18"/>
        </w:rPr>
        <w:t>)</w:t>
      </w:r>
      <w:r w:rsidRPr="00A22262">
        <w:rPr>
          <w:rFonts w:ascii="Tahoma" w:hAnsi="Tahoma" w:cs="Tahoma"/>
          <w:sz w:val="18"/>
          <w:szCs w:val="18"/>
        </w:rPr>
        <w:t xml:space="preserve"> powiadomi Wykonawcę pisemnie</w:t>
      </w:r>
      <w:r w:rsidR="00910702" w:rsidRPr="00A22262">
        <w:rPr>
          <w:rFonts w:ascii="Tahoma" w:hAnsi="Tahoma" w:cs="Tahoma"/>
          <w:sz w:val="18"/>
          <w:szCs w:val="18"/>
          <w:lang w:val="x-none"/>
        </w:rPr>
        <w:t xml:space="preserve"> faksem lub e-mailem</w:t>
      </w:r>
      <w:r w:rsidR="00910702" w:rsidRPr="00A22262">
        <w:rPr>
          <w:rFonts w:ascii="Tahoma" w:hAnsi="Tahoma" w:cs="Tahoma"/>
          <w:sz w:val="18"/>
          <w:szCs w:val="18"/>
        </w:rPr>
        <w:t xml:space="preserve"> </w:t>
      </w:r>
      <w:r w:rsidRPr="00A22262">
        <w:rPr>
          <w:rFonts w:ascii="Tahoma" w:hAnsi="Tahoma" w:cs="Tahoma"/>
          <w:sz w:val="18"/>
          <w:szCs w:val="18"/>
        </w:rPr>
        <w:t xml:space="preserve">niezwłocznie, tj. nie później niż w terminie </w:t>
      </w:r>
      <w:r w:rsidR="00502176" w:rsidRPr="00A22262">
        <w:rPr>
          <w:rFonts w:ascii="Tahoma" w:hAnsi="Tahoma" w:cs="Tahoma"/>
          <w:b/>
          <w:sz w:val="18"/>
          <w:szCs w:val="18"/>
          <w:u w:val="single"/>
        </w:rPr>
        <w:t>3</w:t>
      </w:r>
      <w:r w:rsidRPr="00A22262">
        <w:rPr>
          <w:rFonts w:ascii="Tahoma" w:hAnsi="Tahoma" w:cs="Tahoma"/>
          <w:b/>
          <w:sz w:val="18"/>
          <w:szCs w:val="18"/>
          <w:u w:val="single"/>
        </w:rPr>
        <w:t xml:space="preserve"> dni</w:t>
      </w:r>
      <w:r w:rsidRPr="00A22262">
        <w:rPr>
          <w:rFonts w:ascii="Tahoma" w:hAnsi="Tahoma" w:cs="Tahoma"/>
          <w:sz w:val="18"/>
          <w:szCs w:val="18"/>
        </w:rPr>
        <w:t>,</w:t>
      </w:r>
      <w:r w:rsidRPr="00A22262">
        <w:rPr>
          <w:rFonts w:ascii="Tahoma" w:hAnsi="Tahoma" w:cs="Tahoma"/>
          <w:b/>
          <w:sz w:val="18"/>
          <w:szCs w:val="18"/>
        </w:rPr>
        <w:t xml:space="preserve"> </w:t>
      </w:r>
      <w:r w:rsidRPr="00A22262">
        <w:rPr>
          <w:rFonts w:ascii="Tahoma" w:hAnsi="Tahoma" w:cs="Tahoma"/>
          <w:sz w:val="18"/>
          <w:szCs w:val="18"/>
        </w:rPr>
        <w:t xml:space="preserve">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t>
      </w:r>
      <w:r w:rsidR="00C53C7C" w:rsidRPr="00A22262">
        <w:rPr>
          <w:rFonts w:ascii="Tahoma" w:hAnsi="Tahoma" w:cs="Tahoma"/>
          <w:sz w:val="18"/>
          <w:szCs w:val="18"/>
        </w:rPr>
        <w:t xml:space="preserve">na koszt Wykonawcy </w:t>
      </w:r>
      <w:r w:rsidRPr="00A22262">
        <w:rPr>
          <w:rFonts w:ascii="Tahoma" w:hAnsi="Tahoma" w:cs="Tahoma"/>
          <w:sz w:val="18"/>
          <w:szCs w:val="18"/>
        </w:rPr>
        <w:t>wraz z wadliwym towarem.</w:t>
      </w:r>
    </w:p>
    <w:p w14:paraId="538149C3"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jc w:val="both"/>
        <w:textAlignment w:val="baseline"/>
        <w:rPr>
          <w:rFonts w:ascii="Tahoma" w:hAnsi="Tahoma" w:cs="Tahoma"/>
          <w:sz w:val="18"/>
          <w:szCs w:val="18"/>
        </w:rPr>
      </w:pPr>
      <w:r w:rsidRPr="00A22262">
        <w:rPr>
          <w:rFonts w:ascii="Tahoma" w:hAnsi="Tahoma" w:cs="Tahoma"/>
          <w:sz w:val="18"/>
          <w:szCs w:val="18"/>
        </w:rPr>
        <w:t xml:space="preserve">Wykonawca jest zobowiązany do załatwienia reklamacji Zamawiającego w terminie </w:t>
      </w:r>
      <w:r w:rsidRPr="00A22262">
        <w:rPr>
          <w:rFonts w:ascii="Tahoma" w:hAnsi="Tahoma" w:cs="Tahoma"/>
          <w:b/>
          <w:sz w:val="18"/>
          <w:szCs w:val="18"/>
          <w:u w:val="single"/>
        </w:rPr>
        <w:t>do</w:t>
      </w:r>
      <w:r w:rsidR="00502176" w:rsidRPr="00A22262">
        <w:rPr>
          <w:rFonts w:ascii="Tahoma" w:hAnsi="Tahoma" w:cs="Tahoma"/>
          <w:b/>
          <w:sz w:val="18"/>
          <w:szCs w:val="18"/>
          <w:u w:val="single"/>
        </w:rPr>
        <w:t xml:space="preserve"> 5</w:t>
      </w:r>
      <w:r w:rsidRPr="00A22262">
        <w:rPr>
          <w:rFonts w:ascii="Tahoma" w:hAnsi="Tahoma" w:cs="Tahoma"/>
          <w:b/>
          <w:sz w:val="18"/>
          <w:szCs w:val="18"/>
          <w:u w:val="single"/>
        </w:rPr>
        <w:t xml:space="preserve"> dni</w:t>
      </w:r>
      <w:r w:rsidR="00B92DCA" w:rsidRPr="00A22262">
        <w:rPr>
          <w:rFonts w:ascii="Tahoma" w:hAnsi="Tahoma" w:cs="Tahoma"/>
          <w:b/>
          <w:sz w:val="18"/>
          <w:szCs w:val="18"/>
          <w:u w:val="single"/>
        </w:rPr>
        <w:t xml:space="preserve"> </w:t>
      </w:r>
      <w:r w:rsidRPr="00A22262">
        <w:rPr>
          <w:rFonts w:ascii="Tahoma" w:hAnsi="Tahoma" w:cs="Tahoma"/>
          <w:sz w:val="18"/>
          <w:szCs w:val="18"/>
        </w:rPr>
        <w:t>z wyłączeniem dni ustawowo wolnych od pracy (niedziel i świąt ustawowo wolnych) oraz sobót</w:t>
      </w:r>
      <w:r w:rsidR="00B92DCA" w:rsidRPr="00A22262">
        <w:rPr>
          <w:rFonts w:ascii="Tahoma" w:hAnsi="Tahoma" w:cs="Tahoma"/>
          <w:sz w:val="18"/>
          <w:szCs w:val="18"/>
        </w:rPr>
        <w:t xml:space="preserve"> od momentu zgłoszenia</w:t>
      </w:r>
      <w:r w:rsidRPr="00A22262">
        <w:rPr>
          <w:rFonts w:ascii="Tahoma" w:hAnsi="Tahoma" w:cs="Tahoma"/>
          <w:sz w:val="18"/>
          <w:szCs w:val="18"/>
        </w:rPr>
        <w:t>:</w:t>
      </w:r>
    </w:p>
    <w:p w14:paraId="21F7B20E" w14:textId="77777777" w:rsidR="00BE0269" w:rsidRPr="00A22262" w:rsidRDefault="00BE0269" w:rsidP="00FE40CA">
      <w:pPr>
        <w:widowControl w:val="0"/>
        <w:numPr>
          <w:ilvl w:val="0"/>
          <w:numId w:val="53"/>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od daty otrzymania reklamacji w przypadku reklamacji ilościowych;</w:t>
      </w:r>
    </w:p>
    <w:p w14:paraId="3676925C" w14:textId="77777777" w:rsidR="00BE0269" w:rsidRPr="00A22262" w:rsidRDefault="00BE0269" w:rsidP="00FE40CA">
      <w:pPr>
        <w:widowControl w:val="0"/>
        <w:numPr>
          <w:ilvl w:val="0"/>
          <w:numId w:val="53"/>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od daty otrzymania zwróconego towaru w przypadku reklamacji jakościowych.</w:t>
      </w:r>
    </w:p>
    <w:p w14:paraId="7DD9B400"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jc w:val="both"/>
        <w:textAlignment w:val="baseline"/>
        <w:rPr>
          <w:rFonts w:ascii="Tahoma" w:hAnsi="Tahoma" w:cs="Tahoma"/>
          <w:snapToGrid w:val="0"/>
          <w:sz w:val="18"/>
          <w:szCs w:val="18"/>
        </w:rPr>
      </w:pPr>
      <w:r w:rsidRPr="00A22262">
        <w:rPr>
          <w:rFonts w:ascii="Tahoma" w:hAnsi="Tahoma" w:cs="Tahoma"/>
          <w:snapToGrid w:val="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w:t>
      </w:r>
      <w:r w:rsidR="00C53C7C" w:rsidRPr="00A22262">
        <w:rPr>
          <w:rFonts w:ascii="Tahoma" w:hAnsi="Tahoma" w:cs="Tahoma"/>
          <w:snapToGrid w:val="0"/>
          <w:sz w:val="18"/>
          <w:szCs w:val="18"/>
        </w:rPr>
        <w:t>o wymiany tego towaru na zgodny</w:t>
      </w:r>
      <w:r w:rsidR="00FF2CB0" w:rsidRPr="00A22262">
        <w:rPr>
          <w:rFonts w:ascii="Tahoma" w:hAnsi="Tahoma" w:cs="Tahoma"/>
          <w:snapToGrid w:val="0"/>
          <w:sz w:val="18"/>
          <w:szCs w:val="18"/>
        </w:rPr>
        <w:t xml:space="preserve"> </w:t>
      </w:r>
      <w:r w:rsidRPr="00A22262">
        <w:rPr>
          <w:rFonts w:ascii="Tahoma" w:hAnsi="Tahoma" w:cs="Tahoma"/>
          <w:snapToGrid w:val="0"/>
          <w:sz w:val="18"/>
          <w:szCs w:val="18"/>
        </w:rPr>
        <w:t>z zamówieniem i umową oraz w prawidłowych opakowaniach w wyżej określonym terminie - na koszt własny.</w:t>
      </w:r>
    </w:p>
    <w:p w14:paraId="23DB6960" w14:textId="77777777" w:rsidR="00A6566B" w:rsidRPr="00A22262" w:rsidRDefault="00A6566B" w:rsidP="00FE40CA">
      <w:pPr>
        <w:numPr>
          <w:ilvl w:val="0"/>
          <w:numId w:val="7"/>
        </w:numPr>
        <w:ind w:left="426" w:hanging="426"/>
        <w:jc w:val="both"/>
        <w:rPr>
          <w:rFonts w:ascii="Tahoma" w:hAnsi="Tahoma" w:cs="Tahoma"/>
          <w:sz w:val="18"/>
          <w:szCs w:val="18"/>
        </w:rPr>
      </w:pPr>
      <w:r w:rsidRPr="00A22262">
        <w:rPr>
          <w:rFonts w:ascii="Tahoma" w:hAnsi="Tahoma" w:cs="Tahoma"/>
          <w:sz w:val="18"/>
          <w:szCs w:val="18"/>
        </w:rPr>
        <w:t>Zamawiającemu przysługuje prawo odmowy przyjęcia towaru w przypadku:</w:t>
      </w:r>
    </w:p>
    <w:p w14:paraId="336647A4"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złej jakości, w tym nie posiadającego określonego w umowie terminu przydatności do użycia,</w:t>
      </w:r>
    </w:p>
    <w:p w14:paraId="75D72828"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niezgodnego z umową lub zamówieniem,</w:t>
      </w:r>
    </w:p>
    <w:p w14:paraId="5A2C6E9B"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w niewłaściwych opakowaniach,</w:t>
      </w:r>
    </w:p>
    <w:p w14:paraId="759C15AF" w14:textId="174B14A0"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 xml:space="preserve">nie wniesienia towaru </w:t>
      </w:r>
      <w:r w:rsidR="005848AD">
        <w:rPr>
          <w:rFonts w:ascii="Tahoma" w:hAnsi="Tahoma" w:cs="Tahoma"/>
          <w:sz w:val="18"/>
          <w:szCs w:val="18"/>
        </w:rPr>
        <w:t>-</w:t>
      </w:r>
      <w:r w:rsidRPr="00A22262">
        <w:rPr>
          <w:rFonts w:ascii="Tahoma" w:hAnsi="Tahoma" w:cs="Tahoma"/>
          <w:sz w:val="18"/>
          <w:szCs w:val="18"/>
        </w:rPr>
        <w:t xml:space="preserve"> </w:t>
      </w:r>
      <w:proofErr w:type="spellStart"/>
      <w:r w:rsidRPr="00A22262">
        <w:rPr>
          <w:rFonts w:ascii="Tahoma" w:hAnsi="Tahoma" w:cs="Tahoma"/>
          <w:sz w:val="18"/>
          <w:szCs w:val="18"/>
        </w:rPr>
        <w:t>loco</w:t>
      </w:r>
      <w:proofErr w:type="spellEnd"/>
      <w:r w:rsidRPr="00A22262">
        <w:rPr>
          <w:rFonts w:ascii="Tahoma" w:hAnsi="Tahoma" w:cs="Tahoma"/>
          <w:sz w:val="18"/>
          <w:szCs w:val="18"/>
        </w:rPr>
        <w:t xml:space="preserve"> </w:t>
      </w:r>
      <w:r w:rsidR="00BE0269" w:rsidRPr="00A22262">
        <w:rPr>
          <w:rFonts w:ascii="Tahoma" w:hAnsi="Tahoma" w:cs="Tahoma"/>
          <w:sz w:val="18"/>
          <w:szCs w:val="18"/>
        </w:rPr>
        <w:t xml:space="preserve">Laboratorium </w:t>
      </w:r>
      <w:r w:rsidRPr="00A22262">
        <w:rPr>
          <w:rFonts w:ascii="Tahoma" w:hAnsi="Tahoma" w:cs="Tahoma"/>
          <w:sz w:val="18"/>
          <w:szCs w:val="18"/>
        </w:rPr>
        <w:t>Zamawiającego.</w:t>
      </w:r>
    </w:p>
    <w:p w14:paraId="7FF8D18F" w14:textId="77777777" w:rsidR="00B16B90" w:rsidRPr="00A22262" w:rsidRDefault="00B16B90" w:rsidP="00FE40CA">
      <w:pPr>
        <w:ind w:left="284" w:hanging="284"/>
        <w:jc w:val="both"/>
        <w:rPr>
          <w:rFonts w:ascii="Tahoma" w:hAnsi="Tahoma" w:cs="Tahoma"/>
          <w:sz w:val="18"/>
          <w:szCs w:val="18"/>
        </w:rPr>
      </w:pPr>
    </w:p>
    <w:p w14:paraId="078C45E0"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12</w:t>
      </w:r>
    </w:p>
    <w:p w14:paraId="2B615DA5" w14:textId="77777777" w:rsidR="00A6566B" w:rsidRPr="00A22262" w:rsidRDefault="00A6566B" w:rsidP="00FE40CA">
      <w:pPr>
        <w:widowControl w:val="0"/>
        <w:overflowPunct w:val="0"/>
        <w:autoSpaceDE w:val="0"/>
        <w:autoSpaceDN w:val="0"/>
        <w:adjustRightInd w:val="0"/>
        <w:ind w:left="284" w:hanging="284"/>
        <w:jc w:val="center"/>
        <w:textAlignment w:val="baseline"/>
        <w:rPr>
          <w:rFonts w:ascii="Tahoma" w:hAnsi="Tahoma" w:cs="Tahoma"/>
          <w:b/>
          <w:sz w:val="18"/>
          <w:szCs w:val="18"/>
        </w:rPr>
      </w:pPr>
      <w:r w:rsidRPr="00A22262">
        <w:rPr>
          <w:rFonts w:ascii="Tahoma" w:hAnsi="Tahoma" w:cs="Tahoma"/>
          <w:b/>
          <w:sz w:val="18"/>
          <w:szCs w:val="18"/>
        </w:rPr>
        <w:t>KARY UMOWNE</w:t>
      </w:r>
    </w:p>
    <w:p w14:paraId="5152506B" w14:textId="570550EB" w:rsidR="00A6566B" w:rsidRPr="00A22262" w:rsidRDefault="000E2D68"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Pr>
          <w:rFonts w:ascii="Tahoma" w:hAnsi="Tahoma" w:cs="Tahoma"/>
          <w:sz w:val="18"/>
          <w:szCs w:val="18"/>
        </w:rPr>
        <w:t>Zamawiający ma prawo naliczyć kary umowne Wykonawcy:</w:t>
      </w:r>
    </w:p>
    <w:p w14:paraId="5DE3EBAA" w14:textId="1B6B70D3"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dostawie </w:t>
      </w:r>
      <w:r w:rsidR="00254F99" w:rsidRPr="00A22262">
        <w:rPr>
          <w:rFonts w:ascii="Tahoma" w:hAnsi="Tahoma" w:cs="Tahoma"/>
          <w:sz w:val="18"/>
          <w:szCs w:val="18"/>
        </w:rPr>
        <w:t>odczynników,</w:t>
      </w:r>
      <w:r w:rsidR="000E2D68">
        <w:rPr>
          <w:rFonts w:ascii="Tahoma" w:hAnsi="Tahoma" w:cs="Tahoma"/>
          <w:sz w:val="18"/>
          <w:szCs w:val="18"/>
        </w:rPr>
        <w:t xml:space="preserve"> testów paskowych</w:t>
      </w:r>
      <w:r w:rsidR="00254F99" w:rsidRPr="00A22262">
        <w:rPr>
          <w:rFonts w:ascii="Tahoma" w:hAnsi="Tahoma" w:cs="Tahoma"/>
          <w:sz w:val="18"/>
          <w:szCs w:val="18"/>
        </w:rPr>
        <w:t xml:space="preserve"> materiałów zużywalnych, kalibratorów i kontroli </w:t>
      </w:r>
      <w:r w:rsidRPr="00A22262">
        <w:rPr>
          <w:rFonts w:ascii="Tahoma" w:hAnsi="Tahoma" w:cs="Tahoma"/>
          <w:sz w:val="18"/>
          <w:szCs w:val="18"/>
        </w:rPr>
        <w:t>w terminie określonym w umowie lub zamówieniu, powstałą z przyczyn leżących po stronie Wykonawcy, w wysokości 0,</w:t>
      </w:r>
      <w:r w:rsidR="00984348" w:rsidRPr="00A22262">
        <w:rPr>
          <w:rFonts w:ascii="Tahoma" w:hAnsi="Tahoma" w:cs="Tahoma"/>
          <w:sz w:val="18"/>
          <w:szCs w:val="18"/>
        </w:rPr>
        <w:t>4</w:t>
      </w:r>
      <w:r w:rsidRPr="00A22262">
        <w:rPr>
          <w:rFonts w:ascii="Tahoma" w:hAnsi="Tahoma" w:cs="Tahoma"/>
          <w:sz w:val="18"/>
          <w:szCs w:val="18"/>
        </w:rPr>
        <w:t>% wartości brutto partii towaru</w:t>
      </w:r>
      <w:r w:rsidR="00654FEC" w:rsidRPr="00A22262">
        <w:rPr>
          <w:rFonts w:ascii="Tahoma" w:hAnsi="Tahoma" w:cs="Tahoma"/>
          <w:sz w:val="18"/>
          <w:szCs w:val="18"/>
        </w:rPr>
        <w:t xml:space="preserve"> nie</w:t>
      </w:r>
      <w:r w:rsidRPr="00A22262">
        <w:rPr>
          <w:rFonts w:ascii="Tahoma" w:hAnsi="Tahoma" w:cs="Tahoma"/>
          <w:sz w:val="18"/>
          <w:szCs w:val="18"/>
        </w:rPr>
        <w:t>dostarczonego w terminie wskazanego w bieżącym zamówieniu, za każdy rozpoczęty dzień zwłoki,</w:t>
      </w:r>
    </w:p>
    <w:p w14:paraId="0BD4CDF3"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C53C7C" w:rsidRPr="00A22262">
        <w:rPr>
          <w:rFonts w:ascii="Tahoma" w:hAnsi="Tahoma" w:cs="Tahoma"/>
          <w:sz w:val="18"/>
          <w:szCs w:val="18"/>
        </w:rPr>
        <w:t>11</w:t>
      </w:r>
      <w:r w:rsidRPr="00A22262">
        <w:rPr>
          <w:rFonts w:ascii="Tahoma" w:hAnsi="Tahoma" w:cs="Tahoma"/>
          <w:sz w:val="18"/>
          <w:szCs w:val="18"/>
        </w:rPr>
        <w:t xml:space="preserve"> w</w:t>
      </w:r>
      <w:r w:rsidR="00E449A0" w:rsidRPr="00A22262">
        <w:rPr>
          <w:rFonts w:ascii="Tahoma" w:hAnsi="Tahoma" w:cs="Tahoma"/>
          <w:sz w:val="18"/>
          <w:szCs w:val="18"/>
        </w:rPr>
        <w:t> </w:t>
      </w:r>
      <w:r w:rsidRPr="00A22262">
        <w:rPr>
          <w:rFonts w:ascii="Tahoma" w:hAnsi="Tahoma" w:cs="Tahoma"/>
          <w:sz w:val="18"/>
          <w:szCs w:val="18"/>
        </w:rPr>
        <w:t>wysokości 0,</w:t>
      </w:r>
      <w:r w:rsidR="00984348" w:rsidRPr="00A22262">
        <w:rPr>
          <w:rFonts w:ascii="Tahoma" w:hAnsi="Tahoma" w:cs="Tahoma"/>
          <w:sz w:val="18"/>
          <w:szCs w:val="18"/>
        </w:rPr>
        <w:t>4</w:t>
      </w:r>
      <w:r w:rsidRPr="00A22262">
        <w:rPr>
          <w:rFonts w:ascii="Tahoma" w:hAnsi="Tahoma" w:cs="Tahoma"/>
          <w:sz w:val="18"/>
          <w:szCs w:val="18"/>
        </w:rPr>
        <w:t xml:space="preserve">% wartości </w:t>
      </w:r>
      <w:r w:rsidRPr="00A22262">
        <w:rPr>
          <w:rFonts w:ascii="Tahoma" w:hAnsi="Tahoma" w:cs="Tahoma"/>
          <w:b/>
          <w:sz w:val="18"/>
          <w:szCs w:val="18"/>
        </w:rPr>
        <w:t>brutto wadliwej</w:t>
      </w:r>
      <w:r w:rsidRPr="00A22262">
        <w:rPr>
          <w:rFonts w:ascii="Tahoma" w:hAnsi="Tahoma" w:cs="Tahoma"/>
          <w:sz w:val="18"/>
          <w:szCs w:val="18"/>
        </w:rPr>
        <w:t xml:space="preserve"> partii towaru, za każdy rozpoczęty dzień zwłoki,</w:t>
      </w:r>
    </w:p>
    <w:p w14:paraId="7DED9A0C"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za rozwiązanie umowy przez Zamawiającego z przyczyn leżących po stronie Wykonawcy w wysok</w:t>
      </w:r>
      <w:r w:rsidR="0035499D" w:rsidRPr="00A22262">
        <w:rPr>
          <w:rFonts w:ascii="Tahoma" w:hAnsi="Tahoma" w:cs="Tahoma"/>
          <w:sz w:val="18"/>
          <w:szCs w:val="18"/>
        </w:rPr>
        <w:t>ości 10% wartości brutto umowy,</w:t>
      </w:r>
    </w:p>
    <w:p w14:paraId="1F3BB619"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dostawie i uruchomieniu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powstałą z przyczyn leżących po stronie Wykonawcy, w wysokości 0,4% wynagrodzenia umownego brutto, a dotyczącego dzierżawy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w okresie </w:t>
      </w:r>
      <w:r w:rsidR="0035499D" w:rsidRPr="00A22262">
        <w:rPr>
          <w:rFonts w:ascii="Tahoma" w:hAnsi="Tahoma" w:cs="Tahoma"/>
          <w:sz w:val="18"/>
          <w:szCs w:val="18"/>
        </w:rPr>
        <w:t>36</w:t>
      </w:r>
      <w:r w:rsidRPr="00A22262">
        <w:rPr>
          <w:rFonts w:ascii="Tahoma" w:hAnsi="Tahoma" w:cs="Tahoma"/>
          <w:sz w:val="18"/>
          <w:szCs w:val="18"/>
        </w:rPr>
        <w:t xml:space="preserve"> miesięcy, za każdy rozpoczęty dzień zwłoki,</w:t>
      </w:r>
    </w:p>
    <w:p w14:paraId="50C59ABF" w14:textId="0247F97B" w:rsidR="00254F99" w:rsidRPr="00A22262" w:rsidRDefault="00A6566B" w:rsidP="00FE40CA">
      <w:pPr>
        <w:pStyle w:val="NormalTable1"/>
        <w:widowControl w:val="0"/>
        <w:numPr>
          <w:ilvl w:val="0"/>
          <w:numId w:val="40"/>
        </w:numPr>
        <w:ind w:left="709" w:hanging="283"/>
        <w:jc w:val="both"/>
        <w:textAlignment w:val="auto"/>
        <w:rPr>
          <w:rFonts w:ascii="Tahoma" w:hAnsi="Tahoma" w:cs="Tahoma"/>
          <w:sz w:val="18"/>
          <w:szCs w:val="18"/>
        </w:rPr>
      </w:pPr>
      <w:r w:rsidRPr="00A22262">
        <w:rPr>
          <w:rFonts w:ascii="Tahoma" w:hAnsi="Tahoma" w:cs="Tahoma"/>
          <w:sz w:val="18"/>
          <w:szCs w:val="18"/>
        </w:rPr>
        <w:t xml:space="preserve">za zwłokę w usunięciu wad stwierdzonych przy odbiorze przedmiotu umowy w wysokości 0,4% wynagrodzenia umownego brutto, a dotyczącego dzierżawy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w okresie </w:t>
      </w:r>
      <w:r w:rsidR="0035499D" w:rsidRPr="00A22262">
        <w:rPr>
          <w:rFonts w:ascii="Tahoma" w:hAnsi="Tahoma" w:cs="Tahoma"/>
          <w:sz w:val="18"/>
          <w:szCs w:val="18"/>
        </w:rPr>
        <w:t>36</w:t>
      </w:r>
      <w:r w:rsidRPr="00A22262">
        <w:rPr>
          <w:rFonts w:ascii="Tahoma" w:hAnsi="Tahoma" w:cs="Tahoma"/>
          <w:sz w:val="18"/>
          <w:szCs w:val="18"/>
        </w:rPr>
        <w:t xml:space="preserve"> miesięcy, za każdy dzień zwłoki liczonej od dnia wyznaczonego na usunięcie wad</w:t>
      </w:r>
      <w:r w:rsidR="00777CA0">
        <w:rPr>
          <w:rFonts w:ascii="Tahoma" w:hAnsi="Tahoma" w:cs="Tahoma"/>
          <w:sz w:val="18"/>
          <w:szCs w:val="18"/>
        </w:rPr>
        <w:t>,</w:t>
      </w:r>
    </w:p>
    <w:p w14:paraId="47CE7E08" w14:textId="5035A679" w:rsidR="00254F99" w:rsidRPr="00A22262" w:rsidRDefault="00254F99" w:rsidP="00FE40CA">
      <w:pPr>
        <w:pStyle w:val="NormalTable1"/>
        <w:widowControl w:val="0"/>
        <w:numPr>
          <w:ilvl w:val="0"/>
          <w:numId w:val="40"/>
        </w:numPr>
        <w:ind w:left="709" w:hanging="283"/>
        <w:jc w:val="both"/>
        <w:textAlignment w:val="auto"/>
        <w:rPr>
          <w:rFonts w:ascii="Tahoma" w:hAnsi="Tahoma" w:cs="Tahoma"/>
          <w:sz w:val="18"/>
          <w:szCs w:val="18"/>
        </w:rPr>
      </w:pPr>
      <w:r w:rsidRPr="00A22262">
        <w:rPr>
          <w:rFonts w:ascii="Tahoma" w:hAnsi="Tahoma" w:cs="Tahoma"/>
          <w:sz w:val="18"/>
          <w:szCs w:val="18"/>
        </w:rPr>
        <w:t>za zwłokę w czasie reakcji serwisu od chwili zgłoszenia awarii dzierżawion</w:t>
      </w:r>
      <w:r w:rsidR="0035499D" w:rsidRPr="00A22262">
        <w:rPr>
          <w:rFonts w:ascii="Tahoma" w:hAnsi="Tahoma" w:cs="Tahoma"/>
          <w:sz w:val="18"/>
          <w:szCs w:val="18"/>
        </w:rPr>
        <w:t>ego urządzenia</w:t>
      </w:r>
      <w:r w:rsidRPr="00A22262">
        <w:rPr>
          <w:rFonts w:ascii="Tahoma" w:hAnsi="Tahoma" w:cs="Tahoma"/>
          <w:sz w:val="18"/>
          <w:szCs w:val="18"/>
        </w:rPr>
        <w:t xml:space="preserve"> do momentu przyjazdu technik</w:t>
      </w:r>
      <w:r w:rsidR="003630F1" w:rsidRPr="00A22262">
        <w:rPr>
          <w:rFonts w:ascii="Tahoma" w:hAnsi="Tahoma" w:cs="Tahoma"/>
          <w:sz w:val="18"/>
          <w:szCs w:val="18"/>
        </w:rPr>
        <w:t>ów (określonym w załączniku nr 2</w:t>
      </w:r>
      <w:r w:rsidRPr="00A22262">
        <w:rPr>
          <w:rFonts w:ascii="Tahoma" w:hAnsi="Tahoma" w:cs="Tahoma"/>
          <w:sz w:val="18"/>
          <w:szCs w:val="18"/>
        </w:rPr>
        <w:t xml:space="preserve"> do umowy: do 24 godzin) w wysokości 0,4% wartości </w:t>
      </w:r>
      <w:r w:rsidR="00FE5180" w:rsidRPr="00A22262">
        <w:rPr>
          <w:rFonts w:ascii="Tahoma" w:hAnsi="Tahoma" w:cs="Tahoma"/>
          <w:sz w:val="18"/>
          <w:szCs w:val="18"/>
        </w:rPr>
        <w:t xml:space="preserve">miesięcznej </w:t>
      </w:r>
      <w:r w:rsidRPr="00A22262">
        <w:rPr>
          <w:rFonts w:ascii="Tahoma" w:hAnsi="Tahoma" w:cs="Tahoma"/>
          <w:sz w:val="18"/>
          <w:szCs w:val="18"/>
        </w:rPr>
        <w:t>brutto wynagrodzenia umownego wskazanego w załączniku nr 1 do SIWZ (formularz ofertow</w:t>
      </w:r>
      <w:r w:rsidR="001B18E2">
        <w:rPr>
          <w:rFonts w:ascii="Tahoma" w:hAnsi="Tahoma" w:cs="Tahoma"/>
          <w:sz w:val="18"/>
          <w:szCs w:val="18"/>
        </w:rPr>
        <w:t>y</w:t>
      </w:r>
      <w:r w:rsidRPr="00A22262">
        <w:rPr>
          <w:rFonts w:ascii="Tahoma" w:hAnsi="Tahoma" w:cs="Tahoma"/>
          <w:sz w:val="18"/>
          <w:szCs w:val="18"/>
        </w:rPr>
        <w:t>)  jako wynagro</w:t>
      </w:r>
      <w:r w:rsidR="003630F1" w:rsidRPr="00A22262">
        <w:rPr>
          <w:rFonts w:ascii="Tahoma" w:hAnsi="Tahoma" w:cs="Tahoma"/>
          <w:sz w:val="18"/>
          <w:szCs w:val="18"/>
        </w:rPr>
        <w:t xml:space="preserve">dzenie za dzierżawę urządzenia </w:t>
      </w:r>
      <w:r w:rsidR="005F39B8" w:rsidRPr="00A22262">
        <w:rPr>
          <w:rFonts w:ascii="Tahoma" w:hAnsi="Tahoma" w:cs="Tahoma"/>
          <w:sz w:val="18"/>
          <w:szCs w:val="18"/>
        </w:rPr>
        <w:t>- za każdą godzinę spóźnienia.</w:t>
      </w:r>
    </w:p>
    <w:p w14:paraId="57C5E148" w14:textId="77777777" w:rsidR="00A6566B" w:rsidRPr="00A22262" w:rsidRDefault="00A6566B"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5D6061F8" w14:textId="77777777" w:rsidR="00A6566B" w:rsidRPr="00A22262" w:rsidRDefault="00A6566B"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Niezależnie od prawa do dochodzenia kar umownych strony mogą dochodzić odszkodowania na zasadach ogólnych określonych w</w:t>
      </w:r>
      <w:r w:rsidR="00E449A0" w:rsidRPr="00A22262">
        <w:rPr>
          <w:rFonts w:ascii="Tahoma" w:hAnsi="Tahoma" w:cs="Tahoma"/>
          <w:sz w:val="18"/>
          <w:szCs w:val="18"/>
        </w:rPr>
        <w:t> </w:t>
      </w:r>
      <w:r w:rsidRPr="00A22262">
        <w:rPr>
          <w:rFonts w:ascii="Tahoma" w:hAnsi="Tahoma" w:cs="Tahoma"/>
          <w:sz w:val="18"/>
          <w:szCs w:val="18"/>
        </w:rPr>
        <w:t>Kodeksie Cywilnym.</w:t>
      </w:r>
    </w:p>
    <w:p w14:paraId="40F158AB" w14:textId="77777777" w:rsidR="00A6566B" w:rsidRPr="00A22262" w:rsidRDefault="00A6566B" w:rsidP="00FE40CA">
      <w:pPr>
        <w:ind w:left="284" w:hanging="284"/>
        <w:jc w:val="center"/>
        <w:rPr>
          <w:rFonts w:ascii="Tahoma" w:hAnsi="Tahoma" w:cs="Tahoma"/>
          <w:b/>
          <w:color w:val="000000"/>
          <w:sz w:val="18"/>
          <w:szCs w:val="18"/>
        </w:rPr>
      </w:pPr>
      <w:r w:rsidRPr="00A22262">
        <w:rPr>
          <w:rFonts w:ascii="Tahoma" w:hAnsi="Tahoma" w:cs="Tahoma"/>
          <w:b/>
          <w:color w:val="000000"/>
          <w:sz w:val="18"/>
          <w:szCs w:val="18"/>
        </w:rPr>
        <w:t>§ 13</w:t>
      </w:r>
    </w:p>
    <w:p w14:paraId="05E36B38" w14:textId="77777777" w:rsidR="00A6566B" w:rsidRPr="00A22262" w:rsidRDefault="00F74513" w:rsidP="00FE40CA">
      <w:pPr>
        <w:pStyle w:val="NormalTable1"/>
        <w:widowControl w:val="0"/>
        <w:ind w:left="284" w:hanging="284"/>
        <w:jc w:val="center"/>
        <w:rPr>
          <w:rFonts w:ascii="Tahoma" w:hAnsi="Tahoma" w:cs="Tahoma"/>
          <w:b/>
          <w:sz w:val="18"/>
          <w:szCs w:val="18"/>
        </w:rPr>
      </w:pPr>
      <w:r w:rsidRPr="00A22262">
        <w:rPr>
          <w:rFonts w:ascii="Tahoma" w:hAnsi="Tahoma" w:cs="Tahoma"/>
          <w:b/>
          <w:sz w:val="18"/>
          <w:szCs w:val="18"/>
        </w:rPr>
        <w:t>ROZWIĄZANIE I ODSTĄPIENIE OD UMOWY</w:t>
      </w:r>
    </w:p>
    <w:p w14:paraId="70546ADC"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Zamawiającemu przysługuje prawo rozwiązania umowy w całości bez wypowiedzenia w przypadku:</w:t>
      </w:r>
    </w:p>
    <w:p w14:paraId="71947328" w14:textId="77777777" w:rsidR="00A6566B" w:rsidRPr="00A22262" w:rsidRDefault="005F39B8" w:rsidP="00FE40CA">
      <w:pPr>
        <w:pStyle w:val="NormalTable1"/>
        <w:widowControl w:val="0"/>
        <w:numPr>
          <w:ilvl w:val="0"/>
          <w:numId w:val="5"/>
        </w:numPr>
        <w:tabs>
          <w:tab w:val="clear" w:pos="1744"/>
        </w:tabs>
        <w:ind w:left="709" w:hanging="284"/>
        <w:jc w:val="both"/>
        <w:textAlignment w:val="auto"/>
        <w:rPr>
          <w:rFonts w:ascii="Tahoma" w:hAnsi="Tahoma" w:cs="Tahoma"/>
          <w:sz w:val="18"/>
          <w:szCs w:val="18"/>
        </w:rPr>
      </w:pPr>
      <w:r w:rsidRPr="00A22262">
        <w:rPr>
          <w:rFonts w:ascii="Tahoma" w:hAnsi="Tahoma" w:cs="Tahoma"/>
          <w:sz w:val="18"/>
          <w:szCs w:val="18"/>
        </w:rPr>
        <w:t>o</w:t>
      </w:r>
      <w:r w:rsidR="00A6566B" w:rsidRPr="00A22262">
        <w:rPr>
          <w:rFonts w:ascii="Tahoma" w:hAnsi="Tahoma" w:cs="Tahoma"/>
          <w:sz w:val="18"/>
          <w:szCs w:val="18"/>
        </w:rPr>
        <w:t>głoszenia likwidacji lub rozwiązania firmy Wykonawcy lub wszczęcia postępowania egzekucyjnego przeciwko Wykonawcy, wydania nakazu zajęcia majątku Wykonawcy,</w:t>
      </w:r>
    </w:p>
    <w:p w14:paraId="6712A6DC" w14:textId="03F8C23A" w:rsidR="00A6566B" w:rsidRPr="00A22262" w:rsidRDefault="00A6566B" w:rsidP="00FE40CA">
      <w:pPr>
        <w:pStyle w:val="NormalTable1"/>
        <w:widowControl w:val="0"/>
        <w:numPr>
          <w:ilvl w:val="0"/>
          <w:numId w:val="5"/>
        </w:numPr>
        <w:tabs>
          <w:tab w:val="clear" w:pos="1744"/>
        </w:tabs>
        <w:ind w:left="709" w:hanging="284"/>
        <w:jc w:val="both"/>
        <w:textAlignment w:val="auto"/>
        <w:rPr>
          <w:rFonts w:ascii="Tahoma" w:hAnsi="Tahoma" w:cs="Tahoma"/>
          <w:sz w:val="18"/>
          <w:szCs w:val="18"/>
        </w:rPr>
      </w:pPr>
      <w:r w:rsidRPr="00A22262">
        <w:rPr>
          <w:rFonts w:ascii="Tahoma" w:hAnsi="Tahoma" w:cs="Tahoma"/>
          <w:sz w:val="18"/>
          <w:szCs w:val="18"/>
        </w:rPr>
        <w:t>jeżeli Wykonawca nie rozpoczął realizacji przedmiotu umowy bez uzasadnionych przyczyn oraz nie kontynuuje jej pomimo wezwania Zamawiającego złożonego na piśmie</w:t>
      </w:r>
      <w:r w:rsidR="00133AA9">
        <w:rPr>
          <w:rFonts w:ascii="Tahoma" w:hAnsi="Tahoma" w:cs="Tahoma"/>
          <w:sz w:val="18"/>
          <w:szCs w:val="18"/>
        </w:rPr>
        <w:t>.</w:t>
      </w:r>
    </w:p>
    <w:p w14:paraId="51984453"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Zamawiający może rozwiązać umowę bez wypowiedzenia w odniesieniu do zapisów art. 145a UPZP, jeżeli zachodzi co najmniej jedna z następujących okoliczności:</w:t>
      </w:r>
    </w:p>
    <w:p w14:paraId="59820E66" w14:textId="65F6CCBE"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t>zmiana umowy została dokonana z naruszeniem art. 144 ust. 1-1b, 1d i 1e UPZP</w:t>
      </w:r>
      <w:r w:rsidR="00175117">
        <w:rPr>
          <w:rFonts w:ascii="Tahoma" w:hAnsi="Tahoma" w:cs="Tahoma"/>
          <w:sz w:val="18"/>
          <w:szCs w:val="18"/>
        </w:rPr>
        <w:t>,</w:t>
      </w:r>
    </w:p>
    <w:p w14:paraId="6D6F4E9F" w14:textId="57C60EC7"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t>Wykonawca w chwili zawarcia umowy podlegał wykluczeniu z postępowania na podstawie art. 24 ust. 1 UPZP</w:t>
      </w:r>
      <w:r w:rsidR="00175117">
        <w:rPr>
          <w:rFonts w:ascii="Tahoma" w:hAnsi="Tahoma" w:cs="Tahoma"/>
          <w:sz w:val="18"/>
          <w:szCs w:val="18"/>
        </w:rPr>
        <w:t>,</w:t>
      </w:r>
    </w:p>
    <w:p w14:paraId="6228155B" w14:textId="354255F2"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lastRenderedPageBreak/>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r w:rsidR="006D4BFD">
        <w:rPr>
          <w:rFonts w:ascii="Tahoma" w:hAnsi="Tahoma" w:cs="Tahoma"/>
          <w:sz w:val="18"/>
          <w:szCs w:val="18"/>
        </w:rPr>
        <w:t>.</w:t>
      </w:r>
    </w:p>
    <w:p w14:paraId="36C83DF8"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 xml:space="preserve">Rozwiązanie umowy bez wypowiedzenia nastąpi w formie pisemnej pod rygorem nieważności takiego oświadczenia i powinno zawierać odpowiednie uzasadnienie. </w:t>
      </w:r>
    </w:p>
    <w:p w14:paraId="3AFE1AE0"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A22262">
        <w:rPr>
          <w:rFonts w:ascii="Tahoma" w:eastAsia="Calibri" w:hAnsi="Tahoma" w:cs="Tahoma"/>
          <w:bCs/>
          <w:sz w:val="18"/>
          <w:szCs w:val="18"/>
          <w:u w:val="single"/>
        </w:rPr>
        <w:t>może odstąpić od umowy</w:t>
      </w:r>
      <w:r w:rsidRPr="00A22262">
        <w:rPr>
          <w:rFonts w:ascii="Tahoma" w:eastAsia="Calibri" w:hAnsi="Tahoma" w:cs="Tahoma"/>
          <w:bCs/>
          <w:sz w:val="18"/>
          <w:szCs w:val="18"/>
        </w:rPr>
        <w:t xml:space="preserve"> lub jej części w terminie </w:t>
      </w:r>
      <w:r w:rsidRPr="00A22262">
        <w:rPr>
          <w:rFonts w:ascii="Tahoma" w:eastAsia="Calibri" w:hAnsi="Tahoma" w:cs="Tahoma"/>
          <w:bCs/>
          <w:sz w:val="18"/>
          <w:szCs w:val="18"/>
          <w:u w:val="single"/>
        </w:rPr>
        <w:t>30 dni od dnia powzięcia wiadomości</w:t>
      </w:r>
      <w:r w:rsidRPr="00A22262">
        <w:rPr>
          <w:rFonts w:ascii="Tahoma" w:eastAsia="Calibri" w:hAnsi="Tahoma" w:cs="Tahoma"/>
          <w:bCs/>
          <w:sz w:val="18"/>
          <w:szCs w:val="18"/>
        </w:rPr>
        <w:t xml:space="preserve"> o tych okolicznościach [</w:t>
      </w:r>
      <w:r w:rsidRPr="00A22262">
        <w:rPr>
          <w:rFonts w:ascii="Tahoma" w:eastAsia="Calibri" w:hAnsi="Tahoma" w:cs="Tahoma"/>
          <w:bCs/>
          <w:i/>
          <w:sz w:val="18"/>
          <w:szCs w:val="18"/>
        </w:rPr>
        <w:t>art. 145 ust. 1 UPZP</w:t>
      </w:r>
      <w:r w:rsidRPr="00A22262">
        <w:rPr>
          <w:rFonts w:ascii="Tahoma" w:eastAsia="Calibri" w:hAnsi="Tahoma" w:cs="Tahoma"/>
          <w:bCs/>
          <w:sz w:val="18"/>
          <w:szCs w:val="18"/>
        </w:rPr>
        <w:t xml:space="preserve">]. </w:t>
      </w:r>
      <w:r w:rsidRPr="00A22262">
        <w:rPr>
          <w:rFonts w:ascii="Tahoma" w:hAnsi="Tahoma" w:cs="Tahoma"/>
          <w:sz w:val="18"/>
          <w:szCs w:val="18"/>
        </w:rPr>
        <w:t xml:space="preserve"> </w:t>
      </w:r>
    </w:p>
    <w:p w14:paraId="4159DDAA"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eastAsia="Calibri" w:hAnsi="Tahoma" w:cs="Tahoma"/>
          <w:sz w:val="18"/>
          <w:szCs w:val="18"/>
        </w:rPr>
        <w:t>W przypadku rozwiązania umowy oraz odstąpienia od umowy Zamawiający może żądać wyłącznie wynagrodzenia należnego z tytułu zrealizowanych dostaw.</w:t>
      </w:r>
      <w:r w:rsidRPr="00A22262">
        <w:rPr>
          <w:rFonts w:ascii="Tahoma" w:hAnsi="Tahoma" w:cs="Tahoma"/>
          <w:sz w:val="18"/>
          <w:szCs w:val="18"/>
        </w:rPr>
        <w:t xml:space="preserve"> </w:t>
      </w:r>
    </w:p>
    <w:p w14:paraId="2F9997E1"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32645367"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Zamawiający jest uprawniony do</w:t>
      </w:r>
      <w:r w:rsidR="005F39B8" w:rsidRPr="00A22262">
        <w:rPr>
          <w:rFonts w:ascii="Tahoma" w:hAnsi="Tahoma" w:cs="Tahoma"/>
          <w:sz w:val="18"/>
          <w:szCs w:val="18"/>
        </w:rPr>
        <w:t xml:space="preserve"> rozwiązania </w:t>
      </w:r>
      <w:r w:rsidRPr="00A22262">
        <w:rPr>
          <w:rFonts w:ascii="Tahoma" w:hAnsi="Tahoma" w:cs="Tahoma"/>
          <w:sz w:val="18"/>
          <w:szCs w:val="18"/>
        </w:rPr>
        <w:t>umowy w sytuacji, gdy:</w:t>
      </w:r>
    </w:p>
    <w:p w14:paraId="7DD2BB9B"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dostarczony przez Wykonawcę Analizator nie posiada wszelkich niezbędnych zezwoleń i zgód właściwych organów, co powoduje, że nie może być używany;</w:t>
      </w:r>
    </w:p>
    <w:p w14:paraId="6FDC865A"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Analizator został z</w:t>
      </w:r>
      <w:r w:rsidR="00E449A0" w:rsidRPr="00A22262">
        <w:rPr>
          <w:rFonts w:ascii="Tahoma" w:hAnsi="Tahoma" w:cs="Tahoma"/>
          <w:sz w:val="18"/>
          <w:szCs w:val="18"/>
        </w:rPr>
        <w:t>a</w:t>
      </w:r>
      <w:r w:rsidRPr="00A22262">
        <w:rPr>
          <w:rFonts w:ascii="Tahoma" w:hAnsi="Tahoma" w:cs="Tahoma"/>
          <w:sz w:val="18"/>
          <w:szCs w:val="18"/>
        </w:rPr>
        <w:t xml:space="preserve">montowany lub zainstalowany w sposób nieprawidłowy uniemożliwiający jego prawidłowe funkcjonowanie i wada ta nie może zostać usunięta, a Wykonawca w terminie 7 dni nie wymienił </w:t>
      </w:r>
      <w:r w:rsidR="00B16B90" w:rsidRPr="00A22262">
        <w:rPr>
          <w:rFonts w:ascii="Tahoma" w:hAnsi="Tahoma" w:cs="Tahoma"/>
          <w:sz w:val="18"/>
          <w:szCs w:val="18"/>
        </w:rPr>
        <w:t>Analizator</w:t>
      </w:r>
      <w:r w:rsidR="005F39B8" w:rsidRPr="00A22262">
        <w:rPr>
          <w:rFonts w:ascii="Tahoma" w:hAnsi="Tahoma" w:cs="Tahoma"/>
          <w:sz w:val="18"/>
          <w:szCs w:val="18"/>
        </w:rPr>
        <w:t>a</w:t>
      </w:r>
    </w:p>
    <w:p w14:paraId="16F76DD4"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pomimo pisemnego wezwania Wykonawca opóźnia się ponad tydzień w wykonaniu czynności, o których mowa § 1 Umowy.</w:t>
      </w:r>
    </w:p>
    <w:p w14:paraId="3565D38B" w14:textId="53B30C9B" w:rsidR="00A6566B"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 xml:space="preserve">Wykonawca nie wykonuje obsługi serwisowej gwarancyjnej z uwagi na fakt, że nie może z jakichkolwiek przyczyn dostarczyć elementów zamiennych do </w:t>
      </w:r>
      <w:r w:rsidR="00B16B90" w:rsidRPr="00A22262">
        <w:rPr>
          <w:rFonts w:ascii="Tahoma" w:hAnsi="Tahoma" w:cs="Tahoma"/>
          <w:sz w:val="18"/>
          <w:szCs w:val="18"/>
        </w:rPr>
        <w:t>Analizator</w:t>
      </w:r>
      <w:r w:rsidR="005F39B8" w:rsidRPr="00A22262">
        <w:rPr>
          <w:rFonts w:ascii="Tahoma" w:hAnsi="Tahoma" w:cs="Tahoma"/>
          <w:sz w:val="18"/>
          <w:szCs w:val="18"/>
        </w:rPr>
        <w:t>a</w:t>
      </w:r>
      <w:r w:rsidRPr="00A22262">
        <w:rPr>
          <w:rFonts w:ascii="Tahoma" w:hAnsi="Tahoma" w:cs="Tahoma"/>
          <w:sz w:val="18"/>
          <w:szCs w:val="18"/>
        </w:rPr>
        <w:t xml:space="preserve">, które muszą być wymienione a których brak powoduje niemożność korzystania z </w:t>
      </w:r>
      <w:r w:rsidR="00B16B90" w:rsidRPr="00A22262">
        <w:rPr>
          <w:rFonts w:ascii="Tahoma" w:hAnsi="Tahoma" w:cs="Tahoma"/>
          <w:sz w:val="18"/>
          <w:szCs w:val="18"/>
        </w:rPr>
        <w:t>Analizator</w:t>
      </w:r>
      <w:r w:rsidR="005F39B8" w:rsidRPr="00A22262">
        <w:rPr>
          <w:rFonts w:ascii="Tahoma" w:hAnsi="Tahoma" w:cs="Tahoma"/>
          <w:sz w:val="18"/>
          <w:szCs w:val="18"/>
        </w:rPr>
        <w:t>a</w:t>
      </w:r>
      <w:r w:rsidRPr="00A22262">
        <w:rPr>
          <w:rFonts w:ascii="Tahoma" w:hAnsi="Tahoma" w:cs="Tahoma"/>
          <w:sz w:val="18"/>
          <w:szCs w:val="18"/>
        </w:rPr>
        <w:t xml:space="preserve"> w odniesieniu do którejkolwiek z funkcji.</w:t>
      </w:r>
    </w:p>
    <w:p w14:paraId="1E715975" w14:textId="77777777"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 xml:space="preserve">W przypadku rozwiązania, odstąpienia od Umowy z przyczyn określonych powyżej,  Strony ustalają następujący sposób rozliczenia wynagrodzenia otrzymanego przez Wykonawcę z tytułu niniejszej Umowy. Wykonawcy nie należy się żadne wynagrodzenie w przypadku rozwiązania, odstąpienia od Umowy z przyczyn wskazanych w </w:t>
      </w:r>
      <w:r w:rsidR="00E449A0" w:rsidRPr="00A22262">
        <w:rPr>
          <w:rFonts w:ascii="Tahoma" w:hAnsi="Tahoma" w:cs="Tahoma"/>
          <w:sz w:val="18"/>
          <w:szCs w:val="18"/>
        </w:rPr>
        <w:t xml:space="preserve">ust. 7 </w:t>
      </w:r>
      <w:r w:rsidRPr="00A22262">
        <w:rPr>
          <w:rFonts w:ascii="Tahoma" w:hAnsi="Tahoma" w:cs="Tahoma"/>
          <w:sz w:val="18"/>
          <w:szCs w:val="18"/>
        </w:rPr>
        <w:t>pkt a) i b) powyżej. W pozostałych przypadkach Wykonawcy należy się wynagrodzenie po pomniejszeniu o realnie odniesione korzyści Zamawiającego przez okres korzystania z </w:t>
      </w:r>
      <w:r w:rsidR="00B16B90" w:rsidRPr="00A22262">
        <w:rPr>
          <w:rFonts w:ascii="Tahoma" w:hAnsi="Tahoma" w:cs="Tahoma"/>
          <w:sz w:val="18"/>
          <w:szCs w:val="18"/>
        </w:rPr>
        <w:t>Analizator</w:t>
      </w:r>
      <w:r w:rsidR="007C4935" w:rsidRPr="00A22262">
        <w:rPr>
          <w:rFonts w:ascii="Tahoma" w:hAnsi="Tahoma" w:cs="Tahoma"/>
          <w:sz w:val="18"/>
          <w:szCs w:val="18"/>
        </w:rPr>
        <w:t>a</w:t>
      </w:r>
      <w:r w:rsidRPr="00A22262">
        <w:rPr>
          <w:rFonts w:ascii="Tahoma" w:hAnsi="Tahoma" w:cs="Tahoma"/>
          <w:sz w:val="18"/>
          <w:szCs w:val="18"/>
        </w:rPr>
        <w:t xml:space="preserve">  (pod uwagę bierze się tylko ten okres, w którym Zamawiający  mógł z </w:t>
      </w:r>
      <w:r w:rsidR="00B16B90" w:rsidRPr="00A22262">
        <w:rPr>
          <w:rFonts w:ascii="Tahoma" w:hAnsi="Tahoma" w:cs="Tahoma"/>
          <w:sz w:val="18"/>
          <w:szCs w:val="18"/>
        </w:rPr>
        <w:t>Analizator</w:t>
      </w:r>
      <w:r w:rsidR="007C4935" w:rsidRPr="00A22262">
        <w:rPr>
          <w:rFonts w:ascii="Tahoma" w:hAnsi="Tahoma" w:cs="Tahoma"/>
          <w:sz w:val="18"/>
          <w:szCs w:val="18"/>
        </w:rPr>
        <w:t>a</w:t>
      </w:r>
      <w:r w:rsidRPr="00A22262">
        <w:rPr>
          <w:rFonts w:ascii="Tahoma" w:hAnsi="Tahoma" w:cs="Tahoma"/>
          <w:sz w:val="18"/>
          <w:szCs w:val="18"/>
        </w:rPr>
        <w:t xml:space="preserve"> korzystać).</w:t>
      </w:r>
    </w:p>
    <w:p w14:paraId="7D81AECC" w14:textId="77777777"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Zamawiający – w przypadku realizacji prawa odstąpienia od umowy, rozwiązania umowy dokonuje tej czynności za jednotygodniowym uprzedzeniem w formie pisemnej pod rygorem nieważności, wskazując w nim podstawę rozwiązania</w:t>
      </w:r>
      <w:r w:rsidR="007C4935" w:rsidRPr="00A22262">
        <w:rPr>
          <w:rFonts w:ascii="Tahoma" w:hAnsi="Tahoma" w:cs="Tahoma"/>
          <w:sz w:val="18"/>
          <w:szCs w:val="18"/>
        </w:rPr>
        <w:t>,</w:t>
      </w:r>
      <w:r w:rsidRPr="00A22262">
        <w:rPr>
          <w:rFonts w:ascii="Tahoma" w:hAnsi="Tahoma" w:cs="Tahoma"/>
          <w:sz w:val="18"/>
          <w:szCs w:val="18"/>
        </w:rPr>
        <w:t xml:space="preserve"> odstąpienia od Umowy oraz uzasadniające je okoliczności faktyczne. W sytuacji uporczywego naruszania postanowień umowy, przed złożeniem oświadczen</w:t>
      </w:r>
      <w:r w:rsidR="007C4935" w:rsidRPr="00A22262">
        <w:rPr>
          <w:rFonts w:ascii="Tahoma" w:hAnsi="Tahoma" w:cs="Tahoma"/>
          <w:sz w:val="18"/>
          <w:szCs w:val="18"/>
        </w:rPr>
        <w:t xml:space="preserve">ia woli o odstąpieniu od umowy lub </w:t>
      </w:r>
      <w:r w:rsidRPr="00A22262">
        <w:rPr>
          <w:rFonts w:ascii="Tahoma" w:hAnsi="Tahoma" w:cs="Tahoma"/>
          <w:sz w:val="18"/>
          <w:szCs w:val="18"/>
        </w:rPr>
        <w:t>rozwiązaniu umowy, Zamawiający wezwie Wykonawcę do przywrócenia stanu zgodnego z umową.</w:t>
      </w:r>
    </w:p>
    <w:p w14:paraId="731BCB62" w14:textId="51BEA431"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Bez uszczerbku dla zapisów ust. poprzedzających, przyczyną od</w:t>
      </w:r>
      <w:r w:rsidR="000E48FF" w:rsidRPr="00A22262">
        <w:rPr>
          <w:rFonts w:ascii="Tahoma" w:hAnsi="Tahoma" w:cs="Tahoma"/>
          <w:sz w:val="18"/>
          <w:szCs w:val="18"/>
        </w:rPr>
        <w:t>stąpienia</w:t>
      </w:r>
      <w:r w:rsidR="0081484F" w:rsidRPr="00A22262">
        <w:rPr>
          <w:rFonts w:ascii="Tahoma" w:hAnsi="Tahoma" w:cs="Tahoma"/>
          <w:sz w:val="18"/>
          <w:szCs w:val="18"/>
        </w:rPr>
        <w:t xml:space="preserve"> </w:t>
      </w:r>
      <w:r w:rsidR="000E48FF" w:rsidRPr="00A22262">
        <w:rPr>
          <w:rFonts w:ascii="Tahoma" w:hAnsi="Tahoma" w:cs="Tahoma"/>
          <w:sz w:val="18"/>
          <w:szCs w:val="18"/>
        </w:rPr>
        <w:t xml:space="preserve">lub  </w:t>
      </w:r>
      <w:r w:rsidRPr="00A22262">
        <w:rPr>
          <w:rFonts w:ascii="Tahoma" w:hAnsi="Tahoma" w:cs="Tahoma"/>
          <w:sz w:val="18"/>
          <w:szCs w:val="18"/>
        </w:rPr>
        <w:t xml:space="preserve">rozwiązania umowy może być czterokrotne dostarczenie </w:t>
      </w:r>
      <w:r w:rsidR="00E449A0" w:rsidRPr="00A22262">
        <w:rPr>
          <w:rFonts w:ascii="Tahoma" w:hAnsi="Tahoma" w:cs="Tahoma"/>
          <w:sz w:val="18"/>
          <w:szCs w:val="18"/>
        </w:rPr>
        <w:t>Odczynników</w:t>
      </w:r>
      <w:r w:rsidR="00967F36">
        <w:rPr>
          <w:rFonts w:ascii="Tahoma" w:hAnsi="Tahoma" w:cs="Tahoma"/>
          <w:sz w:val="18"/>
          <w:szCs w:val="18"/>
        </w:rPr>
        <w:t>, testów paskowych</w:t>
      </w:r>
      <w:r w:rsidRPr="00A22262">
        <w:rPr>
          <w:rFonts w:ascii="Tahoma" w:hAnsi="Tahoma" w:cs="Tahoma"/>
          <w:sz w:val="18"/>
          <w:szCs w:val="18"/>
        </w:rPr>
        <w:t xml:space="preserve"> ze zwłoką powyżej 7 dni lub czterokrotna dostawa </w:t>
      </w:r>
      <w:r w:rsidR="00E449A0" w:rsidRPr="00A22262">
        <w:rPr>
          <w:rFonts w:ascii="Tahoma" w:hAnsi="Tahoma" w:cs="Tahoma"/>
          <w:sz w:val="18"/>
          <w:szCs w:val="18"/>
        </w:rPr>
        <w:t>Odczynników</w:t>
      </w:r>
      <w:r w:rsidR="004B2BC3">
        <w:rPr>
          <w:rFonts w:ascii="Tahoma" w:hAnsi="Tahoma" w:cs="Tahoma"/>
          <w:sz w:val="18"/>
          <w:szCs w:val="18"/>
        </w:rPr>
        <w:t>, testów paskowych</w:t>
      </w:r>
      <w:r w:rsidRPr="00A22262">
        <w:rPr>
          <w:rFonts w:ascii="Tahoma" w:hAnsi="Tahoma" w:cs="Tahoma"/>
          <w:sz w:val="18"/>
          <w:szCs w:val="18"/>
        </w:rPr>
        <w:t xml:space="preserve"> wadliwych.</w:t>
      </w:r>
    </w:p>
    <w:p w14:paraId="667ED947"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14</w:t>
      </w:r>
    </w:p>
    <w:p w14:paraId="2B625D59"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ROZWIĄZYWANIE SPORÓW</w:t>
      </w:r>
    </w:p>
    <w:p w14:paraId="77A3F007"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sz w:val="18"/>
          <w:szCs w:val="18"/>
        </w:rPr>
        <w:t>Wszelkie spory wynikające z niniejszej umowy rozstrzygane będą na zasadach wzajemnych negocjacji przez wyznaczonych pełnomocników.</w:t>
      </w:r>
    </w:p>
    <w:p w14:paraId="673C2E6F"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0ACE35C3"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14:paraId="23F140B9" w14:textId="77777777" w:rsidR="00A6566B" w:rsidRPr="00A22262" w:rsidRDefault="00A6566B" w:rsidP="00FE40CA">
      <w:pPr>
        <w:ind w:left="284" w:hanging="284"/>
        <w:jc w:val="both"/>
        <w:rPr>
          <w:rFonts w:ascii="Tahoma" w:hAnsi="Tahoma" w:cs="Tahoma"/>
          <w:color w:val="000000"/>
          <w:sz w:val="18"/>
          <w:szCs w:val="18"/>
        </w:rPr>
      </w:pPr>
    </w:p>
    <w:p w14:paraId="794CCC99"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15</w:t>
      </w:r>
    </w:p>
    <w:p w14:paraId="12521028"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OKRES ZWIĄZANIA UMOWĄ</w:t>
      </w:r>
    </w:p>
    <w:p w14:paraId="71428AB2" w14:textId="77777777" w:rsidR="00A6566B" w:rsidRPr="00A22262" w:rsidRDefault="00A6566B" w:rsidP="00FE40CA">
      <w:pPr>
        <w:pStyle w:val="Akapitzlist"/>
        <w:numPr>
          <w:ilvl w:val="3"/>
          <w:numId w:val="41"/>
        </w:numPr>
        <w:tabs>
          <w:tab w:val="clear" w:pos="2880"/>
        </w:tabs>
        <w:spacing w:after="0" w:line="240" w:lineRule="auto"/>
        <w:ind w:left="426" w:hanging="426"/>
        <w:contextualSpacing w:val="0"/>
        <w:jc w:val="both"/>
        <w:rPr>
          <w:rFonts w:ascii="Tahoma" w:hAnsi="Tahoma" w:cs="Tahoma"/>
          <w:bCs/>
          <w:color w:val="000000"/>
          <w:sz w:val="18"/>
          <w:szCs w:val="18"/>
        </w:rPr>
      </w:pPr>
      <w:r w:rsidRPr="00A22262">
        <w:rPr>
          <w:rFonts w:ascii="Tahoma" w:hAnsi="Tahoma" w:cs="Tahoma"/>
          <w:bCs/>
          <w:color w:val="000000"/>
          <w:sz w:val="18"/>
          <w:szCs w:val="18"/>
        </w:rPr>
        <w:t xml:space="preserve">Czas trwania umowy: </w:t>
      </w:r>
      <w:r w:rsidR="000E48FF" w:rsidRPr="00A22262">
        <w:rPr>
          <w:rFonts w:ascii="Tahoma" w:hAnsi="Tahoma" w:cs="Tahoma"/>
          <w:b/>
          <w:bCs/>
          <w:color w:val="000000"/>
          <w:sz w:val="18"/>
          <w:szCs w:val="18"/>
        </w:rPr>
        <w:t>36</w:t>
      </w:r>
      <w:r w:rsidRPr="00A22262">
        <w:rPr>
          <w:rFonts w:ascii="Tahoma" w:hAnsi="Tahoma" w:cs="Tahoma"/>
          <w:b/>
          <w:bCs/>
          <w:color w:val="000000"/>
          <w:sz w:val="18"/>
          <w:szCs w:val="18"/>
        </w:rPr>
        <w:t xml:space="preserve"> </w:t>
      </w:r>
      <w:r w:rsidR="000E48FF" w:rsidRPr="00A22262">
        <w:rPr>
          <w:rFonts w:ascii="Tahoma" w:hAnsi="Tahoma" w:cs="Tahoma"/>
          <w:b/>
          <w:bCs/>
          <w:color w:val="000000"/>
          <w:sz w:val="18"/>
          <w:szCs w:val="18"/>
        </w:rPr>
        <w:t>miesięcy</w:t>
      </w:r>
      <w:r w:rsidRPr="00A22262">
        <w:rPr>
          <w:rFonts w:ascii="Tahoma" w:hAnsi="Tahoma" w:cs="Tahoma"/>
          <w:b/>
          <w:bCs/>
          <w:color w:val="000000"/>
          <w:sz w:val="18"/>
          <w:szCs w:val="18"/>
        </w:rPr>
        <w:t xml:space="preserve"> </w:t>
      </w:r>
      <w:r w:rsidRPr="00A22262">
        <w:rPr>
          <w:rFonts w:ascii="Tahoma" w:hAnsi="Tahoma" w:cs="Tahoma"/>
          <w:bCs/>
          <w:color w:val="000000"/>
          <w:sz w:val="18"/>
          <w:szCs w:val="18"/>
        </w:rPr>
        <w:t xml:space="preserve">od dnia </w:t>
      </w:r>
      <w:r w:rsidR="000E48FF" w:rsidRPr="00A22262">
        <w:rPr>
          <w:rFonts w:ascii="Tahoma" w:hAnsi="Tahoma" w:cs="Tahoma"/>
          <w:bCs/>
          <w:color w:val="000000"/>
          <w:sz w:val="18"/>
          <w:szCs w:val="18"/>
        </w:rPr>
        <w:t>zawarcia umowy</w:t>
      </w:r>
      <w:r w:rsidRPr="00A22262">
        <w:rPr>
          <w:rFonts w:ascii="Tahoma" w:hAnsi="Tahoma" w:cs="Tahoma"/>
          <w:bCs/>
          <w:color w:val="000000"/>
          <w:sz w:val="18"/>
          <w:szCs w:val="18"/>
        </w:rPr>
        <w:t xml:space="preserve"> </w:t>
      </w:r>
      <w:r w:rsidR="00263980" w:rsidRPr="00A22262">
        <w:rPr>
          <w:rFonts w:ascii="Tahoma" w:hAnsi="Tahoma" w:cs="Tahoma"/>
          <w:bCs/>
          <w:color w:val="000000"/>
          <w:sz w:val="18"/>
          <w:szCs w:val="18"/>
        </w:rPr>
        <w:t xml:space="preserve">lub </w:t>
      </w:r>
      <w:r w:rsidR="0081484F" w:rsidRPr="00A22262">
        <w:rPr>
          <w:rFonts w:ascii="Tahoma" w:hAnsi="Tahoma" w:cs="Tahoma"/>
          <w:bCs/>
          <w:color w:val="000000"/>
          <w:sz w:val="18"/>
          <w:szCs w:val="18"/>
        </w:rPr>
        <w:t>do chwili wyczerpania w </w:t>
      </w:r>
      <w:r w:rsidRPr="00A22262">
        <w:rPr>
          <w:rFonts w:ascii="Tahoma" w:hAnsi="Tahoma" w:cs="Tahoma"/>
          <w:bCs/>
          <w:color w:val="000000"/>
          <w:sz w:val="18"/>
          <w:szCs w:val="18"/>
        </w:rPr>
        <w:t xml:space="preserve">trakcie trwania umowy ilości zaoferowanych z zastrzeżeniem </w:t>
      </w:r>
      <w:r w:rsidRPr="00A22262">
        <w:rPr>
          <w:rFonts w:ascii="Tahoma" w:hAnsi="Tahoma" w:cs="Tahoma"/>
          <w:b/>
          <w:bCs/>
          <w:color w:val="000000"/>
          <w:sz w:val="18"/>
          <w:szCs w:val="18"/>
        </w:rPr>
        <w:t>§2 ust. 16 i 17</w:t>
      </w:r>
      <w:r w:rsidRPr="00A22262">
        <w:rPr>
          <w:rFonts w:ascii="Tahoma" w:hAnsi="Tahoma" w:cs="Tahoma"/>
          <w:bCs/>
          <w:color w:val="000000"/>
          <w:sz w:val="18"/>
          <w:szCs w:val="18"/>
        </w:rPr>
        <w:t xml:space="preserve"> Umowy.</w:t>
      </w:r>
    </w:p>
    <w:p w14:paraId="20CFC966" w14:textId="77777777" w:rsidR="00A6566B" w:rsidRPr="00A22262" w:rsidRDefault="00A6566B" w:rsidP="00FE40CA">
      <w:pPr>
        <w:ind w:left="284" w:hanging="284"/>
        <w:jc w:val="both"/>
        <w:rPr>
          <w:rFonts w:ascii="Tahoma" w:hAnsi="Tahoma" w:cs="Tahoma"/>
          <w:color w:val="000000"/>
          <w:sz w:val="18"/>
          <w:szCs w:val="18"/>
        </w:rPr>
      </w:pPr>
    </w:p>
    <w:p w14:paraId="404B6CE7"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§16</w:t>
      </w:r>
    </w:p>
    <w:p w14:paraId="289DAAEB"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POSTANOWIENIA KOŃCOWE</w:t>
      </w:r>
    </w:p>
    <w:p w14:paraId="43B2BA69"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Integralną częścią niniejszej umowy są następujące załączniki:</w:t>
      </w:r>
    </w:p>
    <w:p w14:paraId="3AA61B19" w14:textId="077D3813" w:rsidR="00A6566B" w:rsidRPr="00A22262" w:rsidRDefault="00A6566B" w:rsidP="00FE40CA">
      <w:pPr>
        <w:numPr>
          <w:ilvl w:val="0"/>
          <w:numId w:val="34"/>
        </w:numPr>
        <w:tabs>
          <w:tab w:val="clear" w:pos="540"/>
        </w:tabs>
        <w:ind w:left="709" w:hanging="283"/>
        <w:jc w:val="both"/>
        <w:rPr>
          <w:rFonts w:ascii="Tahoma" w:hAnsi="Tahoma" w:cs="Tahoma"/>
          <w:color w:val="000000"/>
          <w:sz w:val="18"/>
          <w:szCs w:val="18"/>
        </w:rPr>
      </w:pPr>
      <w:r w:rsidRPr="00A22262">
        <w:rPr>
          <w:rFonts w:ascii="Tahoma" w:hAnsi="Tahoma" w:cs="Tahoma"/>
          <w:color w:val="000000"/>
          <w:sz w:val="18"/>
          <w:szCs w:val="18"/>
        </w:rPr>
        <w:t xml:space="preserve">Formularz ofertowy </w:t>
      </w:r>
      <w:r w:rsidR="00455F2F">
        <w:rPr>
          <w:rFonts w:ascii="Tahoma" w:hAnsi="Tahoma" w:cs="Tahoma"/>
          <w:color w:val="000000"/>
          <w:sz w:val="18"/>
          <w:szCs w:val="18"/>
        </w:rPr>
        <w:t>-</w:t>
      </w:r>
      <w:r w:rsidRPr="00A22262">
        <w:rPr>
          <w:rFonts w:ascii="Tahoma" w:hAnsi="Tahoma" w:cs="Tahoma"/>
          <w:color w:val="000000"/>
          <w:sz w:val="18"/>
          <w:szCs w:val="18"/>
        </w:rPr>
        <w:t xml:space="preserve"> zał. nr 1</w:t>
      </w:r>
    </w:p>
    <w:p w14:paraId="116A5677" w14:textId="1F17B8E1" w:rsidR="00A6566B" w:rsidRPr="00A22262" w:rsidRDefault="003630F1"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Opis Przedmiotu Zamówienia </w:t>
      </w:r>
      <w:r w:rsidR="00455F2F">
        <w:rPr>
          <w:rFonts w:ascii="Tahoma" w:hAnsi="Tahoma" w:cs="Tahoma"/>
          <w:color w:val="000000"/>
          <w:sz w:val="18"/>
          <w:szCs w:val="18"/>
        </w:rPr>
        <w:t>-</w:t>
      </w:r>
      <w:r w:rsidR="00A6566B" w:rsidRPr="00A22262">
        <w:rPr>
          <w:rFonts w:ascii="Tahoma" w:hAnsi="Tahoma" w:cs="Tahoma"/>
          <w:color w:val="000000"/>
          <w:sz w:val="18"/>
          <w:szCs w:val="18"/>
        </w:rPr>
        <w:t xml:space="preserve"> zał. nr 2</w:t>
      </w:r>
    </w:p>
    <w:p w14:paraId="3783D88A" w14:textId="15D7E94C" w:rsidR="00A6566B" w:rsidRPr="00A22262" w:rsidRDefault="003630F1"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Specyfikacja asortymentowo-cenowa </w:t>
      </w:r>
      <w:r w:rsidR="00455F2F">
        <w:rPr>
          <w:rFonts w:ascii="Tahoma" w:hAnsi="Tahoma" w:cs="Tahoma"/>
          <w:color w:val="000000"/>
          <w:sz w:val="18"/>
          <w:szCs w:val="18"/>
        </w:rPr>
        <w:t>-</w:t>
      </w:r>
      <w:r w:rsidR="00A6566B" w:rsidRPr="00A22262">
        <w:rPr>
          <w:rFonts w:ascii="Tahoma" w:hAnsi="Tahoma" w:cs="Tahoma"/>
          <w:color w:val="000000"/>
          <w:sz w:val="18"/>
          <w:szCs w:val="18"/>
        </w:rPr>
        <w:t xml:space="preserve"> zał. nr 3</w:t>
      </w:r>
    </w:p>
    <w:p w14:paraId="581700A5" w14:textId="6E408192" w:rsidR="00C268B7" w:rsidRPr="00A22262" w:rsidRDefault="00A6566B"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Protokół końcowy </w:t>
      </w:r>
      <w:r w:rsidR="00455F2F">
        <w:rPr>
          <w:rFonts w:ascii="Tahoma" w:hAnsi="Tahoma" w:cs="Tahoma"/>
          <w:color w:val="000000"/>
          <w:sz w:val="18"/>
          <w:szCs w:val="18"/>
        </w:rPr>
        <w:t>-</w:t>
      </w:r>
      <w:r w:rsidRPr="00A22262">
        <w:rPr>
          <w:rFonts w:ascii="Tahoma" w:hAnsi="Tahoma" w:cs="Tahoma"/>
          <w:color w:val="000000"/>
          <w:sz w:val="18"/>
          <w:szCs w:val="18"/>
        </w:rPr>
        <w:t xml:space="preserve"> zał. nr 4</w:t>
      </w:r>
    </w:p>
    <w:p w14:paraId="0580A3F8" w14:textId="113E36F7" w:rsidR="00C268B7" w:rsidRPr="00A22262" w:rsidRDefault="00C268B7"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Umowa powierzenia przetwarzania danych osobowych</w:t>
      </w:r>
      <w:r w:rsidR="009538D7">
        <w:rPr>
          <w:rFonts w:ascii="Tahoma" w:hAnsi="Tahoma" w:cs="Tahoma"/>
          <w:color w:val="000000"/>
          <w:sz w:val="18"/>
          <w:szCs w:val="18"/>
        </w:rPr>
        <w:t xml:space="preserve"> </w:t>
      </w:r>
      <w:r w:rsidR="00455F2F">
        <w:rPr>
          <w:rFonts w:ascii="Tahoma" w:hAnsi="Tahoma" w:cs="Tahoma"/>
          <w:color w:val="000000"/>
          <w:sz w:val="18"/>
          <w:szCs w:val="18"/>
        </w:rPr>
        <w:t>-</w:t>
      </w:r>
      <w:r w:rsidR="009E5955" w:rsidRPr="00A22262">
        <w:rPr>
          <w:rFonts w:ascii="Tahoma" w:hAnsi="Tahoma" w:cs="Tahoma"/>
          <w:color w:val="000000"/>
          <w:sz w:val="18"/>
          <w:szCs w:val="18"/>
        </w:rPr>
        <w:t xml:space="preserve"> zał. nr 5</w:t>
      </w:r>
    </w:p>
    <w:p w14:paraId="331F1565"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 xml:space="preserve">Wszelkie zmiany niniejszej umowy wymagają każdorazowej formy pisemnego aneksu pod rygorem nieważności. </w:t>
      </w:r>
    </w:p>
    <w:p w14:paraId="4A84954A"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Umowa z</w:t>
      </w:r>
      <w:r w:rsidR="000E48FF" w:rsidRPr="00A22262">
        <w:rPr>
          <w:rFonts w:ascii="Tahoma" w:hAnsi="Tahoma" w:cs="Tahoma"/>
          <w:color w:val="000000"/>
          <w:sz w:val="18"/>
          <w:szCs w:val="18"/>
        </w:rPr>
        <w:t>ostała sporządzona w 2-ch jedno</w:t>
      </w:r>
      <w:r w:rsidRPr="00A22262">
        <w:rPr>
          <w:rFonts w:ascii="Tahoma" w:hAnsi="Tahoma" w:cs="Tahoma"/>
          <w:color w:val="000000"/>
          <w:sz w:val="18"/>
          <w:szCs w:val="18"/>
        </w:rPr>
        <w:t xml:space="preserve">brzmiących egzemplarzach po jednym egzemplarzu dla każdej ze stron. </w:t>
      </w:r>
    </w:p>
    <w:p w14:paraId="16A5372B" w14:textId="77777777" w:rsidR="00404CFC" w:rsidRDefault="00404CFC" w:rsidP="00FE40CA">
      <w:pPr>
        <w:ind w:left="284" w:hanging="284"/>
        <w:jc w:val="center"/>
        <w:rPr>
          <w:rFonts w:ascii="Tahoma" w:hAnsi="Tahoma" w:cs="Tahoma"/>
          <w:color w:val="000000"/>
          <w:sz w:val="18"/>
          <w:szCs w:val="18"/>
        </w:rPr>
      </w:pPr>
    </w:p>
    <w:p w14:paraId="322418F4" w14:textId="786004CD" w:rsidR="00A6566B" w:rsidRPr="00A22262" w:rsidRDefault="00E449A0" w:rsidP="00FE40CA">
      <w:pPr>
        <w:ind w:left="284" w:hanging="284"/>
        <w:jc w:val="center"/>
        <w:rPr>
          <w:rFonts w:ascii="Tahoma" w:hAnsi="Tahoma" w:cs="Tahoma"/>
          <w:sz w:val="18"/>
          <w:szCs w:val="18"/>
        </w:rPr>
      </w:pPr>
      <w:r w:rsidRPr="00A22262">
        <w:rPr>
          <w:rFonts w:ascii="Tahoma" w:hAnsi="Tahoma" w:cs="Tahoma"/>
          <w:color w:val="000000"/>
          <w:sz w:val="18"/>
          <w:szCs w:val="18"/>
        </w:rPr>
        <w:t xml:space="preserve"> </w:t>
      </w:r>
      <w:r w:rsidR="00A6566B" w:rsidRPr="00A22262">
        <w:rPr>
          <w:rFonts w:ascii="Tahoma" w:hAnsi="Tahoma" w:cs="Tahoma"/>
          <w:b/>
          <w:bCs/>
          <w:color w:val="000000"/>
          <w:sz w:val="18"/>
          <w:szCs w:val="18"/>
        </w:rPr>
        <w:t>WYKONAWCA</w:t>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6566B" w:rsidRPr="00A22262">
        <w:rPr>
          <w:rFonts w:ascii="Tahoma" w:hAnsi="Tahoma" w:cs="Tahoma"/>
          <w:b/>
          <w:bCs/>
          <w:color w:val="000000"/>
          <w:sz w:val="18"/>
          <w:szCs w:val="18"/>
        </w:rPr>
        <w:t>ZAMAWIAJĄCY</w:t>
      </w:r>
    </w:p>
    <w:p w14:paraId="2DDE1824" w14:textId="77777777" w:rsidR="0058425B" w:rsidRPr="00A22262" w:rsidRDefault="0058425B" w:rsidP="00FE40CA">
      <w:pPr>
        <w:widowControl w:val="0"/>
        <w:ind w:left="284" w:hanging="284"/>
        <w:jc w:val="right"/>
        <w:rPr>
          <w:rFonts w:ascii="Tahoma" w:hAnsi="Tahoma" w:cs="Tahoma"/>
          <w:b/>
          <w:sz w:val="18"/>
          <w:szCs w:val="18"/>
          <w:highlight w:val="yellow"/>
        </w:rPr>
        <w:sectPr w:rsidR="0058425B" w:rsidRPr="00A22262" w:rsidSect="00557000">
          <w:pgSz w:w="11906" w:h="16838"/>
          <w:pgMar w:top="1021" w:right="1134" w:bottom="1701" w:left="1247" w:header="709" w:footer="709" w:gutter="0"/>
          <w:cols w:space="708"/>
          <w:titlePg/>
          <w:docGrid w:linePitch="272"/>
        </w:sectPr>
      </w:pPr>
    </w:p>
    <w:p w14:paraId="3C50EC34" w14:textId="64E074E1" w:rsidR="00470AB2" w:rsidRPr="00A22262" w:rsidRDefault="00EF6B79" w:rsidP="00FE40CA">
      <w:pPr>
        <w:widowControl w:val="0"/>
        <w:ind w:left="284" w:hanging="284"/>
        <w:jc w:val="right"/>
        <w:rPr>
          <w:rFonts w:ascii="Tahoma" w:hAnsi="Tahoma" w:cs="Tahoma"/>
          <w:b/>
          <w:sz w:val="18"/>
          <w:szCs w:val="18"/>
        </w:rPr>
      </w:pPr>
      <w:r w:rsidRPr="00A22262">
        <w:rPr>
          <w:rFonts w:ascii="Tahoma" w:hAnsi="Tahoma" w:cs="Tahoma"/>
          <w:b/>
          <w:sz w:val="18"/>
          <w:szCs w:val="18"/>
        </w:rPr>
        <w:lastRenderedPageBreak/>
        <w:t xml:space="preserve">Załącznik nr </w:t>
      </w:r>
      <w:r w:rsidR="00FE35A3" w:rsidRPr="00A22262">
        <w:rPr>
          <w:rFonts w:ascii="Tahoma" w:hAnsi="Tahoma" w:cs="Tahoma"/>
          <w:b/>
          <w:sz w:val="18"/>
          <w:szCs w:val="18"/>
        </w:rPr>
        <w:t>4 do Umowy</w:t>
      </w:r>
      <w:r w:rsidR="00264668">
        <w:rPr>
          <w:rFonts w:ascii="Tahoma" w:hAnsi="Tahoma" w:cs="Tahoma"/>
          <w:b/>
          <w:sz w:val="18"/>
          <w:szCs w:val="18"/>
        </w:rPr>
        <w:br/>
        <w:t xml:space="preserve">(Załącznik nr </w:t>
      </w:r>
      <w:r w:rsidR="008264F6">
        <w:rPr>
          <w:rFonts w:ascii="Tahoma" w:hAnsi="Tahoma" w:cs="Tahoma"/>
          <w:b/>
          <w:sz w:val="18"/>
          <w:szCs w:val="18"/>
        </w:rPr>
        <w:t>8</w:t>
      </w:r>
      <w:r w:rsidR="00264668">
        <w:rPr>
          <w:rFonts w:ascii="Tahoma" w:hAnsi="Tahoma" w:cs="Tahoma"/>
          <w:b/>
          <w:sz w:val="18"/>
          <w:szCs w:val="18"/>
        </w:rPr>
        <w:t xml:space="preserve"> do SIWZ)</w:t>
      </w:r>
    </w:p>
    <w:p w14:paraId="0782598A" w14:textId="77777777" w:rsidR="00470AB2" w:rsidRPr="00A22262" w:rsidRDefault="00470AB2" w:rsidP="00FE40CA">
      <w:pPr>
        <w:widowControl w:val="0"/>
        <w:ind w:left="284" w:hanging="284"/>
        <w:jc w:val="center"/>
        <w:rPr>
          <w:rFonts w:ascii="Tahoma" w:hAnsi="Tahoma" w:cs="Tahoma"/>
          <w:b/>
          <w:sz w:val="18"/>
          <w:szCs w:val="18"/>
        </w:rPr>
      </w:pPr>
    </w:p>
    <w:p w14:paraId="2EB1C406" w14:textId="77777777" w:rsidR="00470AB2" w:rsidRPr="00A22262" w:rsidRDefault="00470AB2" w:rsidP="00FE40CA">
      <w:pPr>
        <w:widowControl w:val="0"/>
        <w:ind w:left="284" w:hanging="284"/>
        <w:jc w:val="center"/>
        <w:rPr>
          <w:rFonts w:ascii="Tahoma" w:hAnsi="Tahoma" w:cs="Tahoma"/>
          <w:b/>
          <w:sz w:val="18"/>
          <w:szCs w:val="18"/>
        </w:rPr>
      </w:pPr>
    </w:p>
    <w:p w14:paraId="74B9D931" w14:textId="77777777" w:rsidR="00470AB2" w:rsidRPr="00A22262" w:rsidRDefault="00470AB2" w:rsidP="00FE40CA">
      <w:pPr>
        <w:ind w:left="284" w:hanging="284"/>
        <w:jc w:val="right"/>
        <w:rPr>
          <w:rFonts w:ascii="Tahoma" w:hAnsi="Tahoma" w:cs="Tahoma"/>
          <w:sz w:val="18"/>
          <w:szCs w:val="18"/>
        </w:rPr>
      </w:pPr>
      <w:r w:rsidRPr="00A22262">
        <w:rPr>
          <w:rFonts w:ascii="Tahoma" w:hAnsi="Tahoma" w:cs="Tahoma"/>
          <w:sz w:val="18"/>
          <w:szCs w:val="18"/>
        </w:rPr>
        <w:t>Chorzów, dn. ………………..</w:t>
      </w:r>
    </w:p>
    <w:p w14:paraId="18CE23CA" w14:textId="77777777" w:rsidR="00470AB2" w:rsidRPr="00A22262" w:rsidRDefault="00470AB2" w:rsidP="00FE40CA">
      <w:pPr>
        <w:ind w:left="284" w:hanging="284"/>
        <w:jc w:val="center"/>
        <w:rPr>
          <w:rFonts w:ascii="Tahoma" w:hAnsi="Tahoma" w:cs="Tahoma"/>
          <w:b/>
          <w:sz w:val="18"/>
          <w:szCs w:val="18"/>
        </w:rPr>
      </w:pPr>
    </w:p>
    <w:p w14:paraId="373FC0F1" w14:textId="77777777" w:rsidR="00470AB2" w:rsidRPr="00A22262" w:rsidRDefault="00470AB2" w:rsidP="00FE40CA">
      <w:pPr>
        <w:ind w:left="284" w:hanging="284"/>
        <w:jc w:val="center"/>
        <w:rPr>
          <w:rFonts w:ascii="Tahoma" w:hAnsi="Tahoma" w:cs="Tahoma"/>
          <w:b/>
          <w:sz w:val="18"/>
          <w:szCs w:val="18"/>
        </w:rPr>
      </w:pPr>
    </w:p>
    <w:p w14:paraId="23D9BF1C"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PROTOKÓŁ ODBIORU KOŃCOWEGO</w:t>
      </w:r>
    </w:p>
    <w:p w14:paraId="73855BAD"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(zwany dalej Protokołem)</w:t>
      </w:r>
    </w:p>
    <w:p w14:paraId="5E1AF920" w14:textId="77777777" w:rsidR="00470AB2" w:rsidRPr="00A22262" w:rsidRDefault="00470AB2" w:rsidP="00FE40CA">
      <w:pPr>
        <w:ind w:left="284" w:hanging="284"/>
        <w:jc w:val="center"/>
        <w:rPr>
          <w:rFonts w:ascii="Tahoma" w:hAnsi="Tahoma" w:cs="Tahoma"/>
          <w:b/>
          <w:sz w:val="18"/>
          <w:szCs w:val="18"/>
        </w:rPr>
      </w:pPr>
    </w:p>
    <w:p w14:paraId="4BD43570" w14:textId="77777777" w:rsidR="00470AB2" w:rsidRPr="00A22262" w:rsidRDefault="00470AB2" w:rsidP="00FE40CA">
      <w:pPr>
        <w:ind w:left="284" w:hanging="284"/>
        <w:rPr>
          <w:rFonts w:ascii="Tahoma" w:hAnsi="Tahoma" w:cs="Tahoma"/>
          <w:b/>
          <w:bCs/>
          <w:sz w:val="18"/>
          <w:szCs w:val="18"/>
        </w:rPr>
      </w:pPr>
    </w:p>
    <w:p w14:paraId="2712EA59" w14:textId="77777777" w:rsidR="00470AB2" w:rsidRPr="00A22262" w:rsidRDefault="00E7262C" w:rsidP="00FE40CA">
      <w:pPr>
        <w:rPr>
          <w:rFonts w:ascii="Tahoma" w:hAnsi="Tahoma" w:cs="Tahoma"/>
          <w:b/>
          <w:bCs/>
          <w:sz w:val="18"/>
          <w:szCs w:val="18"/>
        </w:rPr>
      </w:pPr>
      <w:r w:rsidRPr="00A22262">
        <w:rPr>
          <w:rFonts w:ascii="Tahoma" w:hAnsi="Tahoma" w:cs="Tahoma"/>
          <w:b/>
          <w:bCs/>
          <w:sz w:val="18"/>
          <w:szCs w:val="18"/>
        </w:rPr>
        <w:t>Wykonawca</w:t>
      </w:r>
      <w:r w:rsidR="00470AB2" w:rsidRPr="00A22262">
        <w:rPr>
          <w:rFonts w:ascii="Tahoma" w:hAnsi="Tahoma" w:cs="Tahoma"/>
          <w:b/>
          <w:bCs/>
          <w:sz w:val="18"/>
          <w:szCs w:val="18"/>
        </w:rPr>
        <w:t>: ……………………………………………</w:t>
      </w:r>
    </w:p>
    <w:p w14:paraId="1BB517F3" w14:textId="77777777" w:rsidR="00470AB2" w:rsidRPr="00A22262" w:rsidRDefault="00470AB2" w:rsidP="00FE40CA">
      <w:pPr>
        <w:rPr>
          <w:rFonts w:ascii="Tahoma" w:hAnsi="Tahoma" w:cs="Tahoma"/>
          <w:b/>
          <w:bCs/>
          <w:sz w:val="18"/>
          <w:szCs w:val="18"/>
        </w:rPr>
      </w:pPr>
      <w:r w:rsidRPr="00A22262">
        <w:rPr>
          <w:rFonts w:ascii="Tahoma" w:hAnsi="Tahoma" w:cs="Tahoma"/>
          <w:sz w:val="18"/>
          <w:szCs w:val="18"/>
        </w:rPr>
        <w:t>z siedzibą: ……………………………………………………..</w:t>
      </w:r>
    </w:p>
    <w:p w14:paraId="0D6480EC" w14:textId="77777777" w:rsidR="00470AB2" w:rsidRPr="00A22262" w:rsidRDefault="00470AB2" w:rsidP="00FE40CA">
      <w:pPr>
        <w:rPr>
          <w:rFonts w:ascii="Tahoma" w:hAnsi="Tahoma" w:cs="Tahoma"/>
          <w:b/>
          <w:bCs/>
          <w:sz w:val="18"/>
          <w:szCs w:val="18"/>
        </w:rPr>
      </w:pPr>
    </w:p>
    <w:p w14:paraId="63B2A7B0" w14:textId="10C33FFA" w:rsidR="00470AB2" w:rsidRPr="00A22262" w:rsidRDefault="00E7262C" w:rsidP="00FE40CA">
      <w:pPr>
        <w:rPr>
          <w:rFonts w:ascii="Tahoma" w:hAnsi="Tahoma" w:cs="Tahoma"/>
          <w:sz w:val="18"/>
          <w:szCs w:val="18"/>
        </w:rPr>
      </w:pPr>
      <w:r w:rsidRPr="00A22262">
        <w:rPr>
          <w:rFonts w:ascii="Tahoma" w:hAnsi="Tahoma" w:cs="Tahoma"/>
          <w:b/>
          <w:bCs/>
          <w:sz w:val="18"/>
          <w:szCs w:val="18"/>
        </w:rPr>
        <w:t>Zamawiający</w:t>
      </w:r>
      <w:r w:rsidR="00470AB2" w:rsidRPr="00A22262">
        <w:rPr>
          <w:rFonts w:ascii="Tahoma" w:hAnsi="Tahoma" w:cs="Tahoma"/>
          <w:b/>
          <w:bCs/>
          <w:sz w:val="18"/>
          <w:szCs w:val="18"/>
        </w:rPr>
        <w:t>: Samodzielny Publiczny Zakład Opieki Zdrowotnej Zespół Szpitali Miejskich w Chorzowie</w:t>
      </w:r>
      <w:r w:rsidRPr="00A22262">
        <w:rPr>
          <w:rFonts w:ascii="Tahoma" w:hAnsi="Tahoma" w:cs="Tahoma"/>
          <w:b/>
          <w:bCs/>
          <w:sz w:val="18"/>
          <w:szCs w:val="18"/>
        </w:rPr>
        <w:t xml:space="preserve"> </w:t>
      </w:r>
      <w:r w:rsidR="00470AB2" w:rsidRPr="00A22262">
        <w:rPr>
          <w:rFonts w:ascii="Tahoma" w:hAnsi="Tahoma" w:cs="Tahoma"/>
          <w:sz w:val="18"/>
          <w:szCs w:val="18"/>
        </w:rPr>
        <w:t>z siedzibą: ul. Strzelców Bytomskich 11, 41-500 Chorzów;</w:t>
      </w:r>
    </w:p>
    <w:p w14:paraId="57D7EF7D" w14:textId="77777777" w:rsidR="00470AB2" w:rsidRPr="00A22262" w:rsidRDefault="00470AB2" w:rsidP="00FE40CA">
      <w:pPr>
        <w:rPr>
          <w:rFonts w:ascii="Tahoma" w:hAnsi="Tahoma" w:cs="Tahoma"/>
          <w:sz w:val="18"/>
          <w:szCs w:val="18"/>
        </w:rPr>
      </w:pPr>
    </w:p>
    <w:p w14:paraId="120B8579" w14:textId="77777777" w:rsidR="0059456D" w:rsidRPr="00A22262" w:rsidRDefault="00470AB2" w:rsidP="00FE40CA">
      <w:pPr>
        <w:jc w:val="both"/>
        <w:rPr>
          <w:rFonts w:ascii="Tahoma" w:hAnsi="Tahoma" w:cs="Tahoma"/>
          <w:sz w:val="18"/>
          <w:szCs w:val="18"/>
        </w:rPr>
      </w:pPr>
      <w:r w:rsidRPr="00A22262">
        <w:rPr>
          <w:rFonts w:ascii="Tahoma" w:hAnsi="Tahoma" w:cs="Tahoma"/>
          <w:b/>
          <w:sz w:val="18"/>
          <w:szCs w:val="18"/>
        </w:rPr>
        <w:t>potwierdza odbiór</w:t>
      </w:r>
      <w:r w:rsidRPr="00A22262">
        <w:rPr>
          <w:rFonts w:ascii="Tahoma" w:hAnsi="Tahoma" w:cs="Tahoma"/>
          <w:sz w:val="18"/>
          <w:szCs w:val="18"/>
        </w:rPr>
        <w:t xml:space="preserve"> przedmiotu zamówienia dostarczonego w wyniku przeprowadze</w:t>
      </w:r>
      <w:r w:rsidR="00E70781" w:rsidRPr="00A22262">
        <w:rPr>
          <w:rFonts w:ascii="Tahoma" w:hAnsi="Tahoma" w:cs="Tahoma"/>
          <w:sz w:val="18"/>
          <w:szCs w:val="18"/>
        </w:rPr>
        <w:t xml:space="preserve">nia przetargu nieograniczonego </w:t>
      </w:r>
      <w:r w:rsidRPr="00A22262">
        <w:rPr>
          <w:rFonts w:ascii="Tahoma" w:hAnsi="Tahoma" w:cs="Tahoma"/>
          <w:sz w:val="18"/>
          <w:szCs w:val="18"/>
        </w:rPr>
        <w:t>na</w:t>
      </w:r>
      <w:r w:rsidR="00C24745" w:rsidRPr="00A22262">
        <w:rPr>
          <w:rFonts w:ascii="Tahoma" w:hAnsi="Tahoma" w:cs="Tahoma"/>
          <w:sz w:val="18"/>
          <w:szCs w:val="18"/>
        </w:rPr>
        <w:t xml:space="preserve"> realizację zamówienia pod nazwą</w:t>
      </w:r>
      <w:r w:rsidRPr="00A22262">
        <w:rPr>
          <w:rFonts w:ascii="Tahoma" w:hAnsi="Tahoma" w:cs="Tahoma"/>
          <w:sz w:val="18"/>
          <w:szCs w:val="18"/>
        </w:rPr>
        <w:t xml:space="preserve">: </w:t>
      </w:r>
    </w:p>
    <w:p w14:paraId="5F0C3E7C" w14:textId="5F6C1935" w:rsidR="00E70781" w:rsidRDefault="00963205" w:rsidP="00FE40CA">
      <w:pPr>
        <w:jc w:val="both"/>
        <w:rPr>
          <w:rFonts w:ascii="Tahoma" w:hAnsi="Tahoma" w:cs="Tahoma"/>
          <w:b/>
          <w:bCs/>
          <w:sz w:val="18"/>
          <w:szCs w:val="18"/>
        </w:rPr>
      </w:pPr>
      <w:r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BD57B6">
        <w:rPr>
          <w:rFonts w:ascii="Tahoma" w:hAnsi="Tahoma" w:cs="Tahoma"/>
          <w:b/>
          <w:bCs/>
          <w:sz w:val="18"/>
          <w:szCs w:val="18"/>
        </w:rPr>
        <w:t xml:space="preserve"> (2)</w:t>
      </w:r>
      <w:r w:rsidR="00743961" w:rsidRPr="00A22262">
        <w:rPr>
          <w:rFonts w:ascii="Tahoma" w:hAnsi="Tahoma" w:cs="Tahoma"/>
          <w:b/>
          <w:bCs/>
          <w:sz w:val="18"/>
          <w:szCs w:val="18"/>
        </w:rPr>
        <w:t>”</w:t>
      </w:r>
      <w:r w:rsidR="00C1078D">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810370">
        <w:rPr>
          <w:rFonts w:ascii="Tahoma" w:hAnsi="Tahoma" w:cs="Tahoma"/>
          <w:b/>
          <w:bCs/>
          <w:sz w:val="18"/>
          <w:szCs w:val="18"/>
        </w:rPr>
        <w:t>/</w:t>
      </w:r>
      <w:r w:rsidR="00743961" w:rsidRPr="00A22262">
        <w:rPr>
          <w:rFonts w:ascii="Tahoma" w:hAnsi="Tahoma" w:cs="Tahoma"/>
          <w:b/>
          <w:bCs/>
          <w:sz w:val="18"/>
          <w:szCs w:val="18"/>
        </w:rPr>
        <w:t>ZP/</w:t>
      </w:r>
      <w:r w:rsidR="00BD57B6">
        <w:rPr>
          <w:rFonts w:ascii="Tahoma" w:hAnsi="Tahoma" w:cs="Tahoma"/>
          <w:b/>
          <w:bCs/>
          <w:sz w:val="18"/>
          <w:szCs w:val="18"/>
        </w:rPr>
        <w:t>3</w:t>
      </w:r>
      <w:r w:rsidR="00A21259">
        <w:rPr>
          <w:rFonts w:ascii="Tahoma" w:hAnsi="Tahoma" w:cs="Tahoma"/>
          <w:b/>
          <w:bCs/>
          <w:sz w:val="18"/>
          <w:szCs w:val="18"/>
        </w:rPr>
        <w:t>7</w:t>
      </w:r>
      <w:r w:rsidR="00743961" w:rsidRPr="00A22262">
        <w:rPr>
          <w:rFonts w:ascii="Tahoma" w:hAnsi="Tahoma" w:cs="Tahoma"/>
          <w:b/>
          <w:bCs/>
          <w:sz w:val="18"/>
          <w:szCs w:val="18"/>
        </w:rPr>
        <w:t>/2020</w:t>
      </w:r>
    </w:p>
    <w:p w14:paraId="05142AE2" w14:textId="77777777" w:rsidR="00C1078D" w:rsidRPr="00A22262" w:rsidRDefault="00C1078D" w:rsidP="00FE40CA">
      <w:pPr>
        <w:jc w:val="both"/>
        <w:rPr>
          <w:rFonts w:ascii="Tahoma" w:hAnsi="Tahoma" w:cs="Tahoma"/>
          <w:sz w:val="18"/>
          <w:szCs w:val="18"/>
        </w:rPr>
      </w:pPr>
    </w:p>
    <w:p w14:paraId="73C5F87B" w14:textId="77777777" w:rsidR="00470AB2" w:rsidRPr="00A22262" w:rsidRDefault="00470AB2" w:rsidP="00FE40CA">
      <w:pPr>
        <w:rPr>
          <w:rFonts w:ascii="Tahoma" w:hAnsi="Tahoma" w:cs="Tahoma"/>
          <w:sz w:val="18"/>
          <w:szCs w:val="18"/>
        </w:rPr>
      </w:pPr>
      <w:r w:rsidRPr="00A22262">
        <w:rPr>
          <w:rFonts w:ascii="Tahoma" w:hAnsi="Tahoma" w:cs="Tahoma"/>
          <w:sz w:val="18"/>
          <w:szCs w:val="18"/>
        </w:rPr>
        <w:t>zgodnie z zawartą umową  nr …………………… z dn. ……………………..</w:t>
      </w:r>
    </w:p>
    <w:p w14:paraId="0CDA73EF" w14:textId="77777777" w:rsidR="00470AB2" w:rsidRPr="00A22262" w:rsidRDefault="00470AB2" w:rsidP="00FE40CA">
      <w:pPr>
        <w:ind w:left="284" w:hanging="284"/>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A22262" w14:paraId="1A858B13" w14:textId="77777777" w:rsidTr="00470AB2">
        <w:trPr>
          <w:jc w:val="center"/>
        </w:trPr>
        <w:tc>
          <w:tcPr>
            <w:tcW w:w="675" w:type="dxa"/>
          </w:tcPr>
          <w:p w14:paraId="339E450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Lp.</w:t>
            </w:r>
          </w:p>
        </w:tc>
        <w:tc>
          <w:tcPr>
            <w:tcW w:w="5913" w:type="dxa"/>
          </w:tcPr>
          <w:p w14:paraId="59CA258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Nazwa przedmiotu zamówienia</w:t>
            </w:r>
          </w:p>
        </w:tc>
        <w:tc>
          <w:tcPr>
            <w:tcW w:w="2880" w:type="dxa"/>
          </w:tcPr>
          <w:p w14:paraId="3B0DC684" w14:textId="77777777" w:rsidR="00470AB2" w:rsidRPr="00A22262" w:rsidRDefault="00470AB2" w:rsidP="00FE40CA">
            <w:pPr>
              <w:ind w:left="284" w:hanging="284"/>
              <w:jc w:val="center"/>
              <w:rPr>
                <w:rFonts w:ascii="Tahoma" w:hAnsi="Tahoma" w:cs="Tahoma"/>
                <w:sz w:val="18"/>
                <w:szCs w:val="18"/>
              </w:rPr>
            </w:pPr>
            <w:r w:rsidRPr="00A22262">
              <w:rPr>
                <w:rFonts w:ascii="Tahoma" w:hAnsi="Tahoma" w:cs="Tahoma"/>
                <w:b/>
                <w:sz w:val="18"/>
                <w:szCs w:val="18"/>
              </w:rPr>
              <w:t>Ilość</w:t>
            </w:r>
          </w:p>
        </w:tc>
      </w:tr>
      <w:tr w:rsidR="00470AB2" w:rsidRPr="00A22262" w14:paraId="760EB956" w14:textId="77777777" w:rsidTr="00470AB2">
        <w:trPr>
          <w:jc w:val="center"/>
        </w:trPr>
        <w:tc>
          <w:tcPr>
            <w:tcW w:w="675" w:type="dxa"/>
          </w:tcPr>
          <w:p w14:paraId="1035189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1.</w:t>
            </w:r>
          </w:p>
        </w:tc>
        <w:tc>
          <w:tcPr>
            <w:tcW w:w="5913" w:type="dxa"/>
            <w:vAlign w:val="center"/>
          </w:tcPr>
          <w:p w14:paraId="5FFC4326" w14:textId="77777777" w:rsidR="00470AB2" w:rsidRPr="00A22262" w:rsidRDefault="00470AB2" w:rsidP="00FE40CA">
            <w:pPr>
              <w:ind w:left="284" w:hanging="284"/>
              <w:rPr>
                <w:rFonts w:ascii="Tahoma" w:hAnsi="Tahoma" w:cs="Tahoma"/>
                <w:sz w:val="18"/>
                <w:szCs w:val="18"/>
              </w:rPr>
            </w:pPr>
          </w:p>
          <w:p w14:paraId="6BA8E5CA" w14:textId="77777777" w:rsidR="00470AB2" w:rsidRPr="00A22262" w:rsidRDefault="00470AB2" w:rsidP="00FE40CA">
            <w:pPr>
              <w:ind w:left="284" w:hanging="284"/>
              <w:rPr>
                <w:rFonts w:ascii="Tahoma" w:hAnsi="Tahoma" w:cs="Tahoma"/>
                <w:sz w:val="18"/>
                <w:szCs w:val="18"/>
              </w:rPr>
            </w:pPr>
          </w:p>
          <w:p w14:paraId="4984602E" w14:textId="77777777" w:rsidR="00470AB2" w:rsidRPr="00A22262" w:rsidRDefault="00470AB2" w:rsidP="00FE40CA">
            <w:pPr>
              <w:ind w:left="284" w:hanging="284"/>
              <w:rPr>
                <w:rFonts w:ascii="Tahoma" w:hAnsi="Tahoma" w:cs="Tahoma"/>
                <w:sz w:val="18"/>
                <w:szCs w:val="18"/>
              </w:rPr>
            </w:pPr>
          </w:p>
        </w:tc>
        <w:tc>
          <w:tcPr>
            <w:tcW w:w="2880" w:type="dxa"/>
          </w:tcPr>
          <w:p w14:paraId="766AB0D4" w14:textId="77777777" w:rsidR="00470AB2" w:rsidRPr="00A22262" w:rsidRDefault="00470AB2" w:rsidP="00FE40CA">
            <w:pPr>
              <w:ind w:left="284" w:hanging="284"/>
              <w:jc w:val="center"/>
              <w:rPr>
                <w:rFonts w:ascii="Tahoma" w:hAnsi="Tahoma" w:cs="Tahoma"/>
                <w:sz w:val="18"/>
                <w:szCs w:val="18"/>
              </w:rPr>
            </w:pPr>
          </w:p>
        </w:tc>
      </w:tr>
    </w:tbl>
    <w:p w14:paraId="2DE9100E" w14:textId="77777777" w:rsidR="00470AB2" w:rsidRPr="00A22262" w:rsidRDefault="00470AB2" w:rsidP="00FE40CA">
      <w:pPr>
        <w:ind w:left="284" w:hanging="284"/>
        <w:jc w:val="both"/>
        <w:rPr>
          <w:rFonts w:ascii="Tahoma" w:hAnsi="Tahoma" w:cs="Tahoma"/>
          <w:sz w:val="18"/>
          <w:szCs w:val="18"/>
        </w:rPr>
      </w:pPr>
    </w:p>
    <w:p w14:paraId="6119ADA5" w14:textId="77777777" w:rsidR="00470AB2" w:rsidRPr="00A22262" w:rsidRDefault="00470AB2" w:rsidP="00FE40CA">
      <w:pPr>
        <w:rPr>
          <w:rFonts w:ascii="Tahoma" w:hAnsi="Tahoma" w:cs="Tahoma"/>
          <w:sz w:val="18"/>
          <w:szCs w:val="18"/>
        </w:rPr>
      </w:pPr>
      <w:r w:rsidRPr="00A22262">
        <w:rPr>
          <w:rFonts w:ascii="Tahoma" w:hAnsi="Tahoma" w:cs="Tahoma"/>
          <w:sz w:val="18"/>
          <w:szCs w:val="18"/>
        </w:rPr>
        <w:t>Opis przedmiotu zamówienia zgodnie z załącznikiem nr 1 do niniejszego protokołu (lub załącznikiem do ww. umowy).</w:t>
      </w:r>
    </w:p>
    <w:p w14:paraId="31277480" w14:textId="77777777" w:rsidR="00470AB2" w:rsidRPr="00A22262" w:rsidRDefault="00470AB2" w:rsidP="00FE40CA">
      <w:pPr>
        <w:jc w:val="both"/>
        <w:rPr>
          <w:rFonts w:ascii="Tahoma" w:hAnsi="Tahoma" w:cs="Tahoma"/>
          <w:sz w:val="18"/>
          <w:szCs w:val="18"/>
        </w:rPr>
      </w:pPr>
      <w:r w:rsidRPr="00A22262">
        <w:rPr>
          <w:rFonts w:ascii="Tahoma" w:hAnsi="Tahoma" w:cs="Tahoma"/>
          <w:sz w:val="18"/>
          <w:szCs w:val="18"/>
        </w:rPr>
        <w:t>Protokół sporządzono w dwóch jednobrzmiących egzemplarzach.</w:t>
      </w:r>
    </w:p>
    <w:p w14:paraId="51AD1902" w14:textId="77777777" w:rsidR="00470AB2" w:rsidRPr="00A22262" w:rsidRDefault="00470AB2" w:rsidP="00FE40CA">
      <w:pPr>
        <w:jc w:val="both"/>
        <w:rPr>
          <w:rFonts w:ascii="Tahoma" w:hAnsi="Tahoma" w:cs="Tahoma"/>
          <w:sz w:val="18"/>
          <w:szCs w:val="18"/>
        </w:rPr>
      </w:pPr>
      <w:r w:rsidRPr="00A22262">
        <w:rPr>
          <w:rFonts w:ascii="Tahoma" w:hAnsi="Tahoma" w:cs="Tahoma"/>
          <w:sz w:val="18"/>
          <w:szCs w:val="18"/>
        </w:rPr>
        <w:t>Przedmiot zamówienia odebrano bez zastrzeżeń/z zastrzeżeniami (zgodnie z uwagami)*</w:t>
      </w:r>
    </w:p>
    <w:p w14:paraId="78A538A4" w14:textId="77777777" w:rsidR="00470AB2" w:rsidRPr="00A22262" w:rsidRDefault="00470AB2" w:rsidP="00FE40CA">
      <w:pPr>
        <w:jc w:val="both"/>
        <w:rPr>
          <w:rFonts w:ascii="Tahoma" w:hAnsi="Tahoma" w:cs="Tahoma"/>
          <w:sz w:val="18"/>
          <w:szCs w:val="18"/>
        </w:rPr>
      </w:pPr>
    </w:p>
    <w:p w14:paraId="757AE063" w14:textId="77777777" w:rsidR="00470AB2" w:rsidRPr="00A22262" w:rsidRDefault="00470AB2" w:rsidP="00FE40CA">
      <w:pPr>
        <w:rPr>
          <w:rFonts w:ascii="Tahoma" w:hAnsi="Tahoma" w:cs="Tahoma"/>
          <w:sz w:val="18"/>
          <w:szCs w:val="18"/>
        </w:rPr>
      </w:pPr>
      <w:r w:rsidRPr="00A22262">
        <w:rPr>
          <w:rFonts w:ascii="Tahoma" w:hAnsi="Tahoma" w:cs="Tahoma"/>
          <w:sz w:val="18"/>
          <w:szCs w:val="18"/>
        </w:rPr>
        <w:t>UWAGI do niniejszego Protokołu: …………………………………………………………………………………………………………………………………………………………………………………………………………………………………………………………………………………………………………………………………………………………………………………………………………………………………………………………………………………………………………………………………………………………………………………………………………………………………………………</w:t>
      </w:r>
    </w:p>
    <w:p w14:paraId="05FF3D10" w14:textId="77777777" w:rsidR="00470AB2" w:rsidRPr="00A22262" w:rsidRDefault="00470AB2" w:rsidP="00FE40CA">
      <w:pPr>
        <w:ind w:left="284" w:hanging="284"/>
        <w:jc w:val="both"/>
        <w:rPr>
          <w:rFonts w:ascii="Tahoma" w:hAnsi="Tahoma" w:cs="Tahoma"/>
          <w:sz w:val="18"/>
          <w:szCs w:val="18"/>
        </w:rPr>
      </w:pPr>
    </w:p>
    <w:tbl>
      <w:tblPr>
        <w:tblStyle w:val="Tabela-Siatka"/>
        <w:tblW w:w="9516" w:type="dxa"/>
        <w:tblInd w:w="108" w:type="dxa"/>
        <w:tblLook w:val="04A0" w:firstRow="1" w:lastRow="0" w:firstColumn="1" w:lastColumn="0" w:noHBand="0" w:noVBand="1"/>
      </w:tblPr>
      <w:tblGrid>
        <w:gridCol w:w="4805"/>
        <w:gridCol w:w="4711"/>
      </w:tblGrid>
      <w:tr w:rsidR="00E56770" w:rsidRPr="00A22262" w14:paraId="1D9F1EFD" w14:textId="77777777" w:rsidTr="003630F1">
        <w:trPr>
          <w:trHeight w:val="426"/>
        </w:trPr>
        <w:tc>
          <w:tcPr>
            <w:tcW w:w="4805" w:type="dxa"/>
          </w:tcPr>
          <w:p w14:paraId="2BD65579" w14:textId="77777777" w:rsidR="00E56770" w:rsidRPr="00A22262" w:rsidRDefault="00E56D6A" w:rsidP="00FE40CA">
            <w:pPr>
              <w:ind w:left="284" w:hanging="284"/>
              <w:jc w:val="both"/>
              <w:rPr>
                <w:rFonts w:ascii="Tahoma" w:hAnsi="Tahoma" w:cs="Tahoma"/>
                <w:sz w:val="18"/>
                <w:szCs w:val="18"/>
              </w:rPr>
            </w:pPr>
            <w:r w:rsidRPr="00A22262">
              <w:rPr>
                <w:rFonts w:ascii="Tahoma" w:hAnsi="Tahoma" w:cs="Tahoma"/>
                <w:b/>
                <w:sz w:val="18"/>
                <w:szCs w:val="18"/>
              </w:rPr>
              <w:t>ZAMAWIAJĄCY</w:t>
            </w:r>
            <w:r w:rsidR="00E56770" w:rsidRPr="00A22262">
              <w:rPr>
                <w:rFonts w:ascii="Tahoma" w:hAnsi="Tahoma" w:cs="Tahoma"/>
                <w:b/>
                <w:sz w:val="18"/>
                <w:szCs w:val="18"/>
              </w:rPr>
              <w:t xml:space="preserve"> </w:t>
            </w:r>
            <w:r w:rsidR="00E56770" w:rsidRPr="00A22262">
              <w:rPr>
                <w:rFonts w:ascii="Tahoma" w:hAnsi="Tahoma" w:cs="Tahoma"/>
                <w:sz w:val="18"/>
                <w:szCs w:val="18"/>
              </w:rPr>
              <w:t>(Odbierający)</w:t>
            </w:r>
          </w:p>
        </w:tc>
        <w:tc>
          <w:tcPr>
            <w:tcW w:w="4711" w:type="dxa"/>
          </w:tcPr>
          <w:p w14:paraId="5899C172" w14:textId="77777777" w:rsidR="00E56770" w:rsidRPr="00A22262" w:rsidRDefault="00E56D6A" w:rsidP="00FE40CA">
            <w:pPr>
              <w:ind w:left="284" w:hanging="284"/>
              <w:jc w:val="both"/>
              <w:rPr>
                <w:rFonts w:ascii="Tahoma" w:hAnsi="Tahoma" w:cs="Tahoma"/>
                <w:sz w:val="18"/>
                <w:szCs w:val="18"/>
              </w:rPr>
            </w:pPr>
            <w:r w:rsidRPr="00A22262">
              <w:rPr>
                <w:rFonts w:ascii="Tahoma" w:hAnsi="Tahoma" w:cs="Tahoma"/>
                <w:b/>
                <w:sz w:val="18"/>
                <w:szCs w:val="18"/>
              </w:rPr>
              <w:t>WYKONAWCA</w:t>
            </w:r>
            <w:r w:rsidR="00E56770" w:rsidRPr="00A22262">
              <w:rPr>
                <w:rFonts w:ascii="Tahoma" w:hAnsi="Tahoma" w:cs="Tahoma"/>
                <w:b/>
                <w:sz w:val="18"/>
                <w:szCs w:val="18"/>
              </w:rPr>
              <w:t xml:space="preserve"> </w:t>
            </w:r>
            <w:r w:rsidR="00E56770" w:rsidRPr="00A22262">
              <w:rPr>
                <w:rFonts w:ascii="Tahoma" w:hAnsi="Tahoma" w:cs="Tahoma"/>
                <w:sz w:val="18"/>
                <w:szCs w:val="18"/>
              </w:rPr>
              <w:t>(Przekazujący)</w:t>
            </w:r>
            <w:r w:rsidR="00E56770" w:rsidRPr="00A22262">
              <w:rPr>
                <w:rFonts w:ascii="Tahoma" w:hAnsi="Tahoma" w:cs="Tahoma"/>
                <w:sz w:val="18"/>
                <w:szCs w:val="18"/>
              </w:rPr>
              <w:tab/>
            </w:r>
          </w:p>
        </w:tc>
      </w:tr>
      <w:tr w:rsidR="00E56770" w:rsidRPr="00A22262" w14:paraId="4453576C" w14:textId="77777777" w:rsidTr="003630F1">
        <w:trPr>
          <w:trHeight w:val="1727"/>
        </w:trPr>
        <w:tc>
          <w:tcPr>
            <w:tcW w:w="4805" w:type="dxa"/>
          </w:tcPr>
          <w:p w14:paraId="7C748AF3" w14:textId="77777777" w:rsidR="00E56770" w:rsidRPr="00A22262" w:rsidRDefault="00E56770" w:rsidP="00FE40CA">
            <w:pPr>
              <w:ind w:left="284" w:hanging="284"/>
              <w:jc w:val="both"/>
              <w:rPr>
                <w:rFonts w:ascii="Tahoma" w:hAnsi="Tahoma" w:cs="Tahoma"/>
                <w:sz w:val="18"/>
                <w:szCs w:val="18"/>
              </w:rPr>
            </w:pPr>
          </w:p>
          <w:p w14:paraId="1E039194" w14:textId="77777777" w:rsidR="00E56770" w:rsidRPr="00A22262" w:rsidRDefault="00E56770" w:rsidP="00FE40CA">
            <w:pPr>
              <w:ind w:left="284" w:hanging="284"/>
              <w:jc w:val="both"/>
              <w:rPr>
                <w:rFonts w:ascii="Tahoma" w:hAnsi="Tahoma" w:cs="Tahoma"/>
                <w:sz w:val="18"/>
                <w:szCs w:val="18"/>
              </w:rPr>
            </w:pPr>
          </w:p>
          <w:p w14:paraId="09F493A4" w14:textId="77777777" w:rsidR="003630F1" w:rsidRPr="00A22262" w:rsidRDefault="003630F1" w:rsidP="00FE40CA">
            <w:pPr>
              <w:ind w:left="284" w:hanging="284"/>
              <w:jc w:val="both"/>
              <w:rPr>
                <w:rFonts w:ascii="Tahoma" w:hAnsi="Tahoma" w:cs="Tahoma"/>
                <w:sz w:val="18"/>
                <w:szCs w:val="18"/>
              </w:rPr>
            </w:pPr>
          </w:p>
          <w:p w14:paraId="06D0A8E3" w14:textId="77777777" w:rsidR="003630F1" w:rsidRPr="00A22262" w:rsidRDefault="003630F1" w:rsidP="00FE40CA">
            <w:pPr>
              <w:ind w:left="284" w:hanging="284"/>
              <w:jc w:val="both"/>
              <w:rPr>
                <w:rFonts w:ascii="Tahoma" w:hAnsi="Tahoma" w:cs="Tahoma"/>
                <w:sz w:val="18"/>
                <w:szCs w:val="18"/>
              </w:rPr>
            </w:pPr>
          </w:p>
          <w:p w14:paraId="0DEBC9AF" w14:textId="77777777" w:rsidR="003630F1" w:rsidRPr="00A22262" w:rsidRDefault="003630F1" w:rsidP="00FE40CA">
            <w:pPr>
              <w:ind w:left="284" w:hanging="284"/>
              <w:jc w:val="both"/>
              <w:rPr>
                <w:rFonts w:ascii="Tahoma" w:hAnsi="Tahoma" w:cs="Tahoma"/>
                <w:sz w:val="18"/>
                <w:szCs w:val="18"/>
              </w:rPr>
            </w:pPr>
          </w:p>
          <w:p w14:paraId="29A50169" w14:textId="77777777" w:rsidR="00E56770" w:rsidRPr="00A22262" w:rsidRDefault="00E56770" w:rsidP="00FE40CA">
            <w:pPr>
              <w:ind w:left="284" w:hanging="284"/>
              <w:jc w:val="both"/>
              <w:rPr>
                <w:rFonts w:ascii="Tahoma" w:hAnsi="Tahoma" w:cs="Tahoma"/>
                <w:sz w:val="18"/>
                <w:szCs w:val="18"/>
              </w:rPr>
            </w:pPr>
          </w:p>
          <w:p w14:paraId="3A33F3E2" w14:textId="77777777" w:rsidR="00E56770" w:rsidRPr="00A22262" w:rsidRDefault="00E56770" w:rsidP="00FE40CA">
            <w:pPr>
              <w:ind w:left="284" w:hanging="284"/>
              <w:jc w:val="both"/>
              <w:rPr>
                <w:rFonts w:ascii="Tahoma" w:hAnsi="Tahoma" w:cs="Tahoma"/>
                <w:b/>
                <w:sz w:val="18"/>
                <w:szCs w:val="18"/>
              </w:rPr>
            </w:pPr>
            <w:r w:rsidRPr="00A22262">
              <w:rPr>
                <w:rFonts w:ascii="Tahoma" w:hAnsi="Tahoma" w:cs="Tahoma"/>
                <w:sz w:val="18"/>
                <w:szCs w:val="18"/>
              </w:rPr>
              <w:t>(Użytkownik)</w:t>
            </w:r>
          </w:p>
        </w:tc>
        <w:tc>
          <w:tcPr>
            <w:tcW w:w="4711" w:type="dxa"/>
          </w:tcPr>
          <w:p w14:paraId="761FFDAA" w14:textId="77777777" w:rsidR="00E56770" w:rsidRPr="00A22262" w:rsidRDefault="00E56770" w:rsidP="00FE40CA">
            <w:pPr>
              <w:ind w:left="284" w:hanging="284"/>
              <w:jc w:val="both"/>
              <w:rPr>
                <w:rFonts w:ascii="Tahoma" w:hAnsi="Tahoma" w:cs="Tahoma"/>
                <w:b/>
                <w:sz w:val="18"/>
                <w:szCs w:val="18"/>
              </w:rPr>
            </w:pPr>
          </w:p>
        </w:tc>
      </w:tr>
    </w:tbl>
    <w:p w14:paraId="4C4D9D08" w14:textId="77777777" w:rsidR="00470AB2" w:rsidRPr="00A22262" w:rsidRDefault="00470AB2" w:rsidP="00FE40CA">
      <w:pPr>
        <w:ind w:left="284" w:hanging="284"/>
        <w:jc w:val="both"/>
        <w:rPr>
          <w:rFonts w:ascii="Tahoma" w:hAnsi="Tahoma" w:cs="Tahoma"/>
          <w:sz w:val="18"/>
          <w:szCs w:val="18"/>
        </w:rPr>
      </w:pP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t xml:space="preserve"> </w:t>
      </w:r>
    </w:p>
    <w:p w14:paraId="588E0ABB" w14:textId="77777777" w:rsidR="00470AB2" w:rsidRPr="00A22262" w:rsidRDefault="00470AB2" w:rsidP="00FE40CA">
      <w:pPr>
        <w:ind w:left="284" w:hanging="284"/>
        <w:jc w:val="both"/>
        <w:rPr>
          <w:rFonts w:ascii="Tahoma" w:hAnsi="Tahoma" w:cs="Tahoma"/>
          <w:sz w:val="18"/>
          <w:szCs w:val="18"/>
        </w:rPr>
      </w:pPr>
      <w:r w:rsidRPr="00A22262">
        <w:rPr>
          <w:rFonts w:ascii="Tahoma" w:hAnsi="Tahoma" w:cs="Tahoma"/>
          <w:sz w:val="18"/>
          <w:szCs w:val="18"/>
        </w:rPr>
        <w:t>*niepotrzebne skreślić</w:t>
      </w:r>
    </w:p>
    <w:p w14:paraId="5C3E8511" w14:textId="77777777" w:rsidR="00470AB2" w:rsidRPr="00A22262" w:rsidRDefault="00470AB2" w:rsidP="00FE40CA">
      <w:pPr>
        <w:ind w:left="284" w:hanging="284"/>
        <w:jc w:val="center"/>
        <w:rPr>
          <w:rFonts w:ascii="Tahoma" w:hAnsi="Tahoma" w:cs="Tahoma"/>
          <w:sz w:val="18"/>
          <w:szCs w:val="18"/>
        </w:rPr>
      </w:pPr>
    </w:p>
    <w:p w14:paraId="6583D4E9"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u w:val="single"/>
        </w:rPr>
      </w:pPr>
    </w:p>
    <w:p w14:paraId="0D8BD287"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48183D64"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64F7EF95"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16AF0132" w14:textId="5B37B3D5" w:rsidR="007E4929" w:rsidRPr="00A22262" w:rsidRDefault="007E4929" w:rsidP="00FE40CA">
      <w:pPr>
        <w:overflowPunct w:val="0"/>
        <w:autoSpaceDE w:val="0"/>
        <w:autoSpaceDN w:val="0"/>
        <w:adjustRightInd w:val="0"/>
        <w:ind w:left="284" w:hanging="284"/>
        <w:jc w:val="right"/>
        <w:rPr>
          <w:rFonts w:ascii="Tahoma" w:hAnsi="Tahoma" w:cs="Tahoma"/>
          <w:b/>
          <w:sz w:val="18"/>
          <w:szCs w:val="18"/>
          <w:highlight w:val="yellow"/>
          <w:u w:val="single"/>
        </w:rPr>
      </w:pPr>
      <w:r w:rsidRPr="00A22262">
        <w:rPr>
          <w:rFonts w:ascii="Tahoma" w:hAnsi="Tahoma" w:cs="Tahoma"/>
          <w:b/>
          <w:sz w:val="18"/>
          <w:szCs w:val="18"/>
          <w:highlight w:val="yellow"/>
          <w:u w:val="single"/>
        </w:rPr>
        <w:br w:type="page"/>
      </w:r>
    </w:p>
    <w:p w14:paraId="52CD9B60" w14:textId="77777777" w:rsidR="00074D39" w:rsidRPr="00A22262" w:rsidRDefault="00EF6B79" w:rsidP="00FE40CA">
      <w:pPr>
        <w:overflowPunct w:val="0"/>
        <w:autoSpaceDE w:val="0"/>
        <w:autoSpaceDN w:val="0"/>
        <w:adjustRightInd w:val="0"/>
        <w:ind w:left="284" w:hanging="284"/>
        <w:jc w:val="right"/>
        <w:rPr>
          <w:rFonts w:ascii="Tahoma" w:hAnsi="Tahoma" w:cs="Tahoma"/>
          <w:b/>
          <w:sz w:val="18"/>
          <w:szCs w:val="18"/>
          <w:u w:val="single"/>
        </w:rPr>
      </w:pPr>
      <w:r w:rsidRPr="00A22262">
        <w:rPr>
          <w:rFonts w:ascii="Tahoma" w:hAnsi="Tahoma" w:cs="Tahoma"/>
          <w:b/>
          <w:sz w:val="18"/>
          <w:szCs w:val="18"/>
          <w:u w:val="single"/>
        </w:rPr>
        <w:lastRenderedPageBreak/>
        <w:t>Załącznik nr 6</w:t>
      </w:r>
    </w:p>
    <w:p w14:paraId="34CEA544" w14:textId="77777777" w:rsidR="00A0417B" w:rsidRPr="00A22262" w:rsidRDefault="00A0417B" w:rsidP="00FE40CA">
      <w:pPr>
        <w:overflowPunct w:val="0"/>
        <w:autoSpaceDE w:val="0"/>
        <w:autoSpaceDN w:val="0"/>
        <w:adjustRightInd w:val="0"/>
        <w:ind w:left="284" w:hanging="284"/>
        <w:jc w:val="right"/>
        <w:rPr>
          <w:rFonts w:ascii="Tahoma" w:hAnsi="Tahoma" w:cs="Tahoma"/>
          <w:b/>
          <w:sz w:val="18"/>
          <w:szCs w:val="18"/>
          <w:u w:val="single"/>
        </w:rPr>
      </w:pPr>
    </w:p>
    <w:p w14:paraId="76A6F10D" w14:textId="426CE2BE" w:rsidR="00E70781" w:rsidRPr="00A22262" w:rsidRDefault="00743961" w:rsidP="00FE40CA">
      <w:pPr>
        <w:overflowPunct w:val="0"/>
        <w:autoSpaceDE w:val="0"/>
        <w:autoSpaceDN w:val="0"/>
        <w:adjustRightInd w:val="0"/>
        <w:jc w:val="center"/>
        <w:rPr>
          <w:rFonts w:ascii="Tahoma" w:hAnsi="Tahoma" w:cs="Tahoma"/>
          <w:b/>
          <w:bCs/>
          <w:sz w:val="18"/>
          <w:szCs w:val="18"/>
        </w:rPr>
      </w:pPr>
      <w:r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BD57B6">
        <w:rPr>
          <w:rFonts w:ascii="Tahoma" w:hAnsi="Tahoma" w:cs="Tahoma"/>
          <w:b/>
          <w:bCs/>
          <w:sz w:val="18"/>
          <w:szCs w:val="18"/>
        </w:rPr>
        <w:t xml:space="preserve"> (2)</w:t>
      </w:r>
      <w:r w:rsidRPr="00A22262">
        <w:rPr>
          <w:rFonts w:ascii="Tahoma" w:hAnsi="Tahoma" w:cs="Tahoma"/>
          <w:b/>
          <w:bCs/>
          <w:sz w:val="18"/>
          <w:szCs w:val="18"/>
        </w:rPr>
        <w:t>”</w:t>
      </w:r>
      <w:r w:rsidR="00CB3CBA">
        <w:rPr>
          <w:rFonts w:ascii="Tahoma" w:hAnsi="Tahoma" w:cs="Tahoma"/>
          <w:b/>
          <w:bCs/>
          <w:sz w:val="18"/>
          <w:szCs w:val="18"/>
        </w:rPr>
        <w:t xml:space="preserve"> numer referencyjny</w:t>
      </w:r>
      <w:r w:rsidRPr="00A22262">
        <w:rPr>
          <w:rFonts w:ascii="Tahoma" w:hAnsi="Tahoma" w:cs="Tahoma"/>
          <w:b/>
          <w:bCs/>
          <w:sz w:val="18"/>
          <w:szCs w:val="18"/>
        </w:rPr>
        <w:t xml:space="preserve"> SP ZOZ ZSM</w:t>
      </w:r>
      <w:r w:rsidR="000957EF">
        <w:rPr>
          <w:rFonts w:ascii="Tahoma" w:hAnsi="Tahoma" w:cs="Tahoma"/>
          <w:b/>
          <w:bCs/>
          <w:sz w:val="18"/>
          <w:szCs w:val="18"/>
        </w:rPr>
        <w:t>/</w:t>
      </w:r>
      <w:r w:rsidRPr="00A22262">
        <w:rPr>
          <w:rFonts w:ascii="Tahoma" w:hAnsi="Tahoma" w:cs="Tahoma"/>
          <w:b/>
          <w:bCs/>
          <w:sz w:val="18"/>
          <w:szCs w:val="18"/>
        </w:rPr>
        <w:t>ZP/</w:t>
      </w:r>
      <w:r w:rsidR="00BD57B6">
        <w:rPr>
          <w:rFonts w:ascii="Tahoma" w:hAnsi="Tahoma" w:cs="Tahoma"/>
          <w:b/>
          <w:bCs/>
          <w:sz w:val="18"/>
          <w:szCs w:val="18"/>
        </w:rPr>
        <w:t>3</w:t>
      </w:r>
      <w:r w:rsidR="00A21259">
        <w:rPr>
          <w:rFonts w:ascii="Tahoma" w:hAnsi="Tahoma" w:cs="Tahoma"/>
          <w:b/>
          <w:bCs/>
          <w:sz w:val="18"/>
          <w:szCs w:val="18"/>
        </w:rPr>
        <w:t>7</w:t>
      </w:r>
      <w:r w:rsidRPr="00A22262">
        <w:rPr>
          <w:rFonts w:ascii="Tahoma" w:hAnsi="Tahoma" w:cs="Tahoma"/>
          <w:b/>
          <w:bCs/>
          <w:sz w:val="18"/>
          <w:szCs w:val="18"/>
        </w:rPr>
        <w:t>/2020</w:t>
      </w:r>
    </w:p>
    <w:p w14:paraId="7D7A6745" w14:textId="77777777" w:rsidR="00743961" w:rsidRPr="00A22262" w:rsidRDefault="00743961" w:rsidP="00FE40CA">
      <w:pPr>
        <w:overflowPunct w:val="0"/>
        <w:autoSpaceDE w:val="0"/>
        <w:autoSpaceDN w:val="0"/>
        <w:adjustRightInd w:val="0"/>
        <w:ind w:left="284" w:hanging="284"/>
        <w:jc w:val="center"/>
        <w:rPr>
          <w:rFonts w:ascii="Tahoma" w:hAnsi="Tahoma" w:cs="Tahoma"/>
          <w:b/>
          <w:bCs/>
          <w:sz w:val="18"/>
          <w:szCs w:val="18"/>
        </w:rPr>
      </w:pPr>
    </w:p>
    <w:p w14:paraId="5BD8C377" w14:textId="77777777" w:rsidR="00743961" w:rsidRPr="00A22262" w:rsidRDefault="00743961" w:rsidP="00FE40CA">
      <w:pPr>
        <w:overflowPunct w:val="0"/>
        <w:autoSpaceDE w:val="0"/>
        <w:autoSpaceDN w:val="0"/>
        <w:adjustRightInd w:val="0"/>
        <w:ind w:left="284" w:hanging="284"/>
        <w:jc w:val="center"/>
        <w:rPr>
          <w:rFonts w:ascii="Tahoma" w:hAnsi="Tahoma" w:cs="Tahoma"/>
          <w:b/>
          <w:bCs/>
          <w:sz w:val="18"/>
          <w:szCs w:val="18"/>
        </w:rPr>
      </w:pPr>
    </w:p>
    <w:p w14:paraId="25CFA0BF" w14:textId="77777777" w:rsidR="00074D39" w:rsidRPr="00A22262" w:rsidRDefault="00074D39" w:rsidP="00FE40CA">
      <w:pPr>
        <w:overflowPunct w:val="0"/>
        <w:autoSpaceDE w:val="0"/>
        <w:autoSpaceDN w:val="0"/>
        <w:adjustRightInd w:val="0"/>
        <w:ind w:left="284" w:hanging="284"/>
        <w:jc w:val="center"/>
        <w:rPr>
          <w:rFonts w:ascii="Tahoma" w:hAnsi="Tahoma" w:cs="Tahoma"/>
          <w:sz w:val="18"/>
          <w:szCs w:val="18"/>
        </w:rPr>
      </w:pPr>
      <w:r w:rsidRPr="00A22262">
        <w:rPr>
          <w:rFonts w:ascii="Tahoma" w:hAnsi="Tahoma" w:cs="Tahoma"/>
          <w:b/>
          <w:sz w:val="18"/>
          <w:szCs w:val="18"/>
        </w:rPr>
        <w:t xml:space="preserve">INFORMACJA O GRUPIE KAPITAŁOWEJ </w:t>
      </w:r>
    </w:p>
    <w:p w14:paraId="2956842C"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7195C14"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 xml:space="preserve">Nazwa i adres Wykonawcy </w:t>
      </w:r>
    </w:p>
    <w:p w14:paraId="22EE7223"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309D80C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2561565D"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w:t>
      </w:r>
    </w:p>
    <w:p w14:paraId="223AF6FE"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4B22338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w:t>
      </w:r>
    </w:p>
    <w:p w14:paraId="7A1ED5C5"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0BFBD4B7"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 xml:space="preserve">Informuję , iż  Wykonawca, którego reprezentuję, </w:t>
      </w:r>
      <w:r w:rsidRPr="00A22262">
        <w:rPr>
          <w:rFonts w:ascii="Tahoma" w:hAnsi="Tahoma" w:cs="Tahoma"/>
          <w:b/>
          <w:sz w:val="18"/>
          <w:szCs w:val="18"/>
        </w:rPr>
        <w:t>NIE</w:t>
      </w:r>
      <w:r w:rsidRPr="00A22262">
        <w:rPr>
          <w:rFonts w:ascii="Tahoma" w:hAnsi="Tahoma" w:cs="Tahoma"/>
          <w:sz w:val="18"/>
          <w:szCs w:val="18"/>
        </w:rPr>
        <w:t xml:space="preserve"> należy do grupy kapitałowej*.</w:t>
      </w:r>
    </w:p>
    <w:p w14:paraId="571C248E"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6DB33EA4" w14:textId="7BAF6E9C" w:rsidR="00074D39" w:rsidRPr="00A22262" w:rsidRDefault="00074D39" w:rsidP="00FE40CA">
      <w:pPr>
        <w:jc w:val="both"/>
        <w:rPr>
          <w:rFonts w:ascii="Tahoma" w:eastAsia="Calibri" w:hAnsi="Tahoma" w:cs="Tahoma"/>
          <w:sz w:val="18"/>
          <w:szCs w:val="18"/>
          <w:lang w:eastAsia="en-US"/>
        </w:rPr>
      </w:pPr>
      <w:r w:rsidRPr="00A22262">
        <w:rPr>
          <w:rFonts w:ascii="Tahoma" w:eastAsia="Calibri" w:hAnsi="Tahoma" w:cs="Tahoma"/>
          <w:sz w:val="18"/>
          <w:szCs w:val="18"/>
          <w:lang w:eastAsia="en-US"/>
        </w:rPr>
        <w:t>Oświadczam, że wszystkie informacje podane w powyższych oświadczeniach są aktualne i zgodne z prawdą oraz zostały przedstawione z pełną świadomoś</w:t>
      </w:r>
      <w:r w:rsidR="00535A21" w:rsidRPr="00A22262">
        <w:rPr>
          <w:rFonts w:ascii="Tahoma" w:eastAsia="Calibri" w:hAnsi="Tahoma" w:cs="Tahoma"/>
          <w:sz w:val="18"/>
          <w:szCs w:val="18"/>
          <w:lang w:eastAsia="en-US"/>
        </w:rPr>
        <w:t>cią konsekwencji wprowadzenia Z</w:t>
      </w:r>
      <w:r w:rsidRPr="00A22262">
        <w:rPr>
          <w:rFonts w:ascii="Tahoma" w:eastAsia="Calibri" w:hAnsi="Tahoma" w:cs="Tahoma"/>
          <w:sz w:val="18"/>
          <w:szCs w:val="18"/>
          <w:lang w:eastAsia="en-US"/>
        </w:rPr>
        <w:t>amawiającego w błąd przy przedstawianiu informacji.</w:t>
      </w:r>
    </w:p>
    <w:p w14:paraId="1076F85E" w14:textId="77777777" w:rsidR="00074D39" w:rsidRPr="00A22262" w:rsidRDefault="00074D39" w:rsidP="00FE40CA">
      <w:pPr>
        <w:autoSpaceDE w:val="0"/>
        <w:autoSpaceDN w:val="0"/>
        <w:adjustRightInd w:val="0"/>
        <w:rPr>
          <w:rFonts w:ascii="Tahoma" w:eastAsia="Calibri" w:hAnsi="Tahoma" w:cs="Tahoma"/>
          <w:sz w:val="18"/>
          <w:szCs w:val="18"/>
        </w:rPr>
      </w:pPr>
    </w:p>
    <w:p w14:paraId="3F22D915" w14:textId="77777777" w:rsidR="00074D39" w:rsidRPr="00A22262" w:rsidRDefault="00074D39" w:rsidP="00FE40CA">
      <w:pPr>
        <w:autoSpaceDE w:val="0"/>
        <w:autoSpaceDN w:val="0"/>
        <w:adjustRightInd w:val="0"/>
        <w:rPr>
          <w:rFonts w:ascii="Tahoma" w:eastAsia="Calibri" w:hAnsi="Tahoma" w:cs="Tahoma"/>
          <w:sz w:val="18"/>
          <w:szCs w:val="18"/>
        </w:rPr>
      </w:pPr>
    </w:p>
    <w:p w14:paraId="36EED78A" w14:textId="77777777" w:rsidR="00074D39" w:rsidRPr="00A22262" w:rsidRDefault="00074D39" w:rsidP="00FE40CA">
      <w:pPr>
        <w:autoSpaceDE w:val="0"/>
        <w:autoSpaceDN w:val="0"/>
        <w:adjustRightInd w:val="0"/>
        <w:rPr>
          <w:rFonts w:ascii="Tahoma" w:eastAsia="Calibri" w:hAnsi="Tahoma" w:cs="Tahoma"/>
          <w:sz w:val="18"/>
          <w:szCs w:val="18"/>
        </w:rPr>
      </w:pPr>
    </w:p>
    <w:p w14:paraId="03CFABF8" w14:textId="77777777" w:rsidR="00074D39" w:rsidRPr="00A22262" w:rsidRDefault="00074D39" w:rsidP="00FE40CA">
      <w:pPr>
        <w:autoSpaceDE w:val="0"/>
        <w:autoSpaceDN w:val="0"/>
        <w:adjustRightInd w:val="0"/>
        <w:rPr>
          <w:rFonts w:ascii="Tahoma" w:eastAsia="Calibri" w:hAnsi="Tahoma" w:cs="Tahoma"/>
          <w:sz w:val="18"/>
          <w:szCs w:val="18"/>
        </w:rPr>
      </w:pPr>
    </w:p>
    <w:p w14:paraId="5104EC9C" w14:textId="77777777" w:rsidR="00074D39" w:rsidRPr="00A22262" w:rsidRDefault="00074D39" w:rsidP="00FE40CA">
      <w:pPr>
        <w:autoSpaceDE w:val="0"/>
        <w:autoSpaceDN w:val="0"/>
        <w:adjustRightInd w:val="0"/>
        <w:rPr>
          <w:rFonts w:ascii="Tahoma" w:eastAsia="Calibri" w:hAnsi="Tahoma" w:cs="Tahoma"/>
          <w:sz w:val="18"/>
          <w:szCs w:val="18"/>
        </w:rPr>
      </w:pPr>
    </w:p>
    <w:p w14:paraId="44F5FA42" w14:textId="77777777" w:rsidR="00074D39" w:rsidRPr="00A22262" w:rsidRDefault="00074D39" w:rsidP="00FE40CA">
      <w:pPr>
        <w:autoSpaceDE w:val="0"/>
        <w:autoSpaceDN w:val="0"/>
        <w:adjustRightInd w:val="0"/>
        <w:rPr>
          <w:rFonts w:ascii="Tahoma" w:eastAsia="Calibri" w:hAnsi="Tahoma" w:cs="Tahoma"/>
          <w:sz w:val="18"/>
          <w:szCs w:val="18"/>
        </w:rPr>
      </w:pPr>
    </w:p>
    <w:p w14:paraId="2B8E8ACC" w14:textId="77777777" w:rsidR="00074D39" w:rsidRPr="00A22262" w:rsidRDefault="00074D39" w:rsidP="00FE40CA">
      <w:pPr>
        <w:overflowPunct w:val="0"/>
        <w:autoSpaceDE w:val="0"/>
        <w:autoSpaceDN w:val="0"/>
        <w:adjustRightInd w:val="0"/>
        <w:jc w:val="right"/>
        <w:rPr>
          <w:rFonts w:ascii="Tahoma" w:hAnsi="Tahoma" w:cs="Tahoma"/>
          <w:sz w:val="18"/>
          <w:szCs w:val="18"/>
        </w:rPr>
      </w:pPr>
      <w:r w:rsidRPr="00A22262">
        <w:rPr>
          <w:rFonts w:ascii="Tahoma" w:hAnsi="Tahoma" w:cs="Tahoma"/>
          <w:sz w:val="18"/>
          <w:szCs w:val="18"/>
        </w:rPr>
        <w:t xml:space="preserve">                                                              </w:t>
      </w:r>
      <w:r w:rsidRPr="00A22262">
        <w:rPr>
          <w:rFonts w:ascii="Tahoma" w:hAnsi="Tahoma" w:cs="Tahoma"/>
          <w:sz w:val="18"/>
          <w:szCs w:val="18"/>
        </w:rPr>
        <w:tab/>
        <w:t xml:space="preserve"> ........................................................................</w:t>
      </w:r>
    </w:p>
    <w:p w14:paraId="166F7F44" w14:textId="77777777" w:rsidR="00074D39" w:rsidRPr="00A22262" w:rsidRDefault="00074D39" w:rsidP="00FE40CA">
      <w:pPr>
        <w:overflowPunct w:val="0"/>
        <w:autoSpaceDE w:val="0"/>
        <w:autoSpaceDN w:val="0"/>
        <w:adjustRightInd w:val="0"/>
        <w:jc w:val="right"/>
        <w:rPr>
          <w:rFonts w:ascii="Tahoma" w:hAnsi="Tahoma" w:cs="Tahoma"/>
          <w:sz w:val="18"/>
          <w:szCs w:val="18"/>
        </w:rPr>
      </w:pPr>
      <w:r w:rsidRPr="00A22262">
        <w:rPr>
          <w:rFonts w:ascii="Tahoma" w:hAnsi="Tahoma" w:cs="Tahoma"/>
          <w:sz w:val="18"/>
          <w:szCs w:val="18"/>
        </w:rPr>
        <w:t xml:space="preserve"> Podpis osoby upoważnionej do reprezentowania Wykonawcy</w:t>
      </w:r>
    </w:p>
    <w:p w14:paraId="4E720E4C"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089B551A"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4A1C719B"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403F12C3" w14:textId="77777777" w:rsidR="00074D39" w:rsidRPr="00A22262" w:rsidRDefault="00074D39" w:rsidP="00FE40CA">
      <w:pPr>
        <w:tabs>
          <w:tab w:val="left" w:pos="7953"/>
        </w:tabs>
        <w:overflowPunct w:val="0"/>
        <w:autoSpaceDE w:val="0"/>
        <w:autoSpaceDN w:val="0"/>
        <w:adjustRightInd w:val="0"/>
        <w:rPr>
          <w:rFonts w:ascii="Tahoma" w:hAnsi="Tahoma" w:cs="Tahoma"/>
          <w:sz w:val="18"/>
          <w:szCs w:val="18"/>
        </w:rPr>
      </w:pPr>
      <w:r w:rsidRPr="00A22262">
        <w:rPr>
          <w:rFonts w:ascii="Tahoma" w:hAnsi="Tahoma" w:cs="Tahoma"/>
          <w:sz w:val="18"/>
          <w:szCs w:val="18"/>
        </w:rPr>
        <w:tab/>
      </w:r>
    </w:p>
    <w:p w14:paraId="4EBF994E" w14:textId="77777777" w:rsidR="00074D39" w:rsidRPr="00A22262" w:rsidRDefault="00074D39" w:rsidP="00FE40CA">
      <w:pPr>
        <w:autoSpaceDE w:val="0"/>
        <w:autoSpaceDN w:val="0"/>
        <w:adjustRightInd w:val="0"/>
        <w:jc w:val="both"/>
        <w:rPr>
          <w:rFonts w:ascii="Tahoma" w:hAnsi="Tahoma" w:cs="Tahoma"/>
          <w:b/>
          <w:sz w:val="18"/>
          <w:szCs w:val="18"/>
        </w:rPr>
      </w:pPr>
      <w:r w:rsidRPr="00A22262">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76936B4" w14:textId="77777777" w:rsidR="00074D39" w:rsidRPr="00A22262" w:rsidRDefault="00074D39" w:rsidP="00FE40CA">
      <w:pPr>
        <w:ind w:left="284" w:hanging="284"/>
        <w:jc w:val="both"/>
        <w:rPr>
          <w:rFonts w:ascii="Tahoma" w:hAnsi="Tahoma" w:cs="Tahoma"/>
          <w:b/>
          <w:sz w:val="18"/>
          <w:szCs w:val="18"/>
        </w:rPr>
      </w:pPr>
    </w:p>
    <w:p w14:paraId="0A646A6A"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495321E0"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15475F27"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6E1A074C"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796EE49" w14:textId="77777777" w:rsidR="00074D39" w:rsidRPr="00A22262" w:rsidRDefault="00074D39" w:rsidP="00FE40CA">
      <w:pPr>
        <w:ind w:left="284" w:hanging="284"/>
        <w:rPr>
          <w:rFonts w:ascii="Tahoma" w:hAnsi="Tahoma" w:cs="Tahoma"/>
          <w:sz w:val="18"/>
          <w:szCs w:val="18"/>
        </w:rPr>
      </w:pPr>
      <w:r w:rsidRPr="00A22262">
        <w:rPr>
          <w:rFonts w:ascii="Tahoma" w:hAnsi="Tahoma" w:cs="Tahoma"/>
          <w:sz w:val="18"/>
          <w:szCs w:val="18"/>
        </w:rPr>
        <w:t>...........................................  dnia ..........................................</w:t>
      </w:r>
    </w:p>
    <w:p w14:paraId="74405423" w14:textId="77777777" w:rsidR="00074D39" w:rsidRPr="00A22262" w:rsidRDefault="00074D39" w:rsidP="00FE40CA">
      <w:pPr>
        <w:overflowPunct w:val="0"/>
        <w:autoSpaceDE w:val="0"/>
        <w:autoSpaceDN w:val="0"/>
        <w:adjustRightInd w:val="0"/>
        <w:ind w:left="284" w:hanging="284"/>
        <w:jc w:val="right"/>
        <w:rPr>
          <w:rFonts w:ascii="Tahoma" w:hAnsi="Tahoma" w:cs="Tahoma"/>
          <w:sz w:val="18"/>
          <w:szCs w:val="18"/>
        </w:rPr>
      </w:pPr>
    </w:p>
    <w:p w14:paraId="62E8B906" w14:textId="77777777" w:rsidR="00074D39" w:rsidRPr="00A22262" w:rsidRDefault="00074D39" w:rsidP="00FE40CA">
      <w:pPr>
        <w:autoSpaceDE w:val="0"/>
        <w:autoSpaceDN w:val="0"/>
        <w:adjustRightInd w:val="0"/>
        <w:ind w:left="284" w:hanging="284"/>
        <w:jc w:val="both"/>
        <w:rPr>
          <w:rFonts w:ascii="Tahoma" w:hAnsi="Tahoma" w:cs="Tahoma"/>
          <w:b/>
          <w:sz w:val="18"/>
          <w:szCs w:val="18"/>
        </w:rPr>
      </w:pPr>
    </w:p>
    <w:p w14:paraId="150F1431" w14:textId="77777777" w:rsidR="00074D39" w:rsidRPr="00A22262" w:rsidRDefault="00074D39" w:rsidP="00FE40CA">
      <w:pPr>
        <w:ind w:left="284" w:hanging="284"/>
        <w:rPr>
          <w:rFonts w:ascii="Tahoma" w:hAnsi="Tahoma" w:cs="Tahoma"/>
          <w:b/>
          <w:sz w:val="18"/>
          <w:szCs w:val="18"/>
        </w:rPr>
      </w:pPr>
    </w:p>
    <w:p w14:paraId="7E865CAF"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039EB15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A05411F"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36A03427" w14:textId="77777777" w:rsidR="00074D39" w:rsidRPr="00A22262" w:rsidRDefault="00074D39" w:rsidP="00FE40CA">
      <w:pPr>
        <w:ind w:left="284" w:hanging="284"/>
        <w:jc w:val="right"/>
        <w:rPr>
          <w:rFonts w:ascii="Tahoma" w:hAnsi="Tahoma" w:cs="Tahoma"/>
          <w:sz w:val="18"/>
          <w:szCs w:val="18"/>
          <w:highlight w:val="yellow"/>
        </w:rPr>
      </w:pPr>
      <w:r w:rsidRPr="00A22262">
        <w:rPr>
          <w:rFonts w:ascii="Tahoma" w:hAnsi="Tahoma" w:cs="Tahoma"/>
          <w:sz w:val="18"/>
          <w:szCs w:val="18"/>
          <w:highlight w:val="yellow"/>
        </w:rPr>
        <w:br w:type="page"/>
      </w:r>
    </w:p>
    <w:p w14:paraId="3AFD999B" w14:textId="77777777" w:rsidR="00074D39" w:rsidRPr="00A22262" w:rsidRDefault="00074D39" w:rsidP="00FE40CA">
      <w:pPr>
        <w:pStyle w:val="Tekstprzypisudolnego"/>
        <w:ind w:left="284" w:hanging="284"/>
        <w:jc w:val="right"/>
        <w:rPr>
          <w:rFonts w:ascii="Tahoma" w:hAnsi="Tahoma" w:cs="Tahoma"/>
          <w:b/>
          <w:sz w:val="18"/>
          <w:szCs w:val="18"/>
          <w:u w:val="single"/>
        </w:rPr>
      </w:pPr>
      <w:r w:rsidRPr="00A22262">
        <w:rPr>
          <w:rFonts w:ascii="Tahoma" w:hAnsi="Tahoma" w:cs="Tahoma"/>
          <w:b/>
          <w:sz w:val="18"/>
          <w:szCs w:val="18"/>
          <w:u w:val="single"/>
        </w:rPr>
        <w:lastRenderedPageBreak/>
        <w:t>Załączni</w:t>
      </w:r>
      <w:r w:rsidR="00EF6B79" w:rsidRPr="00A22262">
        <w:rPr>
          <w:rFonts w:ascii="Tahoma" w:hAnsi="Tahoma" w:cs="Tahoma"/>
          <w:b/>
          <w:sz w:val="18"/>
          <w:szCs w:val="18"/>
          <w:u w:val="single"/>
        </w:rPr>
        <w:t xml:space="preserve">k nr </w:t>
      </w:r>
      <w:r w:rsidR="00786856" w:rsidRPr="00A22262">
        <w:rPr>
          <w:rFonts w:ascii="Tahoma" w:hAnsi="Tahoma" w:cs="Tahoma"/>
          <w:b/>
          <w:sz w:val="18"/>
          <w:szCs w:val="18"/>
          <w:u w:val="single"/>
        </w:rPr>
        <w:t>7</w:t>
      </w:r>
    </w:p>
    <w:p w14:paraId="2DFA9631" w14:textId="77777777" w:rsidR="004F346E" w:rsidRPr="00A22262" w:rsidRDefault="004F346E" w:rsidP="00FE40CA">
      <w:pPr>
        <w:pStyle w:val="Tekstprzypisudolnego"/>
        <w:ind w:left="284" w:hanging="284"/>
        <w:jc w:val="right"/>
        <w:rPr>
          <w:rFonts w:ascii="Tahoma" w:hAnsi="Tahoma" w:cs="Tahoma"/>
          <w:b/>
          <w:sz w:val="18"/>
          <w:szCs w:val="18"/>
          <w:u w:val="single"/>
        </w:rPr>
      </w:pPr>
    </w:p>
    <w:p w14:paraId="0160A933" w14:textId="77777777" w:rsidR="00074D39" w:rsidRPr="00A22262" w:rsidRDefault="00074D39" w:rsidP="00FE40CA">
      <w:pPr>
        <w:pStyle w:val="Tekstprzypisudolnego"/>
        <w:ind w:left="284" w:hanging="284"/>
        <w:jc w:val="center"/>
        <w:rPr>
          <w:rFonts w:ascii="Tahoma" w:hAnsi="Tahoma" w:cs="Tahoma"/>
          <w:i/>
          <w:sz w:val="18"/>
          <w:szCs w:val="18"/>
          <w:u w:val="single"/>
        </w:rPr>
      </w:pPr>
      <w:r w:rsidRPr="00A22262">
        <w:rPr>
          <w:rFonts w:ascii="Tahoma" w:hAnsi="Tahoma" w:cs="Tahoma"/>
          <w:i/>
          <w:sz w:val="18"/>
          <w:szCs w:val="18"/>
          <w:u w:val="single"/>
        </w:rPr>
        <w:t xml:space="preserve">Klauzula informacyjna z art. </w:t>
      </w:r>
      <w:r w:rsidR="00535A21" w:rsidRPr="00A22262">
        <w:rPr>
          <w:rFonts w:ascii="Tahoma" w:hAnsi="Tahoma" w:cs="Tahoma"/>
          <w:i/>
          <w:sz w:val="18"/>
          <w:szCs w:val="18"/>
          <w:u w:val="single"/>
        </w:rPr>
        <w:t>13 RODO do zastosowania przez Za</w:t>
      </w:r>
      <w:r w:rsidRPr="00A22262">
        <w:rPr>
          <w:rFonts w:ascii="Tahoma" w:hAnsi="Tahoma" w:cs="Tahoma"/>
          <w:i/>
          <w:sz w:val="18"/>
          <w:szCs w:val="18"/>
          <w:u w:val="single"/>
        </w:rPr>
        <w:t xml:space="preserve">mawiających w celu związanym z postępowaniem o udzielenie zamówienia publicznego </w:t>
      </w:r>
    </w:p>
    <w:p w14:paraId="7447C35E" w14:textId="77777777" w:rsidR="00074D39" w:rsidRPr="00A22262" w:rsidRDefault="00074D39" w:rsidP="00FE40CA">
      <w:pPr>
        <w:ind w:left="284" w:hanging="284"/>
        <w:jc w:val="center"/>
        <w:rPr>
          <w:rFonts w:ascii="Tahoma" w:hAnsi="Tahoma" w:cs="Tahoma"/>
          <w:sz w:val="18"/>
          <w:szCs w:val="18"/>
        </w:rPr>
      </w:pPr>
      <w:r w:rsidRPr="00A22262">
        <w:rPr>
          <w:rFonts w:ascii="Tahoma" w:hAnsi="Tahoma" w:cs="Tahoma"/>
          <w:sz w:val="18"/>
          <w:szCs w:val="18"/>
        </w:rPr>
        <w:t>(na podstawie wytycznych Urzędu Zamówień Publicznych opublikowanych dnia 25.05.2018r na stronie:</w:t>
      </w:r>
    </w:p>
    <w:p w14:paraId="001EF60C" w14:textId="77777777" w:rsidR="00074D39" w:rsidRPr="00A22262" w:rsidRDefault="00F71EA9" w:rsidP="00FE40CA">
      <w:pPr>
        <w:ind w:left="284" w:hanging="284"/>
        <w:jc w:val="center"/>
        <w:rPr>
          <w:rFonts w:ascii="Tahoma" w:hAnsi="Tahoma" w:cs="Tahoma"/>
          <w:sz w:val="18"/>
          <w:szCs w:val="18"/>
        </w:rPr>
      </w:pPr>
      <w:hyperlink r:id="rId34" w:history="1">
        <w:r w:rsidR="00074D39" w:rsidRPr="00A22262">
          <w:rPr>
            <w:rFonts w:ascii="Tahoma" w:hAnsi="Tahoma" w:cs="Tahoma"/>
            <w:color w:val="0000FF"/>
            <w:sz w:val="18"/>
            <w:szCs w:val="18"/>
            <w:u w:val="single"/>
          </w:rPr>
          <w:t>https://www.uzp.gov.pl/aktualnosci/rodo-w-zamowieniach-publicznych</w:t>
        </w:r>
      </w:hyperlink>
      <w:r w:rsidR="00074D39" w:rsidRPr="00A22262">
        <w:rPr>
          <w:rFonts w:ascii="Tahoma" w:hAnsi="Tahoma" w:cs="Tahoma"/>
          <w:sz w:val="18"/>
          <w:szCs w:val="18"/>
        </w:rPr>
        <w:t xml:space="preserve"> ) </w:t>
      </w:r>
    </w:p>
    <w:p w14:paraId="3ED1E3FB" w14:textId="77777777" w:rsidR="00074D39" w:rsidRPr="00A22262" w:rsidRDefault="00074D39" w:rsidP="00FE40CA">
      <w:pPr>
        <w:ind w:left="284" w:hanging="284"/>
        <w:jc w:val="center"/>
        <w:rPr>
          <w:rFonts w:ascii="Tahoma" w:hAnsi="Tahoma" w:cs="Tahoma"/>
          <w:sz w:val="18"/>
          <w:szCs w:val="18"/>
        </w:rPr>
      </w:pPr>
    </w:p>
    <w:p w14:paraId="1523E1D0" w14:textId="77777777" w:rsidR="00074D39" w:rsidRPr="00A22262" w:rsidRDefault="00074D39" w:rsidP="00FE40CA">
      <w:pPr>
        <w:ind w:left="284" w:hanging="284"/>
        <w:rPr>
          <w:rFonts w:ascii="Tahoma" w:hAnsi="Tahoma" w:cs="Tahoma"/>
          <w:sz w:val="18"/>
          <w:szCs w:val="18"/>
        </w:rPr>
      </w:pPr>
      <w:r w:rsidRPr="00A22262">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9AB152" w14:textId="77777777" w:rsidR="00074D39" w:rsidRPr="00A22262" w:rsidRDefault="00074D39" w:rsidP="00FE40CA">
      <w:pPr>
        <w:numPr>
          <w:ilvl w:val="0"/>
          <w:numId w:val="18"/>
        </w:numPr>
        <w:ind w:left="284" w:hanging="284"/>
        <w:contextualSpacing/>
        <w:jc w:val="both"/>
        <w:rPr>
          <w:rFonts w:ascii="Tahoma" w:hAnsi="Tahoma" w:cs="Tahoma"/>
          <w:i/>
          <w:sz w:val="18"/>
          <w:szCs w:val="18"/>
        </w:rPr>
      </w:pPr>
      <w:r w:rsidRPr="00A22262">
        <w:rPr>
          <w:rFonts w:ascii="Tahoma" w:hAnsi="Tahoma" w:cs="Tahoma"/>
          <w:sz w:val="18"/>
          <w:szCs w:val="18"/>
        </w:rPr>
        <w:t>administratorem Pani/Pana danych osobowych jest:</w:t>
      </w:r>
    </w:p>
    <w:p w14:paraId="75915893" w14:textId="77777777" w:rsidR="00074D39" w:rsidRPr="00A22262" w:rsidRDefault="00074D39" w:rsidP="00FE40CA">
      <w:pPr>
        <w:ind w:left="284" w:hanging="284"/>
        <w:contextualSpacing/>
        <w:jc w:val="both"/>
        <w:rPr>
          <w:rFonts w:ascii="Tahoma" w:eastAsia="Calibri" w:hAnsi="Tahoma" w:cs="Tahoma"/>
          <w:b/>
          <w:bCs/>
          <w:sz w:val="18"/>
          <w:szCs w:val="18"/>
          <w:lang w:eastAsia="en-US"/>
        </w:rPr>
      </w:pPr>
      <w:r w:rsidRPr="00A22262">
        <w:rPr>
          <w:rFonts w:ascii="Tahoma" w:eastAsia="Calibri" w:hAnsi="Tahoma" w:cs="Tahoma"/>
          <w:b/>
          <w:bCs/>
          <w:sz w:val="18"/>
          <w:szCs w:val="18"/>
          <w:lang w:eastAsia="en-US"/>
        </w:rPr>
        <w:t xml:space="preserve">Samodzielny Publiczny Zakład Opieki Zdrowotnej Zespół Szpitali Miejskich </w:t>
      </w:r>
    </w:p>
    <w:p w14:paraId="63FFEBAC" w14:textId="77777777" w:rsidR="00074D39" w:rsidRPr="00A22262" w:rsidRDefault="00074D39" w:rsidP="00FE40CA">
      <w:pPr>
        <w:ind w:left="284" w:hanging="284"/>
        <w:contextualSpacing/>
        <w:jc w:val="both"/>
        <w:rPr>
          <w:rFonts w:ascii="Tahoma" w:eastAsia="Calibri" w:hAnsi="Tahoma" w:cs="Tahoma"/>
          <w:b/>
          <w:bCs/>
          <w:sz w:val="18"/>
          <w:szCs w:val="18"/>
          <w:lang w:eastAsia="en-US"/>
        </w:rPr>
      </w:pPr>
      <w:r w:rsidRPr="00A22262">
        <w:rPr>
          <w:rFonts w:ascii="Tahoma" w:eastAsia="Calibri" w:hAnsi="Tahoma" w:cs="Tahoma"/>
          <w:b/>
          <w:bCs/>
          <w:sz w:val="18"/>
          <w:szCs w:val="18"/>
          <w:lang w:eastAsia="en-US"/>
        </w:rPr>
        <w:t>ul. Strzelców Bytomskich 11,  41-500 Chorzów</w:t>
      </w:r>
    </w:p>
    <w:p w14:paraId="6C011174" w14:textId="77777777" w:rsidR="00074D39" w:rsidRPr="00A22262" w:rsidRDefault="00074D39" w:rsidP="00FE40CA">
      <w:pPr>
        <w:ind w:left="284" w:hanging="284"/>
        <w:contextualSpacing/>
        <w:jc w:val="both"/>
        <w:rPr>
          <w:rFonts w:ascii="Tahoma" w:eastAsia="Calibri" w:hAnsi="Tahoma" w:cs="Tahoma"/>
          <w:b/>
          <w:sz w:val="18"/>
          <w:szCs w:val="18"/>
          <w:lang w:eastAsia="en-US"/>
        </w:rPr>
      </w:pPr>
      <w:r w:rsidRPr="00A22262">
        <w:rPr>
          <w:rFonts w:ascii="Tahoma" w:hAnsi="Tahoma" w:cs="Tahoma"/>
          <w:b/>
          <w:sz w:val="18"/>
          <w:szCs w:val="18"/>
        </w:rPr>
        <w:t xml:space="preserve">Dane kontaktowe: Dział Zamówień Publicznych, </w:t>
      </w:r>
      <w:r w:rsidRPr="00A22262">
        <w:rPr>
          <w:rFonts w:ascii="Tahoma" w:eastAsia="ArialMT" w:hAnsi="Tahoma" w:cs="Tahoma"/>
          <w:b/>
          <w:sz w:val="18"/>
          <w:szCs w:val="18"/>
          <w:lang w:eastAsia="en-US"/>
        </w:rPr>
        <w:t xml:space="preserve">poczta elektroniczną: </w:t>
      </w:r>
      <w:hyperlink r:id="rId35" w:history="1">
        <w:r w:rsidRPr="00A22262">
          <w:rPr>
            <w:rFonts w:ascii="Tahoma" w:eastAsia="ArialMT" w:hAnsi="Tahoma" w:cs="Tahoma"/>
            <w:b/>
            <w:color w:val="0000FF"/>
            <w:sz w:val="18"/>
            <w:szCs w:val="18"/>
            <w:u w:val="single"/>
            <w:lang w:eastAsia="en-US"/>
          </w:rPr>
          <w:t>zp@zsm.com.pl</w:t>
        </w:r>
      </w:hyperlink>
      <w:r w:rsidRPr="00A22262">
        <w:rPr>
          <w:rFonts w:ascii="Tahoma" w:eastAsia="Calibri" w:hAnsi="Tahoma" w:cs="Tahoma"/>
          <w:b/>
          <w:sz w:val="18"/>
          <w:szCs w:val="18"/>
          <w:lang w:eastAsia="en-US"/>
        </w:rPr>
        <w:t xml:space="preserve">, </w:t>
      </w:r>
    </w:p>
    <w:p w14:paraId="00078588" w14:textId="77777777" w:rsidR="00074D39" w:rsidRPr="00A22262" w:rsidRDefault="00074D39" w:rsidP="00FE40CA">
      <w:pPr>
        <w:ind w:left="284" w:hanging="284"/>
        <w:contextualSpacing/>
        <w:jc w:val="both"/>
        <w:rPr>
          <w:rFonts w:ascii="Tahoma" w:hAnsi="Tahoma" w:cs="Tahoma"/>
          <w:b/>
          <w:sz w:val="18"/>
          <w:szCs w:val="18"/>
        </w:rPr>
      </w:pPr>
      <w:r w:rsidRPr="00A22262">
        <w:rPr>
          <w:rFonts w:ascii="Tahoma" w:eastAsia="ArialMT" w:hAnsi="Tahoma" w:cs="Tahoma"/>
          <w:b/>
          <w:sz w:val="18"/>
          <w:szCs w:val="18"/>
          <w:lang w:eastAsia="en-US"/>
        </w:rPr>
        <w:t>numer telefonu +48 32 34 99 298, +48 32 34 99 268, numer faksu +48 32 34 99 299</w:t>
      </w:r>
    </w:p>
    <w:p w14:paraId="3B9A6595" w14:textId="77777777" w:rsidR="00074D39" w:rsidRPr="00A22262" w:rsidRDefault="00074D39" w:rsidP="00FE40CA">
      <w:pPr>
        <w:ind w:left="284" w:hanging="284"/>
        <w:contextualSpacing/>
        <w:jc w:val="both"/>
        <w:rPr>
          <w:rFonts w:ascii="Tahoma" w:hAnsi="Tahoma" w:cs="Tahoma"/>
          <w:i/>
          <w:sz w:val="18"/>
          <w:szCs w:val="18"/>
        </w:rPr>
      </w:pPr>
      <w:r w:rsidRPr="00A22262">
        <w:rPr>
          <w:rFonts w:ascii="Tahoma" w:hAnsi="Tahoma" w:cs="Tahoma"/>
          <w:sz w:val="18"/>
          <w:szCs w:val="18"/>
        </w:rPr>
        <w:t xml:space="preserve"> </w:t>
      </w:r>
      <w:r w:rsidRPr="00A22262">
        <w:rPr>
          <w:rFonts w:ascii="Tahoma" w:hAnsi="Tahoma" w:cs="Tahoma"/>
          <w:i/>
          <w:sz w:val="18"/>
          <w:szCs w:val="18"/>
        </w:rPr>
        <w:t>/nazw</w:t>
      </w:r>
      <w:r w:rsidR="00535A21" w:rsidRPr="00A22262">
        <w:rPr>
          <w:rFonts w:ascii="Tahoma" w:hAnsi="Tahoma" w:cs="Tahoma"/>
          <w:i/>
          <w:sz w:val="18"/>
          <w:szCs w:val="18"/>
        </w:rPr>
        <w:t>a i adres oraz dane kontaktowe Z</w:t>
      </w:r>
      <w:r w:rsidRPr="00A22262">
        <w:rPr>
          <w:rFonts w:ascii="Tahoma" w:hAnsi="Tahoma" w:cs="Tahoma"/>
          <w:i/>
          <w:sz w:val="18"/>
          <w:szCs w:val="18"/>
        </w:rPr>
        <w:t>amawiającego/</w:t>
      </w:r>
      <w:r w:rsidRPr="00A22262">
        <w:rPr>
          <w:rFonts w:ascii="Tahoma" w:eastAsia="Calibri" w:hAnsi="Tahoma" w:cs="Tahoma"/>
          <w:i/>
          <w:sz w:val="18"/>
          <w:szCs w:val="18"/>
          <w:lang w:eastAsia="en-US"/>
        </w:rPr>
        <w:t>;</w:t>
      </w:r>
    </w:p>
    <w:p w14:paraId="2D37E14B" w14:textId="77777777"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 xml:space="preserve">Inspektorem ochrony danych osobowych w </w:t>
      </w:r>
      <w:r w:rsidRPr="00A22262">
        <w:rPr>
          <w:rFonts w:ascii="Tahoma" w:eastAsia="Calibri" w:hAnsi="Tahoma" w:cs="Tahoma"/>
          <w:b/>
          <w:bCs/>
          <w:sz w:val="18"/>
          <w:szCs w:val="18"/>
          <w:lang w:eastAsia="en-US"/>
        </w:rPr>
        <w:t>Samodzielnym Publicznym Zakładzie Opieki Zdrowotnej Zespół Szpitali Miejskich przy ul. Strzelców Bytomskich 11,  41-500 Chorzów</w:t>
      </w:r>
    </w:p>
    <w:p w14:paraId="53CACB64" w14:textId="77777777" w:rsidR="00074D39" w:rsidRPr="00A22262" w:rsidRDefault="00074D39" w:rsidP="00FE40CA">
      <w:pPr>
        <w:ind w:left="284" w:hanging="284"/>
        <w:contextualSpacing/>
        <w:jc w:val="both"/>
        <w:rPr>
          <w:rFonts w:ascii="Tahoma" w:hAnsi="Tahoma" w:cs="Tahoma"/>
          <w:color w:val="00B0F0"/>
          <w:sz w:val="18"/>
          <w:szCs w:val="18"/>
        </w:rPr>
      </w:pPr>
      <w:r w:rsidRPr="00A22262">
        <w:rPr>
          <w:rFonts w:ascii="Tahoma" w:eastAsia="Calibri" w:hAnsi="Tahoma" w:cs="Tahoma"/>
          <w:b/>
          <w:bCs/>
          <w:sz w:val="18"/>
          <w:szCs w:val="18"/>
          <w:lang w:eastAsia="en-US"/>
        </w:rPr>
        <w:t xml:space="preserve">jest Pan Grzegorz Koczy, telefon +48 32 349 92 67, poczta elektroniczna: </w:t>
      </w:r>
      <w:hyperlink r:id="rId36" w:history="1">
        <w:r w:rsidRPr="00A22262">
          <w:rPr>
            <w:rFonts w:ascii="Tahoma" w:eastAsia="Calibri" w:hAnsi="Tahoma" w:cs="Tahoma"/>
            <w:b/>
            <w:bCs/>
            <w:color w:val="0000FF"/>
            <w:sz w:val="18"/>
            <w:szCs w:val="18"/>
            <w:u w:val="single"/>
            <w:lang w:eastAsia="en-US"/>
          </w:rPr>
          <w:t>gkoczy@zsm.com.pl</w:t>
        </w:r>
      </w:hyperlink>
      <w:r w:rsidRPr="00A22262">
        <w:rPr>
          <w:rFonts w:ascii="Tahoma" w:eastAsia="Calibri" w:hAnsi="Tahoma" w:cs="Tahoma"/>
          <w:b/>
          <w:bCs/>
          <w:sz w:val="18"/>
          <w:szCs w:val="18"/>
          <w:lang w:eastAsia="en-US"/>
        </w:rPr>
        <w:t xml:space="preserve"> </w:t>
      </w:r>
    </w:p>
    <w:p w14:paraId="25E9B0AB" w14:textId="77777777" w:rsidR="00074D39" w:rsidRPr="00A22262" w:rsidRDefault="00074D39" w:rsidP="00FE40CA">
      <w:pPr>
        <w:ind w:left="284" w:hanging="284"/>
        <w:contextualSpacing/>
        <w:jc w:val="both"/>
        <w:rPr>
          <w:rFonts w:ascii="Tahoma" w:hAnsi="Tahoma" w:cs="Tahoma"/>
          <w:color w:val="00B0F0"/>
          <w:sz w:val="18"/>
          <w:szCs w:val="18"/>
        </w:rPr>
      </w:pPr>
      <w:r w:rsidRPr="00A22262">
        <w:rPr>
          <w:rFonts w:ascii="Tahoma" w:hAnsi="Tahoma" w:cs="Tahoma"/>
          <w:sz w:val="18"/>
          <w:szCs w:val="18"/>
        </w:rPr>
        <w:t xml:space="preserve"> </w:t>
      </w:r>
      <w:r w:rsidR="00535A21" w:rsidRPr="00A22262">
        <w:rPr>
          <w:rFonts w:ascii="Tahoma" w:hAnsi="Tahoma" w:cs="Tahoma"/>
          <w:i/>
          <w:sz w:val="18"/>
          <w:szCs w:val="18"/>
        </w:rPr>
        <w:t>/nazwa Za</w:t>
      </w:r>
      <w:r w:rsidRPr="00A22262">
        <w:rPr>
          <w:rFonts w:ascii="Tahoma" w:hAnsi="Tahoma" w:cs="Tahoma"/>
          <w:i/>
          <w:sz w:val="18"/>
          <w:szCs w:val="18"/>
        </w:rPr>
        <w:t>mawiającego/</w:t>
      </w:r>
      <w:r w:rsidRPr="00A22262">
        <w:rPr>
          <w:rFonts w:ascii="Tahoma" w:hAnsi="Tahoma" w:cs="Tahoma"/>
          <w:sz w:val="18"/>
          <w:szCs w:val="18"/>
        </w:rPr>
        <w:t xml:space="preserve"> jest Pani/Pani </w:t>
      </w:r>
      <w:r w:rsidRPr="00A22262">
        <w:rPr>
          <w:rFonts w:ascii="Tahoma" w:hAnsi="Tahoma" w:cs="Tahoma"/>
          <w:i/>
          <w:sz w:val="18"/>
          <w:szCs w:val="18"/>
        </w:rPr>
        <w:t xml:space="preserve">/imię i nazwisko, kontakt: adres e-mail, telefon/ </w:t>
      </w:r>
      <w:r w:rsidRPr="00A22262">
        <w:rPr>
          <w:rFonts w:ascii="Tahoma" w:hAnsi="Tahoma" w:cs="Tahoma"/>
          <w:b/>
          <w:i/>
          <w:sz w:val="18"/>
          <w:szCs w:val="18"/>
          <w:vertAlign w:val="superscript"/>
        </w:rPr>
        <w:t>*</w:t>
      </w:r>
      <w:r w:rsidRPr="00A22262">
        <w:rPr>
          <w:rFonts w:ascii="Tahoma" w:hAnsi="Tahoma" w:cs="Tahoma"/>
          <w:sz w:val="18"/>
          <w:szCs w:val="18"/>
        </w:rPr>
        <w:t>;</w:t>
      </w:r>
    </w:p>
    <w:p w14:paraId="112B54D5" w14:textId="2B500F4D"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Pani/Pana dane osobowe przetwarzane będą na podstawie art. 6 ust. 1 lit. c</w:t>
      </w:r>
      <w:r w:rsidRPr="00A22262">
        <w:rPr>
          <w:rFonts w:ascii="Tahoma" w:hAnsi="Tahoma" w:cs="Tahoma"/>
          <w:i/>
          <w:sz w:val="18"/>
          <w:szCs w:val="18"/>
        </w:rPr>
        <w:t xml:space="preserve"> </w:t>
      </w:r>
      <w:r w:rsidRPr="00A22262">
        <w:rPr>
          <w:rFonts w:ascii="Tahoma" w:hAnsi="Tahoma" w:cs="Tahoma"/>
          <w:sz w:val="18"/>
          <w:szCs w:val="18"/>
        </w:rPr>
        <w:t xml:space="preserve">RODO w celu </w:t>
      </w:r>
      <w:r w:rsidRPr="00A22262">
        <w:rPr>
          <w:rFonts w:ascii="Tahoma" w:eastAsia="Calibri" w:hAnsi="Tahoma" w:cs="Tahoma"/>
          <w:sz w:val="18"/>
          <w:szCs w:val="18"/>
          <w:lang w:eastAsia="en-US"/>
        </w:rPr>
        <w:t xml:space="preserve">związanym z postępowaniem o udzielenie zamówienia publicznego </w:t>
      </w:r>
      <w:r w:rsidRPr="00A22262">
        <w:rPr>
          <w:rFonts w:ascii="Tahoma" w:eastAsia="Calibri" w:hAnsi="Tahoma" w:cs="Tahoma"/>
          <w:i/>
          <w:sz w:val="18"/>
          <w:szCs w:val="18"/>
          <w:lang w:eastAsia="en-US"/>
        </w:rPr>
        <w:t xml:space="preserve">/dane identyfikujące postępowanie, np. nazwa, numer/ </w:t>
      </w:r>
      <w:r w:rsidRPr="00A22262">
        <w:rPr>
          <w:rFonts w:ascii="Tahoma" w:eastAsia="Calibri" w:hAnsi="Tahoma" w:cs="Tahoma"/>
          <w:sz w:val="18"/>
          <w:szCs w:val="18"/>
          <w:lang w:eastAsia="en-US"/>
        </w:rPr>
        <w:t xml:space="preserve">prowadzonym w trybie </w:t>
      </w:r>
      <w:r w:rsidRPr="00A22262">
        <w:rPr>
          <w:rFonts w:ascii="Tahoma" w:eastAsia="Calibri" w:hAnsi="Tahoma" w:cs="Tahoma"/>
          <w:b/>
          <w:sz w:val="18"/>
          <w:szCs w:val="18"/>
          <w:lang w:eastAsia="en-US"/>
        </w:rPr>
        <w:t>„przetargu nieograniczonego”</w:t>
      </w:r>
      <w:r w:rsidRPr="00A22262">
        <w:rPr>
          <w:rFonts w:ascii="Tahoma" w:eastAsia="Calibri" w:hAnsi="Tahoma" w:cs="Tahoma"/>
          <w:sz w:val="18"/>
          <w:szCs w:val="18"/>
          <w:lang w:eastAsia="en-US"/>
        </w:rPr>
        <w:t xml:space="preserve"> </w:t>
      </w:r>
      <w:r w:rsidRPr="00A22262">
        <w:rPr>
          <w:rFonts w:ascii="Tahoma" w:eastAsia="Calibri" w:hAnsi="Tahoma" w:cs="Tahoma"/>
          <w:b/>
          <w:sz w:val="18"/>
          <w:szCs w:val="18"/>
          <w:lang w:eastAsia="en-US"/>
        </w:rPr>
        <w:t xml:space="preserve">na </w:t>
      </w:r>
      <w:r w:rsidR="00FE35A3" w:rsidRPr="00A22262">
        <w:rPr>
          <w:rFonts w:ascii="Tahoma" w:eastAsia="Calibri" w:hAnsi="Tahoma" w:cs="Tahoma"/>
          <w:b/>
          <w:sz w:val="18"/>
          <w:szCs w:val="18"/>
          <w:lang w:eastAsia="en-US"/>
        </w:rPr>
        <w:t xml:space="preserve">zadanie pn. </w:t>
      </w:r>
      <w:r w:rsidR="00743961"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BD57B6">
        <w:rPr>
          <w:rFonts w:ascii="Tahoma" w:hAnsi="Tahoma" w:cs="Tahoma"/>
          <w:b/>
          <w:bCs/>
          <w:sz w:val="18"/>
          <w:szCs w:val="18"/>
        </w:rPr>
        <w:t xml:space="preserve"> (2)</w:t>
      </w:r>
      <w:r w:rsidR="00743961" w:rsidRPr="00A22262">
        <w:rPr>
          <w:rFonts w:ascii="Tahoma" w:hAnsi="Tahoma" w:cs="Tahoma"/>
          <w:b/>
          <w:bCs/>
          <w:sz w:val="18"/>
          <w:szCs w:val="18"/>
        </w:rPr>
        <w:t>”</w:t>
      </w:r>
      <w:r w:rsidR="0060077B">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5C5C89">
        <w:rPr>
          <w:rFonts w:ascii="Tahoma" w:hAnsi="Tahoma" w:cs="Tahoma"/>
          <w:b/>
          <w:bCs/>
          <w:sz w:val="18"/>
          <w:szCs w:val="18"/>
        </w:rPr>
        <w:t>/</w:t>
      </w:r>
      <w:r w:rsidR="00743961" w:rsidRPr="00A22262">
        <w:rPr>
          <w:rFonts w:ascii="Tahoma" w:hAnsi="Tahoma" w:cs="Tahoma"/>
          <w:b/>
          <w:bCs/>
          <w:sz w:val="18"/>
          <w:szCs w:val="18"/>
        </w:rPr>
        <w:t>ZP/</w:t>
      </w:r>
      <w:r w:rsidR="00BD57B6">
        <w:rPr>
          <w:rFonts w:ascii="Tahoma" w:hAnsi="Tahoma" w:cs="Tahoma"/>
          <w:b/>
          <w:bCs/>
          <w:sz w:val="18"/>
          <w:szCs w:val="18"/>
        </w:rPr>
        <w:t>3</w:t>
      </w:r>
      <w:r w:rsidR="00A21259">
        <w:rPr>
          <w:rFonts w:ascii="Tahoma" w:hAnsi="Tahoma" w:cs="Tahoma"/>
          <w:b/>
          <w:bCs/>
          <w:sz w:val="18"/>
          <w:szCs w:val="18"/>
        </w:rPr>
        <w:t>7</w:t>
      </w:r>
      <w:r w:rsidR="00743961" w:rsidRPr="00A22262">
        <w:rPr>
          <w:rFonts w:ascii="Tahoma" w:hAnsi="Tahoma" w:cs="Tahoma"/>
          <w:b/>
          <w:bCs/>
          <w:sz w:val="18"/>
          <w:szCs w:val="18"/>
        </w:rPr>
        <w:t xml:space="preserve">/2020  </w:t>
      </w:r>
      <w:r w:rsidRPr="00A22262">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w:t>
      </w:r>
      <w:r w:rsidR="00E70781" w:rsidRPr="00A22262">
        <w:rPr>
          <w:rFonts w:ascii="Tahoma" w:hAnsi="Tahoma" w:cs="Tahoma"/>
          <w:sz w:val="18"/>
          <w:szCs w:val="18"/>
        </w:rPr>
        <w:t>cznych (</w:t>
      </w:r>
      <w:r w:rsidR="00E34907">
        <w:rPr>
          <w:rFonts w:ascii="Tahoma" w:hAnsi="Tahoma" w:cs="Tahoma"/>
          <w:sz w:val="18"/>
          <w:szCs w:val="18"/>
        </w:rPr>
        <w:t xml:space="preserve">t. j. </w:t>
      </w:r>
      <w:r w:rsidR="00E70781" w:rsidRPr="00A22262">
        <w:rPr>
          <w:rFonts w:ascii="Tahoma" w:hAnsi="Tahoma" w:cs="Tahoma"/>
          <w:sz w:val="18"/>
          <w:szCs w:val="18"/>
        </w:rPr>
        <w:t>Dz. U. z 2019 r. poz. 1843</w:t>
      </w:r>
      <w:r w:rsidR="00E34907">
        <w:rPr>
          <w:rFonts w:ascii="Tahoma" w:hAnsi="Tahoma" w:cs="Tahoma"/>
          <w:sz w:val="18"/>
          <w:szCs w:val="18"/>
        </w:rPr>
        <w:t xml:space="preserve"> z późn. zm.</w:t>
      </w:r>
      <w:r w:rsidRPr="00A22262">
        <w:rPr>
          <w:rFonts w:ascii="Tahoma" w:hAnsi="Tahoma" w:cs="Tahoma"/>
          <w:sz w:val="18"/>
          <w:szCs w:val="18"/>
        </w:rPr>
        <w:t>), dalej „</w:t>
      </w:r>
      <w:r w:rsidR="001F2112">
        <w:rPr>
          <w:rFonts w:ascii="Tahoma" w:hAnsi="Tahoma" w:cs="Tahoma"/>
          <w:sz w:val="18"/>
          <w:szCs w:val="18"/>
        </w:rPr>
        <w:t>UPZP</w:t>
      </w:r>
      <w:r w:rsidRPr="00A22262">
        <w:rPr>
          <w:rFonts w:ascii="Tahoma" w:hAnsi="Tahoma" w:cs="Tahoma"/>
          <w:sz w:val="18"/>
          <w:szCs w:val="18"/>
        </w:rPr>
        <w:t xml:space="preserve">”;  </w:t>
      </w:r>
    </w:p>
    <w:p w14:paraId="46623882" w14:textId="6F4AC260"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 xml:space="preserve">Pani/Pana dane osobowe będą przechowywane, zgodnie z art. 97 ust. 1 </w:t>
      </w:r>
      <w:r w:rsidR="001F2112">
        <w:rPr>
          <w:rFonts w:ascii="Tahoma" w:hAnsi="Tahoma" w:cs="Tahoma"/>
          <w:sz w:val="18"/>
          <w:szCs w:val="18"/>
        </w:rPr>
        <w:t>UPZP</w:t>
      </w:r>
      <w:r w:rsidRPr="00A22262">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11EB7DB" w14:textId="51E57CE9" w:rsidR="00074D39" w:rsidRPr="00A22262" w:rsidRDefault="00074D39" w:rsidP="00FE40CA">
      <w:pPr>
        <w:numPr>
          <w:ilvl w:val="0"/>
          <w:numId w:val="19"/>
        </w:numPr>
        <w:ind w:left="284" w:hanging="284"/>
        <w:contextualSpacing/>
        <w:jc w:val="both"/>
        <w:rPr>
          <w:rFonts w:ascii="Tahoma" w:hAnsi="Tahoma" w:cs="Tahoma"/>
          <w:b/>
          <w:i/>
          <w:sz w:val="18"/>
          <w:szCs w:val="18"/>
        </w:rPr>
      </w:pPr>
      <w:r w:rsidRPr="00A22262">
        <w:rPr>
          <w:rFonts w:ascii="Tahoma" w:hAnsi="Tahoma" w:cs="Tahoma"/>
          <w:sz w:val="18"/>
          <w:szCs w:val="18"/>
        </w:rPr>
        <w:t xml:space="preserve">obowiązek podania przez Panią/Pana danych osobowych bezpośrednio Pani/Pana dotyczących jest wymogiem ustawowym określonym w przepisach </w:t>
      </w:r>
      <w:r w:rsidR="001F2112">
        <w:rPr>
          <w:rFonts w:ascii="Tahoma" w:hAnsi="Tahoma" w:cs="Tahoma"/>
          <w:sz w:val="18"/>
          <w:szCs w:val="18"/>
        </w:rPr>
        <w:t>UPZP</w:t>
      </w:r>
      <w:r w:rsidRPr="00A22262">
        <w:rPr>
          <w:rFonts w:ascii="Tahoma" w:hAnsi="Tahoma" w:cs="Tahoma"/>
          <w:sz w:val="18"/>
          <w:szCs w:val="18"/>
        </w:rPr>
        <w:t xml:space="preserve">, związanym z udziałem w postępowaniu o udzielenie zamówienia publicznego; konsekwencje niepodania określonych danych wynikają z </w:t>
      </w:r>
      <w:r w:rsidR="001F2112">
        <w:rPr>
          <w:rFonts w:ascii="Tahoma" w:hAnsi="Tahoma" w:cs="Tahoma"/>
          <w:sz w:val="18"/>
          <w:szCs w:val="18"/>
        </w:rPr>
        <w:t>UPZP</w:t>
      </w:r>
      <w:r w:rsidRPr="00A22262">
        <w:rPr>
          <w:rFonts w:ascii="Tahoma" w:hAnsi="Tahoma" w:cs="Tahoma"/>
          <w:sz w:val="18"/>
          <w:szCs w:val="18"/>
        </w:rPr>
        <w:t xml:space="preserve">;  </w:t>
      </w:r>
    </w:p>
    <w:p w14:paraId="52802439" w14:textId="77777777" w:rsidR="00074D39" w:rsidRPr="00A22262" w:rsidRDefault="00074D39" w:rsidP="00FE40CA">
      <w:pPr>
        <w:numPr>
          <w:ilvl w:val="0"/>
          <w:numId w:val="19"/>
        </w:numPr>
        <w:ind w:left="284" w:hanging="284"/>
        <w:contextualSpacing/>
        <w:jc w:val="both"/>
        <w:rPr>
          <w:rFonts w:ascii="Tahoma" w:eastAsia="Calibri" w:hAnsi="Tahoma" w:cs="Tahoma"/>
          <w:sz w:val="18"/>
          <w:szCs w:val="18"/>
          <w:lang w:eastAsia="en-US"/>
        </w:rPr>
      </w:pPr>
      <w:r w:rsidRPr="00A22262">
        <w:rPr>
          <w:rFonts w:ascii="Tahoma" w:hAnsi="Tahoma" w:cs="Tahoma"/>
          <w:sz w:val="18"/>
          <w:szCs w:val="18"/>
        </w:rPr>
        <w:t>w odniesieniu do Pani/Pana danych osobowych decyzje nie będą podejmowane w sposób zautomatyzowany, stosowanie do art. 22 RODO;</w:t>
      </w:r>
    </w:p>
    <w:p w14:paraId="18FA8C7B" w14:textId="77777777"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posiada Pani/Pan:</w:t>
      </w:r>
    </w:p>
    <w:p w14:paraId="5EEC0221" w14:textId="77777777" w:rsidR="00074D39" w:rsidRPr="00A22262" w:rsidRDefault="00074D39" w:rsidP="00FE40CA">
      <w:pPr>
        <w:numPr>
          <w:ilvl w:val="0"/>
          <w:numId w:val="20"/>
        </w:numPr>
        <w:ind w:left="284" w:hanging="284"/>
        <w:contextualSpacing/>
        <w:jc w:val="both"/>
        <w:rPr>
          <w:rFonts w:ascii="Tahoma" w:hAnsi="Tahoma" w:cs="Tahoma"/>
          <w:color w:val="00B0F0"/>
          <w:sz w:val="18"/>
          <w:szCs w:val="18"/>
        </w:rPr>
      </w:pPr>
      <w:r w:rsidRPr="00A22262">
        <w:rPr>
          <w:rFonts w:ascii="Tahoma" w:hAnsi="Tahoma" w:cs="Tahoma"/>
          <w:sz w:val="18"/>
          <w:szCs w:val="18"/>
        </w:rPr>
        <w:t>na podstawie art. 15 RODO prawo dostępu do danych osobowych Pani/Pana dotyczących;</w:t>
      </w:r>
    </w:p>
    <w:p w14:paraId="1F1A95B7" w14:textId="77777777" w:rsidR="00074D39" w:rsidRPr="00A22262" w:rsidRDefault="00074D39" w:rsidP="00FE40CA">
      <w:pPr>
        <w:numPr>
          <w:ilvl w:val="0"/>
          <w:numId w:val="20"/>
        </w:numPr>
        <w:ind w:left="284" w:hanging="284"/>
        <w:contextualSpacing/>
        <w:jc w:val="both"/>
        <w:rPr>
          <w:rFonts w:ascii="Tahoma" w:hAnsi="Tahoma" w:cs="Tahoma"/>
          <w:sz w:val="18"/>
          <w:szCs w:val="18"/>
        </w:rPr>
      </w:pPr>
      <w:r w:rsidRPr="00A22262">
        <w:rPr>
          <w:rFonts w:ascii="Tahoma" w:hAnsi="Tahoma" w:cs="Tahoma"/>
          <w:sz w:val="18"/>
          <w:szCs w:val="18"/>
        </w:rPr>
        <w:t xml:space="preserve">na podstawie art. 16 RODO prawo do sprostowania Pani/Pana danych osobowych </w:t>
      </w:r>
      <w:r w:rsidRPr="00A22262">
        <w:rPr>
          <w:rFonts w:ascii="Tahoma" w:hAnsi="Tahoma" w:cs="Tahoma"/>
          <w:b/>
          <w:sz w:val="18"/>
          <w:szCs w:val="18"/>
          <w:vertAlign w:val="superscript"/>
        </w:rPr>
        <w:t>**</w:t>
      </w:r>
      <w:r w:rsidRPr="00A22262">
        <w:rPr>
          <w:rFonts w:ascii="Tahoma" w:hAnsi="Tahoma" w:cs="Tahoma"/>
          <w:sz w:val="18"/>
          <w:szCs w:val="18"/>
        </w:rPr>
        <w:t>;</w:t>
      </w:r>
    </w:p>
    <w:p w14:paraId="59EE4C45" w14:textId="77777777" w:rsidR="00074D39" w:rsidRPr="00A22262" w:rsidRDefault="00074D39" w:rsidP="00FE40CA">
      <w:pPr>
        <w:numPr>
          <w:ilvl w:val="0"/>
          <w:numId w:val="20"/>
        </w:numPr>
        <w:ind w:left="284" w:hanging="284"/>
        <w:contextualSpacing/>
        <w:jc w:val="both"/>
        <w:rPr>
          <w:rFonts w:ascii="Tahoma" w:hAnsi="Tahoma" w:cs="Tahoma"/>
          <w:sz w:val="18"/>
          <w:szCs w:val="18"/>
        </w:rPr>
      </w:pPr>
      <w:r w:rsidRPr="00A22262">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25F0D526" w14:textId="77777777" w:rsidR="00074D39" w:rsidRPr="00A22262" w:rsidRDefault="00074D39" w:rsidP="00FE40CA">
      <w:pPr>
        <w:numPr>
          <w:ilvl w:val="0"/>
          <w:numId w:val="20"/>
        </w:numPr>
        <w:ind w:left="284" w:hanging="284"/>
        <w:contextualSpacing/>
        <w:jc w:val="both"/>
        <w:rPr>
          <w:rFonts w:ascii="Tahoma" w:hAnsi="Tahoma" w:cs="Tahoma"/>
          <w:i/>
          <w:color w:val="00B0F0"/>
          <w:sz w:val="18"/>
          <w:szCs w:val="18"/>
        </w:rPr>
      </w:pPr>
      <w:r w:rsidRPr="00A22262">
        <w:rPr>
          <w:rFonts w:ascii="Tahoma" w:hAnsi="Tahoma" w:cs="Tahoma"/>
          <w:sz w:val="18"/>
          <w:szCs w:val="18"/>
        </w:rPr>
        <w:t>prawo do wniesienia skargi do Prezesa Urzędu Ochrony Danych Osobowych, gdy uzna Pani/Pan, że przetwarzanie danych osobowych Pani/Pana dotyczących narusza przepisy RODO;</w:t>
      </w:r>
    </w:p>
    <w:p w14:paraId="232DE3BB" w14:textId="77777777" w:rsidR="00074D39" w:rsidRPr="00A22262" w:rsidRDefault="00074D39" w:rsidP="00FE40CA">
      <w:pPr>
        <w:numPr>
          <w:ilvl w:val="0"/>
          <w:numId w:val="19"/>
        </w:numPr>
        <w:ind w:left="284" w:hanging="284"/>
        <w:contextualSpacing/>
        <w:jc w:val="both"/>
        <w:rPr>
          <w:rFonts w:ascii="Tahoma" w:hAnsi="Tahoma" w:cs="Tahoma"/>
          <w:i/>
          <w:color w:val="00B0F0"/>
          <w:sz w:val="18"/>
          <w:szCs w:val="18"/>
        </w:rPr>
      </w:pPr>
      <w:r w:rsidRPr="00A22262">
        <w:rPr>
          <w:rFonts w:ascii="Tahoma" w:hAnsi="Tahoma" w:cs="Tahoma"/>
          <w:sz w:val="18"/>
          <w:szCs w:val="18"/>
        </w:rPr>
        <w:t>nie przysługuje Pani/Panu:</w:t>
      </w:r>
    </w:p>
    <w:p w14:paraId="32863701" w14:textId="77777777" w:rsidR="00074D39" w:rsidRPr="00A22262" w:rsidRDefault="00074D39" w:rsidP="00FE40CA">
      <w:pPr>
        <w:numPr>
          <w:ilvl w:val="0"/>
          <w:numId w:val="21"/>
        </w:numPr>
        <w:ind w:left="284" w:hanging="284"/>
        <w:contextualSpacing/>
        <w:jc w:val="both"/>
        <w:rPr>
          <w:rFonts w:ascii="Tahoma" w:hAnsi="Tahoma" w:cs="Tahoma"/>
          <w:i/>
          <w:color w:val="00B0F0"/>
          <w:sz w:val="18"/>
          <w:szCs w:val="18"/>
        </w:rPr>
      </w:pPr>
      <w:r w:rsidRPr="00A22262">
        <w:rPr>
          <w:rFonts w:ascii="Tahoma" w:hAnsi="Tahoma" w:cs="Tahoma"/>
          <w:sz w:val="18"/>
          <w:szCs w:val="18"/>
        </w:rPr>
        <w:t>w związku z art. 17 ust. 3 lit. b, d lub e RODO prawo do usunięcia danych osobowych;</w:t>
      </w:r>
    </w:p>
    <w:p w14:paraId="61F8F26F" w14:textId="77777777" w:rsidR="00074D39" w:rsidRPr="00A22262" w:rsidRDefault="00074D39" w:rsidP="00FE40CA">
      <w:pPr>
        <w:numPr>
          <w:ilvl w:val="0"/>
          <w:numId w:val="21"/>
        </w:numPr>
        <w:ind w:left="284" w:hanging="284"/>
        <w:contextualSpacing/>
        <w:jc w:val="both"/>
        <w:rPr>
          <w:rFonts w:ascii="Tahoma" w:hAnsi="Tahoma" w:cs="Tahoma"/>
          <w:b/>
          <w:i/>
          <w:sz w:val="18"/>
          <w:szCs w:val="18"/>
        </w:rPr>
      </w:pPr>
      <w:r w:rsidRPr="00A22262">
        <w:rPr>
          <w:rFonts w:ascii="Tahoma" w:hAnsi="Tahoma" w:cs="Tahoma"/>
          <w:sz w:val="18"/>
          <w:szCs w:val="18"/>
        </w:rPr>
        <w:t>prawo do przenoszenia danych osobowych, o którym mowa w art. 20 RODO;</w:t>
      </w:r>
    </w:p>
    <w:p w14:paraId="26797AB2" w14:textId="77777777" w:rsidR="001B7D52" w:rsidRPr="00A22262" w:rsidRDefault="00074D39" w:rsidP="00FE40CA">
      <w:pPr>
        <w:numPr>
          <w:ilvl w:val="0"/>
          <w:numId w:val="21"/>
        </w:numPr>
        <w:ind w:left="284" w:hanging="284"/>
        <w:contextualSpacing/>
        <w:jc w:val="both"/>
        <w:rPr>
          <w:rFonts w:ascii="Tahoma" w:hAnsi="Tahoma" w:cs="Tahoma"/>
          <w:sz w:val="18"/>
          <w:szCs w:val="18"/>
        </w:rPr>
      </w:pPr>
      <w:r w:rsidRPr="00A22262">
        <w:rPr>
          <w:rFonts w:ascii="Tahoma" w:hAnsi="Tahoma" w:cs="Tahoma"/>
          <w:b/>
          <w:sz w:val="18"/>
          <w:szCs w:val="18"/>
        </w:rPr>
        <w:t>na podstawie art. 21 RODO prawo sprzeciwu, wobec przetwarzania danych osobowych, gdyż podstawą prawną przetwarzania Pani/Pana danych osobowych jest art. 6 ust. 1 lit. c RODO</w:t>
      </w:r>
      <w:r w:rsidRPr="00A22262">
        <w:rPr>
          <w:rFonts w:ascii="Tahoma" w:hAnsi="Tahoma" w:cs="Tahoma"/>
          <w:sz w:val="18"/>
          <w:szCs w:val="18"/>
        </w:rPr>
        <w:t>.</w:t>
      </w:r>
    </w:p>
    <w:p w14:paraId="1D64C77F" w14:textId="77777777" w:rsidR="00074D39" w:rsidRPr="00A22262" w:rsidRDefault="00074D39" w:rsidP="00FE40CA">
      <w:pPr>
        <w:ind w:left="284" w:hanging="284"/>
        <w:contextualSpacing/>
        <w:jc w:val="both"/>
        <w:rPr>
          <w:rFonts w:ascii="Tahoma" w:hAnsi="Tahoma" w:cs="Tahoma"/>
          <w:sz w:val="18"/>
          <w:szCs w:val="18"/>
        </w:rPr>
      </w:pPr>
      <w:r w:rsidRPr="00A22262">
        <w:rPr>
          <w:rFonts w:ascii="Tahoma" w:hAnsi="Tahoma" w:cs="Tahoma"/>
          <w:sz w:val="18"/>
          <w:szCs w:val="18"/>
        </w:rPr>
        <w:t>______________</w:t>
      </w:r>
    </w:p>
    <w:p w14:paraId="3E461BE4" w14:textId="77777777" w:rsidR="00074D39" w:rsidRPr="00A22262" w:rsidRDefault="00074D39" w:rsidP="00FE40CA">
      <w:pPr>
        <w:ind w:left="284" w:hanging="284"/>
        <w:rPr>
          <w:rFonts w:ascii="Tahoma" w:hAnsi="Tahoma" w:cs="Tahoma"/>
          <w:i/>
          <w:sz w:val="18"/>
          <w:szCs w:val="18"/>
        </w:rPr>
      </w:pPr>
      <w:r w:rsidRPr="00A22262">
        <w:rPr>
          <w:rFonts w:ascii="Tahoma" w:hAnsi="Tahoma" w:cs="Tahoma"/>
          <w:b/>
          <w:i/>
          <w:sz w:val="18"/>
          <w:szCs w:val="18"/>
          <w:vertAlign w:val="superscript"/>
        </w:rPr>
        <w:t>*</w:t>
      </w:r>
      <w:r w:rsidRPr="00A22262">
        <w:rPr>
          <w:rFonts w:ascii="Tahoma" w:hAnsi="Tahoma" w:cs="Tahoma"/>
          <w:b/>
          <w:i/>
          <w:sz w:val="18"/>
          <w:szCs w:val="18"/>
        </w:rPr>
        <w:t xml:space="preserve"> Wyjaśnienie:</w:t>
      </w:r>
      <w:r w:rsidRPr="00A22262">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22A8E1FB" w14:textId="4BBBEA0B" w:rsidR="001B7D52" w:rsidRPr="00A22262" w:rsidRDefault="00074D39" w:rsidP="00FE40CA">
      <w:pPr>
        <w:ind w:left="284" w:hanging="284"/>
        <w:contextualSpacing/>
        <w:jc w:val="both"/>
        <w:rPr>
          <w:rFonts w:ascii="Tahoma" w:eastAsia="Calibri" w:hAnsi="Tahoma" w:cs="Tahoma"/>
          <w:i/>
          <w:sz w:val="18"/>
          <w:szCs w:val="18"/>
          <w:lang w:eastAsia="en-US"/>
        </w:rPr>
      </w:pPr>
      <w:r w:rsidRPr="00A22262">
        <w:rPr>
          <w:rFonts w:ascii="Tahoma" w:eastAsia="Calibri" w:hAnsi="Tahoma" w:cs="Tahoma"/>
          <w:b/>
          <w:i/>
          <w:sz w:val="18"/>
          <w:szCs w:val="18"/>
          <w:vertAlign w:val="superscript"/>
          <w:lang w:eastAsia="en-US"/>
        </w:rPr>
        <w:t xml:space="preserve">** </w:t>
      </w:r>
      <w:r w:rsidRPr="00A22262">
        <w:rPr>
          <w:rFonts w:ascii="Tahoma" w:eastAsia="Calibri" w:hAnsi="Tahoma" w:cs="Tahoma"/>
          <w:b/>
          <w:i/>
          <w:sz w:val="18"/>
          <w:szCs w:val="18"/>
          <w:lang w:eastAsia="en-US"/>
        </w:rPr>
        <w:t>Wyjaśnienie:</w:t>
      </w:r>
      <w:r w:rsidRPr="00A22262">
        <w:rPr>
          <w:rFonts w:ascii="Tahoma" w:eastAsia="Calibri" w:hAnsi="Tahoma" w:cs="Tahoma"/>
          <w:i/>
          <w:sz w:val="18"/>
          <w:szCs w:val="18"/>
          <w:lang w:eastAsia="en-US"/>
        </w:rPr>
        <w:t xml:space="preserve"> </w:t>
      </w:r>
      <w:r w:rsidRPr="00A22262">
        <w:rPr>
          <w:rFonts w:ascii="Tahoma" w:hAnsi="Tahoma" w:cs="Tahoma"/>
          <w:i/>
          <w:sz w:val="18"/>
          <w:szCs w:val="18"/>
        </w:rPr>
        <w:t xml:space="preserve">skorzystanie z prawa do sprostowania nie może skutkować zmianą </w:t>
      </w:r>
      <w:r w:rsidRPr="00A22262">
        <w:rPr>
          <w:rFonts w:ascii="Tahoma" w:eastAsia="Calibri" w:hAnsi="Tahoma" w:cs="Tahoma"/>
          <w:i/>
          <w:sz w:val="18"/>
          <w:szCs w:val="18"/>
          <w:lang w:eastAsia="en-US"/>
        </w:rPr>
        <w:t>wyniku postępowania</w:t>
      </w:r>
      <w:r w:rsidRPr="00A22262">
        <w:rPr>
          <w:rFonts w:ascii="Tahoma" w:eastAsia="Calibri" w:hAnsi="Tahoma" w:cs="Tahoma"/>
          <w:i/>
          <w:sz w:val="18"/>
          <w:szCs w:val="18"/>
          <w:lang w:eastAsia="en-US"/>
        </w:rPr>
        <w:br/>
        <w:t xml:space="preserve">o udzielenie zamówienia publicznego ani zmianą postanowień umowy w zakresie niezgodnym z </w:t>
      </w:r>
      <w:r w:rsidR="009A1A89">
        <w:rPr>
          <w:rFonts w:ascii="Tahoma" w:eastAsia="Calibri" w:hAnsi="Tahoma" w:cs="Tahoma"/>
          <w:i/>
          <w:sz w:val="18"/>
          <w:szCs w:val="18"/>
          <w:lang w:eastAsia="en-US"/>
        </w:rPr>
        <w:t>UPZP</w:t>
      </w:r>
      <w:r w:rsidRPr="00A22262">
        <w:rPr>
          <w:rFonts w:ascii="Tahoma" w:eastAsia="Calibri" w:hAnsi="Tahoma" w:cs="Tahoma"/>
          <w:i/>
          <w:sz w:val="18"/>
          <w:szCs w:val="18"/>
          <w:lang w:eastAsia="en-US"/>
        </w:rPr>
        <w:t xml:space="preserve"> oraz nie może naruszać integralności protokołu oraz jego załączników.</w:t>
      </w:r>
    </w:p>
    <w:p w14:paraId="43F22017" w14:textId="77777777" w:rsidR="00074D39" w:rsidRPr="00A22262" w:rsidRDefault="00074D39" w:rsidP="00FE40CA">
      <w:pPr>
        <w:ind w:left="284" w:hanging="284"/>
        <w:contextualSpacing/>
        <w:jc w:val="both"/>
        <w:rPr>
          <w:rFonts w:ascii="Tahoma" w:hAnsi="Tahoma" w:cs="Tahoma"/>
          <w:i/>
          <w:sz w:val="18"/>
          <w:szCs w:val="18"/>
        </w:rPr>
      </w:pPr>
      <w:r w:rsidRPr="00A22262">
        <w:rPr>
          <w:rFonts w:ascii="Tahoma" w:eastAsia="Calibri" w:hAnsi="Tahoma" w:cs="Tahoma"/>
          <w:b/>
          <w:i/>
          <w:sz w:val="18"/>
          <w:szCs w:val="18"/>
          <w:vertAlign w:val="superscript"/>
          <w:lang w:eastAsia="en-US"/>
        </w:rPr>
        <w:t xml:space="preserve">*** </w:t>
      </w:r>
      <w:r w:rsidRPr="00A22262">
        <w:rPr>
          <w:rFonts w:ascii="Tahoma" w:eastAsia="Calibri" w:hAnsi="Tahoma" w:cs="Tahoma"/>
          <w:b/>
          <w:i/>
          <w:sz w:val="18"/>
          <w:szCs w:val="18"/>
          <w:lang w:eastAsia="en-US"/>
        </w:rPr>
        <w:t>Wyjaśnienie:</w:t>
      </w:r>
      <w:r w:rsidRPr="00A22262">
        <w:rPr>
          <w:rFonts w:ascii="Tahoma" w:eastAsia="Calibri" w:hAnsi="Tahoma" w:cs="Tahoma"/>
          <w:i/>
          <w:sz w:val="18"/>
          <w:szCs w:val="18"/>
          <w:lang w:eastAsia="en-US"/>
        </w:rPr>
        <w:t xml:space="preserve"> prawo do ograniczenia przetwarzania nie ma zastosowania w odniesieniu do </w:t>
      </w:r>
      <w:r w:rsidRPr="00A22262">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A22262"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ADF53" w14:textId="77777777" w:rsidR="00801B8E" w:rsidRDefault="00801B8E">
      <w:r>
        <w:separator/>
      </w:r>
    </w:p>
  </w:endnote>
  <w:endnote w:type="continuationSeparator" w:id="0">
    <w:p w14:paraId="335F1FA1" w14:textId="77777777" w:rsidR="00801B8E" w:rsidRDefault="0080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sap Medium">
    <w:altName w:val="Calibri"/>
    <w:panose1 w:val="00000000000000000000"/>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DD4CB" w14:textId="77777777" w:rsidR="00801B8E" w:rsidRDefault="00801B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E95AAC" w14:textId="77777777" w:rsidR="00801B8E" w:rsidRDefault="00801B8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4097" w14:textId="77777777" w:rsidR="00801B8E" w:rsidRDefault="00801B8E">
    <w:pPr>
      <w:pStyle w:val="Stopka"/>
      <w:framePr w:wrap="around" w:vAnchor="text" w:hAnchor="margin" w:xAlign="right" w:y="1"/>
      <w:rPr>
        <w:rStyle w:val="Numerstrony"/>
      </w:rPr>
    </w:pPr>
  </w:p>
  <w:p w14:paraId="1718B3A7" w14:textId="77777777" w:rsidR="00801B8E" w:rsidRDefault="00801B8E">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4355" w14:textId="77777777" w:rsidR="00801B8E" w:rsidRDefault="00801B8E">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6BE6" w14:textId="77777777" w:rsidR="00801B8E" w:rsidRDefault="00801B8E">
      <w:r>
        <w:separator/>
      </w:r>
    </w:p>
  </w:footnote>
  <w:footnote w:type="continuationSeparator" w:id="0">
    <w:p w14:paraId="58B573F0" w14:textId="77777777" w:rsidR="00801B8E" w:rsidRDefault="0080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19ED" w14:textId="77777777" w:rsidR="00801B8E" w:rsidRDefault="00801B8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8C86C46" w14:textId="77777777" w:rsidR="00801B8E" w:rsidRDefault="00801B8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2B0B" w14:textId="77777777" w:rsidR="00801B8E" w:rsidRDefault="00801B8E">
    <w:pPr>
      <w:pStyle w:val="Nagwek"/>
      <w:tabs>
        <w:tab w:val="left" w:pos="384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AAEA" w14:textId="77777777" w:rsidR="00801B8E" w:rsidRDefault="00801B8E" w:rsidP="00043566">
    <w:pPr>
      <w:pStyle w:val="Nagwek"/>
    </w:pPr>
    <w:r>
      <w:rPr>
        <w:noProof/>
      </w:rPr>
      <mc:AlternateContent>
        <mc:Choice Requires="wps">
          <w:drawing>
            <wp:anchor distT="45720" distB="45720" distL="114300" distR="114300" simplePos="0" relativeHeight="251657728" behindDoc="0" locked="0" layoutInCell="1" allowOverlap="1" wp14:anchorId="4B09FB84" wp14:editId="5902DF8D">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0B5EC698" w14:textId="77777777" w:rsidR="00801B8E" w:rsidRPr="003E7BB0" w:rsidRDefault="00801B8E"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09FB84"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0B5EC698" w14:textId="77777777" w:rsidR="00801B8E" w:rsidRPr="003E7BB0" w:rsidRDefault="00801B8E"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5E4713F0" wp14:editId="67D4D7B8">
          <wp:extent cx="2852420" cy="532130"/>
          <wp:effectExtent l="19050" t="0" r="5080" b="0"/>
          <wp:docPr id="1" name="Obraz 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3F6839"/>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056507"/>
    <w:multiLevelType w:val="multilevel"/>
    <w:tmpl w:val="265AAEE4"/>
    <w:lvl w:ilvl="0">
      <w:start w:val="2"/>
      <w:numFmt w:val="decimal"/>
      <w:lvlText w:val="%1."/>
      <w:lvlJc w:val="left"/>
      <w:pPr>
        <w:ind w:left="700" w:hanging="360"/>
      </w:pPr>
      <w:rPr>
        <w:rFonts w:hint="default"/>
        <w:b/>
      </w:rPr>
    </w:lvl>
    <w:lvl w:ilvl="1">
      <w:start w:val="1"/>
      <w:numFmt w:val="decimal"/>
      <w:lvlText w:val="%1.%2."/>
      <w:lvlJc w:val="left"/>
      <w:pPr>
        <w:ind w:left="1344" w:hanging="720"/>
      </w:pPr>
      <w:rPr>
        <w:rFonts w:hint="default"/>
        <w:b w:val="0"/>
        <w:sz w:val="18"/>
        <w:szCs w:val="18"/>
      </w:rPr>
    </w:lvl>
    <w:lvl w:ilvl="2">
      <w:start w:val="1"/>
      <w:numFmt w:val="decimal"/>
      <w:lvlText w:val="%1.%2.%3."/>
      <w:lvlJc w:val="left"/>
      <w:pPr>
        <w:ind w:left="1628" w:hanging="720"/>
      </w:pPr>
      <w:rPr>
        <w:rFonts w:hint="default"/>
      </w:rPr>
    </w:lvl>
    <w:lvl w:ilvl="3">
      <w:start w:val="1"/>
      <w:numFmt w:val="decimal"/>
      <w:lvlText w:val="%1.%2.%3.%4."/>
      <w:lvlJc w:val="left"/>
      <w:pPr>
        <w:ind w:left="2272"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484" w:hanging="1440"/>
      </w:pPr>
      <w:rPr>
        <w:rFonts w:hint="default"/>
      </w:rPr>
    </w:lvl>
    <w:lvl w:ilvl="7">
      <w:start w:val="1"/>
      <w:numFmt w:val="decimal"/>
      <w:lvlText w:val="%1.%2.%3.%4.%5.%6.%7.%8."/>
      <w:lvlJc w:val="left"/>
      <w:pPr>
        <w:ind w:left="4128" w:hanging="1800"/>
      </w:pPr>
      <w:rPr>
        <w:rFonts w:hint="default"/>
      </w:rPr>
    </w:lvl>
    <w:lvl w:ilvl="8">
      <w:start w:val="1"/>
      <w:numFmt w:val="decimal"/>
      <w:lvlText w:val="%1.%2.%3.%4.%5.%6.%7.%8.%9."/>
      <w:lvlJc w:val="left"/>
      <w:pPr>
        <w:ind w:left="4412" w:hanging="1800"/>
      </w:pPr>
      <w:rPr>
        <w:rFonts w:hint="default"/>
      </w:rPr>
    </w:lvl>
  </w:abstractNum>
  <w:abstractNum w:abstractNumId="5">
    <w:nsid w:val="051528B2"/>
    <w:multiLevelType w:val="hybridMultilevel"/>
    <w:tmpl w:val="9C447E1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D45025"/>
    <w:multiLevelType w:val="hybridMultilevel"/>
    <w:tmpl w:val="14545F0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13002E0">
      <w:start w:val="1"/>
      <w:numFmt w:val="decimal"/>
      <w:lvlText w:val="%4."/>
      <w:lvlJc w:val="left"/>
      <w:pPr>
        <w:tabs>
          <w:tab w:val="num" w:pos="360"/>
        </w:tabs>
        <w:ind w:left="360" w:hanging="360"/>
      </w:pPr>
      <w:rPr>
        <w:b w:val="0"/>
        <w:i w:val="0"/>
        <w:sz w:val="18"/>
        <w:szCs w:val="22"/>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245B3F"/>
    <w:multiLevelType w:val="hybridMultilevel"/>
    <w:tmpl w:val="8E9A5586"/>
    <w:lvl w:ilvl="0" w:tplc="2B92F32A">
      <w:start w:val="1"/>
      <w:numFmt w:val="bullet"/>
      <w:lvlText w:val="-"/>
      <w:lvlJc w:val="left"/>
      <w:pPr>
        <w:ind w:left="2084" w:hanging="360"/>
      </w:pPr>
      <w:rPr>
        <w:rFonts w:ascii="Times New Roman" w:hAnsi="Times New Roman" w:cs="Times New Roman"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9">
    <w:nsid w:val="095F4585"/>
    <w:multiLevelType w:val="hybridMultilevel"/>
    <w:tmpl w:val="718A4C1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A326219"/>
    <w:multiLevelType w:val="hybridMultilevel"/>
    <w:tmpl w:val="C6B833C6"/>
    <w:lvl w:ilvl="0" w:tplc="AFEC8740">
      <w:start w:val="1"/>
      <w:numFmt w:val="lowerLetter"/>
      <w:lvlText w:val="%1)"/>
      <w:lvlJc w:val="left"/>
      <w:pPr>
        <w:tabs>
          <w:tab w:val="num" w:pos="502"/>
        </w:tabs>
        <w:ind w:left="502" w:hanging="360"/>
      </w:pPr>
      <w:rPr>
        <w:rFonts w:hint="default"/>
        <w:b w:val="0"/>
        <w:i w:val="0"/>
        <w:color w:val="auto"/>
        <w:sz w:val="18"/>
        <w:szCs w:val="20"/>
      </w:rPr>
    </w:lvl>
    <w:lvl w:ilvl="1" w:tplc="B7129F68">
      <w:start w:val="1"/>
      <w:numFmt w:val="lowerLetter"/>
      <w:lvlText w:val="%2)"/>
      <w:lvlJc w:val="left"/>
      <w:pPr>
        <w:tabs>
          <w:tab w:val="num" w:pos="1440"/>
        </w:tabs>
        <w:ind w:left="1440" w:hanging="360"/>
      </w:pPr>
      <w:rPr>
        <w:rFonts w:hint="default"/>
        <w:b w:val="0"/>
        <w:i w:val="0"/>
        <w:color w:val="auto"/>
        <w:sz w:val="18"/>
        <w:szCs w:val="20"/>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A63271B"/>
    <w:multiLevelType w:val="hybridMultilevel"/>
    <w:tmpl w:val="6C52E732"/>
    <w:lvl w:ilvl="0" w:tplc="F6BE995A">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0B543BB8"/>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653CE6"/>
    <w:multiLevelType w:val="hybridMultilevel"/>
    <w:tmpl w:val="0B52CD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E8C3A45"/>
    <w:multiLevelType w:val="hybridMultilevel"/>
    <w:tmpl w:val="6D6AF11E"/>
    <w:lvl w:ilvl="0" w:tplc="D6925392">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2">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9">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0">
    <w:nsid w:val="2DBF2D16"/>
    <w:multiLevelType w:val="multilevel"/>
    <w:tmpl w:val="AFC6E84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bCs/>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1">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12764BA"/>
    <w:multiLevelType w:val="hybridMultilevel"/>
    <w:tmpl w:val="C51EC6FE"/>
    <w:lvl w:ilvl="0" w:tplc="72D24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7">
    <w:nsid w:val="34013C1A"/>
    <w:multiLevelType w:val="hybridMultilevel"/>
    <w:tmpl w:val="E29291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3A5769DB"/>
    <w:multiLevelType w:val="hybridMultilevel"/>
    <w:tmpl w:val="63AAD078"/>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3BE167A0"/>
    <w:multiLevelType w:val="hybridMultilevel"/>
    <w:tmpl w:val="2242941A"/>
    <w:lvl w:ilvl="0" w:tplc="F448F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3C27771B"/>
    <w:multiLevelType w:val="multilevel"/>
    <w:tmpl w:val="877C317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3CB76B9D"/>
    <w:multiLevelType w:val="hybridMultilevel"/>
    <w:tmpl w:val="74FA1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E07666C"/>
    <w:multiLevelType w:val="hybridMultilevel"/>
    <w:tmpl w:val="B58A06EE"/>
    <w:lvl w:ilvl="0" w:tplc="188E8782">
      <w:start w:val="1"/>
      <w:numFmt w:val="decimal"/>
      <w:lvlText w:val="%1."/>
      <w:lvlJc w:val="left"/>
      <w:pPr>
        <w:tabs>
          <w:tab w:val="num" w:pos="360"/>
        </w:tabs>
        <w:ind w:left="360" w:hanging="360"/>
      </w:pPr>
      <w:rPr>
        <w:rFonts w:cs="Times New Roman" w:hint="default"/>
        <w:i w:val="0"/>
        <w:sz w:val="18"/>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nsid w:val="3E737856"/>
    <w:multiLevelType w:val="multilevel"/>
    <w:tmpl w:val="DDF6CBC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8">
    <w:nsid w:val="3F6D70AC"/>
    <w:multiLevelType w:val="multilevel"/>
    <w:tmpl w:val="61F0D12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nsid w:val="41576404"/>
    <w:multiLevelType w:val="multilevel"/>
    <w:tmpl w:val="CA2CB5B8"/>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24B00E6"/>
    <w:multiLevelType w:val="hybridMultilevel"/>
    <w:tmpl w:val="8AFC5D6A"/>
    <w:lvl w:ilvl="0" w:tplc="CE6A39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54">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484B15F8"/>
    <w:multiLevelType w:val="hybridMultilevel"/>
    <w:tmpl w:val="EE6EB9A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49CB31DE"/>
    <w:multiLevelType w:val="hybridMultilevel"/>
    <w:tmpl w:val="83B8C16A"/>
    <w:lvl w:ilvl="0" w:tplc="7638D2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38B4F29"/>
    <w:multiLevelType w:val="multilevel"/>
    <w:tmpl w:val="697C2A5A"/>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nsid w:val="541E4CC8"/>
    <w:multiLevelType w:val="hybridMultilevel"/>
    <w:tmpl w:val="C52E1E2C"/>
    <w:lvl w:ilvl="0" w:tplc="C23E529C">
      <w:start w:val="5"/>
      <w:numFmt w:val="lowerLetter"/>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63">
    <w:nsid w:val="5A890CEF"/>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7376B16"/>
    <w:multiLevelType w:val="multilevel"/>
    <w:tmpl w:val="DD84960E"/>
    <w:lvl w:ilvl="0">
      <w:start w:val="2"/>
      <w:numFmt w:val="decimal"/>
      <w:lvlText w:val="%1."/>
      <w:lvlJc w:val="left"/>
      <w:pPr>
        <w:ind w:left="360" w:hanging="360"/>
      </w:pPr>
      <w:rPr>
        <w:rFonts w:hint="default"/>
        <w:b/>
      </w:rPr>
    </w:lvl>
    <w:lvl w:ilvl="1">
      <w:start w:val="1"/>
      <w:numFmt w:val="lowerLetter"/>
      <w:lvlText w:val="%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9">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47317F"/>
    <w:multiLevelType w:val="hybridMultilevel"/>
    <w:tmpl w:val="5330C106"/>
    <w:lvl w:ilvl="0" w:tplc="04150017">
      <w:start w:val="1"/>
      <w:numFmt w:val="lowerLetter"/>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1">
    <w:nsid w:val="68833510"/>
    <w:multiLevelType w:val="hybridMultilevel"/>
    <w:tmpl w:val="AF7A6CBC"/>
    <w:lvl w:ilvl="0" w:tplc="8378150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BDB6E65"/>
    <w:multiLevelType w:val="multilevel"/>
    <w:tmpl w:val="F730B1F6"/>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6CD60DA3"/>
    <w:multiLevelType w:val="multilevel"/>
    <w:tmpl w:val="BB240A3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8"/>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nsid w:val="6DC01B9E"/>
    <w:multiLevelType w:val="hybridMultilevel"/>
    <w:tmpl w:val="58341EC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nsid w:val="6F636810"/>
    <w:multiLevelType w:val="multilevel"/>
    <w:tmpl w:val="65EEBDFA"/>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8">
    <w:nsid w:val="6FE27A62"/>
    <w:multiLevelType w:val="multilevel"/>
    <w:tmpl w:val="CE66BD12"/>
    <w:lvl w:ilvl="0">
      <w:start w:val="9"/>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9">
    <w:nsid w:val="7034466D"/>
    <w:multiLevelType w:val="multilevel"/>
    <w:tmpl w:val="631CA10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08B55F8"/>
    <w:multiLevelType w:val="hybridMultilevel"/>
    <w:tmpl w:val="A706013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721D1BB8"/>
    <w:multiLevelType w:val="multilevel"/>
    <w:tmpl w:val="5412BB58"/>
    <w:lvl w:ilvl="0">
      <w:start w:val="5"/>
      <w:numFmt w:val="decimal"/>
      <w:lvlText w:val="%1"/>
      <w:lvlJc w:val="left"/>
      <w:pPr>
        <w:ind w:left="375" w:hanging="375"/>
      </w:pPr>
      <w:rPr>
        <w:rFonts w:hint="default"/>
        <w:b w:val="0"/>
      </w:rPr>
    </w:lvl>
    <w:lvl w:ilvl="1">
      <w:start w:val="1"/>
      <w:numFmt w:val="lowerLetter"/>
      <w:lvlText w:val="%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2">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nsid w:val="774E4FB3"/>
    <w:multiLevelType w:val="hybridMultilevel"/>
    <w:tmpl w:val="86BE976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78095137"/>
    <w:multiLevelType w:val="multilevel"/>
    <w:tmpl w:val="F174892E"/>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7BCB6DBB"/>
    <w:multiLevelType w:val="multilevel"/>
    <w:tmpl w:val="74E638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CA87E42"/>
    <w:multiLevelType w:val="hybridMultilevel"/>
    <w:tmpl w:val="0A581406"/>
    <w:lvl w:ilvl="0" w:tplc="2B92F32A">
      <w:start w:val="1"/>
      <w:numFmt w:val="bullet"/>
      <w:lvlText w:val="-"/>
      <w:lvlJc w:val="left"/>
      <w:pPr>
        <w:ind w:left="1780" w:hanging="360"/>
      </w:pPr>
      <w:rPr>
        <w:rFonts w:ascii="Times New Roman" w:hAnsi="Times New Roman" w:cs="Times New Roman"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num w:numId="1">
    <w:abstractNumId w:val="0"/>
  </w:num>
  <w:num w:numId="2">
    <w:abstractNumId w:val="21"/>
  </w:num>
  <w:num w:numId="3">
    <w:abstractNumId w:val="36"/>
  </w:num>
  <w:num w:numId="4">
    <w:abstractNumId w:val="7"/>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7"/>
  </w:num>
  <w:num w:numId="8">
    <w:abstractNumId w:val="72"/>
  </w:num>
  <w:num w:numId="9">
    <w:abstractNumId w:val="65"/>
  </w:num>
  <w:num w:numId="10">
    <w:abstractNumId w:val="30"/>
  </w:num>
  <w:num w:numId="11">
    <w:abstractNumId w:val="39"/>
  </w:num>
  <w:num w:numId="12">
    <w:abstractNumId w:val="77"/>
  </w:num>
  <w:num w:numId="13">
    <w:abstractNumId w:val="88"/>
  </w:num>
  <w:num w:numId="14">
    <w:abstractNumId w:val="74"/>
  </w:num>
  <w:num w:numId="15">
    <w:abstractNumId w:val="84"/>
  </w:num>
  <w:num w:numId="16">
    <w:abstractNumId w:val="23"/>
  </w:num>
  <w:num w:numId="17">
    <w:abstractNumId w:val="6"/>
  </w:num>
  <w:num w:numId="18">
    <w:abstractNumId w:val="57"/>
  </w:num>
  <w:num w:numId="19">
    <w:abstractNumId w:val="26"/>
  </w:num>
  <w:num w:numId="20">
    <w:abstractNumId w:val="20"/>
  </w:num>
  <w:num w:numId="21">
    <w:abstractNumId w:val="35"/>
  </w:num>
  <w:num w:numId="22">
    <w:abstractNumId w:val="75"/>
  </w:num>
  <w:num w:numId="23">
    <w:abstractNumId w:val="19"/>
  </w:num>
  <w:num w:numId="24">
    <w:abstractNumId w:val="4"/>
  </w:num>
  <w:num w:numId="25">
    <w:abstractNumId w:val="3"/>
  </w:num>
  <w:num w:numId="26">
    <w:abstractNumId w:val="60"/>
  </w:num>
  <w:num w:numId="27">
    <w:abstractNumId w:val="79"/>
  </w:num>
  <w:num w:numId="28">
    <w:abstractNumId w:val="38"/>
  </w:num>
  <w:num w:numId="29">
    <w:abstractNumId w:val="51"/>
  </w:num>
  <w:num w:numId="30">
    <w:abstractNumId w:val="34"/>
  </w:num>
  <w:num w:numId="31">
    <w:abstractNumId w:val="11"/>
  </w:num>
  <w:num w:numId="32">
    <w:abstractNumId w:val="24"/>
  </w:num>
  <w:num w:numId="33">
    <w:abstractNumId w:val="10"/>
  </w:num>
  <w:num w:numId="34">
    <w:abstractNumId w:val="70"/>
  </w:num>
  <w:num w:numId="35">
    <w:abstractNumId w:val="82"/>
  </w:num>
  <w:num w:numId="36">
    <w:abstractNumId w:val="17"/>
  </w:num>
  <w:num w:numId="37">
    <w:abstractNumId w:val="54"/>
  </w:num>
  <w:num w:numId="38">
    <w:abstractNumId w:val="45"/>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3"/>
  </w:num>
  <w:num w:numId="43">
    <w:abstractNumId w:val="14"/>
  </w:num>
  <w:num w:numId="44">
    <w:abstractNumId w:val="29"/>
  </w:num>
  <w:num w:numId="45">
    <w:abstractNumId w:val="47"/>
  </w:num>
  <w:num w:numId="46">
    <w:abstractNumId w:val="27"/>
  </w:num>
  <w:num w:numId="47">
    <w:abstractNumId w:val="73"/>
  </w:num>
  <w:num w:numId="48">
    <w:abstractNumId w:val="87"/>
  </w:num>
  <w:num w:numId="49">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64"/>
  </w:num>
  <w:num w:numId="52">
    <w:abstractNumId w:val="69"/>
  </w:num>
  <w:num w:numId="53">
    <w:abstractNumId w:val="22"/>
  </w:num>
  <w:num w:numId="54">
    <w:abstractNumId w:val="58"/>
  </w:num>
  <w:num w:numId="55">
    <w:abstractNumId w:val="66"/>
  </w:num>
  <w:num w:numId="56">
    <w:abstractNumId w:val="5"/>
  </w:num>
  <w:num w:numId="57">
    <w:abstractNumId w:val="48"/>
  </w:num>
  <w:num w:numId="58">
    <w:abstractNumId w:val="59"/>
  </w:num>
  <w:num w:numId="59">
    <w:abstractNumId w:val="61"/>
  </w:num>
  <w:num w:numId="60">
    <w:abstractNumId w:val="68"/>
  </w:num>
  <w:num w:numId="61">
    <w:abstractNumId w:val="81"/>
  </w:num>
  <w:num w:numId="62">
    <w:abstractNumId w:val="2"/>
  </w:num>
  <w:num w:numId="63">
    <w:abstractNumId w:val="43"/>
  </w:num>
  <w:num w:numId="64">
    <w:abstractNumId w:val="89"/>
  </w:num>
  <w:num w:numId="65">
    <w:abstractNumId w:val="46"/>
  </w:num>
  <w:num w:numId="66">
    <w:abstractNumId w:val="71"/>
  </w:num>
  <w:num w:numId="67">
    <w:abstractNumId w:val="8"/>
  </w:num>
  <w:num w:numId="68">
    <w:abstractNumId w:val="9"/>
  </w:num>
  <w:num w:numId="69">
    <w:abstractNumId w:val="76"/>
  </w:num>
  <w:num w:numId="70">
    <w:abstractNumId w:val="44"/>
  </w:num>
  <w:num w:numId="71">
    <w:abstractNumId w:val="86"/>
  </w:num>
  <w:num w:numId="72">
    <w:abstractNumId w:val="37"/>
  </w:num>
  <w:num w:numId="73">
    <w:abstractNumId w:val="50"/>
  </w:num>
  <w:num w:numId="74">
    <w:abstractNumId w:val="41"/>
  </w:num>
  <w:num w:numId="75">
    <w:abstractNumId w:val="80"/>
  </w:num>
  <w:num w:numId="76">
    <w:abstractNumId w:val="63"/>
  </w:num>
  <w:num w:numId="77">
    <w:abstractNumId w:val="13"/>
  </w:num>
  <w:num w:numId="78">
    <w:abstractNumId w:val="12"/>
  </w:num>
  <w:num w:numId="79">
    <w:abstractNumId w:val="15"/>
  </w:num>
  <w:num w:numId="80">
    <w:abstractNumId w:val="56"/>
  </w:num>
  <w:num w:numId="81">
    <w:abstractNumId w:val="55"/>
  </w:num>
  <w:num w:numId="82">
    <w:abstractNumId w:val="32"/>
  </w:num>
  <w:num w:numId="83">
    <w:abstractNumId w:val="78"/>
  </w:num>
  <w:num w:numId="84">
    <w:abstractNumId w:val="42"/>
  </w:num>
  <w:num w:numId="85">
    <w:abstractNumId w:val="62"/>
  </w:num>
  <w:num w:numId="86">
    <w:abstractNumId w:val="85"/>
  </w:num>
  <w:num w:numId="87">
    <w:abstractNumId w:val="16"/>
  </w:num>
  <w:num w:numId="88">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0F88"/>
    <w:rsid w:val="00001822"/>
    <w:rsid w:val="00001C1F"/>
    <w:rsid w:val="00001DC9"/>
    <w:rsid w:val="00001F44"/>
    <w:rsid w:val="00002696"/>
    <w:rsid w:val="000026EB"/>
    <w:rsid w:val="00003371"/>
    <w:rsid w:val="000055B3"/>
    <w:rsid w:val="0000582A"/>
    <w:rsid w:val="000060A9"/>
    <w:rsid w:val="000064DE"/>
    <w:rsid w:val="0000698F"/>
    <w:rsid w:val="00007698"/>
    <w:rsid w:val="00007C3C"/>
    <w:rsid w:val="00010268"/>
    <w:rsid w:val="000109B6"/>
    <w:rsid w:val="00010C8F"/>
    <w:rsid w:val="00010F17"/>
    <w:rsid w:val="00011F50"/>
    <w:rsid w:val="0001312F"/>
    <w:rsid w:val="0001373D"/>
    <w:rsid w:val="00013A48"/>
    <w:rsid w:val="00013D26"/>
    <w:rsid w:val="000141D8"/>
    <w:rsid w:val="0001433A"/>
    <w:rsid w:val="00014401"/>
    <w:rsid w:val="0001456C"/>
    <w:rsid w:val="0001502D"/>
    <w:rsid w:val="00015249"/>
    <w:rsid w:val="00015639"/>
    <w:rsid w:val="00015645"/>
    <w:rsid w:val="00015999"/>
    <w:rsid w:val="00015D5B"/>
    <w:rsid w:val="00016267"/>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0F65"/>
    <w:rsid w:val="00031AF4"/>
    <w:rsid w:val="00031DAD"/>
    <w:rsid w:val="000320A4"/>
    <w:rsid w:val="0003225A"/>
    <w:rsid w:val="00032EA9"/>
    <w:rsid w:val="00033309"/>
    <w:rsid w:val="00033767"/>
    <w:rsid w:val="00033993"/>
    <w:rsid w:val="00033B97"/>
    <w:rsid w:val="00033E6C"/>
    <w:rsid w:val="000344EE"/>
    <w:rsid w:val="00034E4E"/>
    <w:rsid w:val="00035B40"/>
    <w:rsid w:val="0003614E"/>
    <w:rsid w:val="00036620"/>
    <w:rsid w:val="00036657"/>
    <w:rsid w:val="00036870"/>
    <w:rsid w:val="00037820"/>
    <w:rsid w:val="00037964"/>
    <w:rsid w:val="000400C2"/>
    <w:rsid w:val="00040983"/>
    <w:rsid w:val="00040B39"/>
    <w:rsid w:val="00040C6A"/>
    <w:rsid w:val="0004149E"/>
    <w:rsid w:val="0004182D"/>
    <w:rsid w:val="0004262E"/>
    <w:rsid w:val="00042A5E"/>
    <w:rsid w:val="00042A64"/>
    <w:rsid w:val="00042AD8"/>
    <w:rsid w:val="00042DF0"/>
    <w:rsid w:val="000433BF"/>
    <w:rsid w:val="00043566"/>
    <w:rsid w:val="00043574"/>
    <w:rsid w:val="00043BAF"/>
    <w:rsid w:val="00044887"/>
    <w:rsid w:val="00045499"/>
    <w:rsid w:val="000456DC"/>
    <w:rsid w:val="00045CF7"/>
    <w:rsid w:val="00045E7A"/>
    <w:rsid w:val="00045E8E"/>
    <w:rsid w:val="00045EC9"/>
    <w:rsid w:val="00046807"/>
    <w:rsid w:val="00046BA1"/>
    <w:rsid w:val="00047066"/>
    <w:rsid w:val="00047E5F"/>
    <w:rsid w:val="000505DC"/>
    <w:rsid w:val="00050BEC"/>
    <w:rsid w:val="00050EFD"/>
    <w:rsid w:val="0005104B"/>
    <w:rsid w:val="00051107"/>
    <w:rsid w:val="00051FC0"/>
    <w:rsid w:val="00052FF3"/>
    <w:rsid w:val="00053748"/>
    <w:rsid w:val="0005431C"/>
    <w:rsid w:val="0005446D"/>
    <w:rsid w:val="0005478A"/>
    <w:rsid w:val="00054A28"/>
    <w:rsid w:val="00054B0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6B5C"/>
    <w:rsid w:val="0006730A"/>
    <w:rsid w:val="000702B6"/>
    <w:rsid w:val="00070482"/>
    <w:rsid w:val="00070E56"/>
    <w:rsid w:val="00070EDD"/>
    <w:rsid w:val="00071330"/>
    <w:rsid w:val="00071344"/>
    <w:rsid w:val="000717A0"/>
    <w:rsid w:val="000727A5"/>
    <w:rsid w:val="0007297C"/>
    <w:rsid w:val="00072D3A"/>
    <w:rsid w:val="000732F3"/>
    <w:rsid w:val="00073497"/>
    <w:rsid w:val="00073555"/>
    <w:rsid w:val="00073678"/>
    <w:rsid w:val="00073909"/>
    <w:rsid w:val="00073BB4"/>
    <w:rsid w:val="00074106"/>
    <w:rsid w:val="00074952"/>
    <w:rsid w:val="00074D39"/>
    <w:rsid w:val="00074E40"/>
    <w:rsid w:val="00075250"/>
    <w:rsid w:val="000752CE"/>
    <w:rsid w:val="000753D9"/>
    <w:rsid w:val="000756B9"/>
    <w:rsid w:val="00075E86"/>
    <w:rsid w:val="00075F5F"/>
    <w:rsid w:val="000773CE"/>
    <w:rsid w:val="0008003F"/>
    <w:rsid w:val="000806DB"/>
    <w:rsid w:val="00080BBA"/>
    <w:rsid w:val="000810CD"/>
    <w:rsid w:val="0008152F"/>
    <w:rsid w:val="00081AC4"/>
    <w:rsid w:val="00081E7A"/>
    <w:rsid w:val="0008205B"/>
    <w:rsid w:val="000822E8"/>
    <w:rsid w:val="00082963"/>
    <w:rsid w:val="00082AC7"/>
    <w:rsid w:val="00083387"/>
    <w:rsid w:val="00083422"/>
    <w:rsid w:val="000839DF"/>
    <w:rsid w:val="0008420F"/>
    <w:rsid w:val="0008469D"/>
    <w:rsid w:val="00085703"/>
    <w:rsid w:val="00085B8C"/>
    <w:rsid w:val="00085DD8"/>
    <w:rsid w:val="00086842"/>
    <w:rsid w:val="000873E8"/>
    <w:rsid w:val="00087519"/>
    <w:rsid w:val="00087D46"/>
    <w:rsid w:val="000902C0"/>
    <w:rsid w:val="000902CC"/>
    <w:rsid w:val="000908B2"/>
    <w:rsid w:val="00091515"/>
    <w:rsid w:val="0009173E"/>
    <w:rsid w:val="00091838"/>
    <w:rsid w:val="0009324B"/>
    <w:rsid w:val="0009385C"/>
    <w:rsid w:val="00093A36"/>
    <w:rsid w:val="0009429C"/>
    <w:rsid w:val="000945C2"/>
    <w:rsid w:val="00094F4F"/>
    <w:rsid w:val="00095317"/>
    <w:rsid w:val="000953AF"/>
    <w:rsid w:val="000956EF"/>
    <w:rsid w:val="000957EF"/>
    <w:rsid w:val="000959AA"/>
    <w:rsid w:val="000960A0"/>
    <w:rsid w:val="000964B7"/>
    <w:rsid w:val="000965E3"/>
    <w:rsid w:val="00096674"/>
    <w:rsid w:val="0009689D"/>
    <w:rsid w:val="00096C57"/>
    <w:rsid w:val="000978A4"/>
    <w:rsid w:val="00097BB6"/>
    <w:rsid w:val="00097CF5"/>
    <w:rsid w:val="00097D07"/>
    <w:rsid w:val="000A007B"/>
    <w:rsid w:val="000A0B97"/>
    <w:rsid w:val="000A1234"/>
    <w:rsid w:val="000A168B"/>
    <w:rsid w:val="000A1AF2"/>
    <w:rsid w:val="000A1E89"/>
    <w:rsid w:val="000A1F28"/>
    <w:rsid w:val="000A2048"/>
    <w:rsid w:val="000A2504"/>
    <w:rsid w:val="000A2DD8"/>
    <w:rsid w:val="000A2F59"/>
    <w:rsid w:val="000A31C1"/>
    <w:rsid w:val="000A3BA3"/>
    <w:rsid w:val="000A3D68"/>
    <w:rsid w:val="000A3D96"/>
    <w:rsid w:val="000A3E04"/>
    <w:rsid w:val="000A3E83"/>
    <w:rsid w:val="000A3EE8"/>
    <w:rsid w:val="000A4281"/>
    <w:rsid w:val="000A43D6"/>
    <w:rsid w:val="000A48FE"/>
    <w:rsid w:val="000A4B54"/>
    <w:rsid w:val="000A54A5"/>
    <w:rsid w:val="000A5A29"/>
    <w:rsid w:val="000A5BC6"/>
    <w:rsid w:val="000A5C49"/>
    <w:rsid w:val="000A5C77"/>
    <w:rsid w:val="000A613F"/>
    <w:rsid w:val="000A6240"/>
    <w:rsid w:val="000A62DD"/>
    <w:rsid w:val="000A720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96C"/>
    <w:rsid w:val="000B4B92"/>
    <w:rsid w:val="000B568C"/>
    <w:rsid w:val="000B5A9C"/>
    <w:rsid w:val="000B6164"/>
    <w:rsid w:val="000B7DA8"/>
    <w:rsid w:val="000C114F"/>
    <w:rsid w:val="000C20BA"/>
    <w:rsid w:val="000C2A54"/>
    <w:rsid w:val="000C371F"/>
    <w:rsid w:val="000C3E68"/>
    <w:rsid w:val="000C4C8D"/>
    <w:rsid w:val="000C4FA5"/>
    <w:rsid w:val="000C5297"/>
    <w:rsid w:val="000C56C0"/>
    <w:rsid w:val="000C7774"/>
    <w:rsid w:val="000C7C4F"/>
    <w:rsid w:val="000D00B1"/>
    <w:rsid w:val="000D0266"/>
    <w:rsid w:val="000D0AF2"/>
    <w:rsid w:val="000D0E08"/>
    <w:rsid w:val="000D12B8"/>
    <w:rsid w:val="000D187F"/>
    <w:rsid w:val="000D1B8A"/>
    <w:rsid w:val="000D1DCC"/>
    <w:rsid w:val="000D2479"/>
    <w:rsid w:val="000D24D8"/>
    <w:rsid w:val="000D2AF2"/>
    <w:rsid w:val="000D3527"/>
    <w:rsid w:val="000D38B5"/>
    <w:rsid w:val="000D4A5A"/>
    <w:rsid w:val="000D4C85"/>
    <w:rsid w:val="000D4EDF"/>
    <w:rsid w:val="000D5383"/>
    <w:rsid w:val="000D5615"/>
    <w:rsid w:val="000D5ADF"/>
    <w:rsid w:val="000D5D51"/>
    <w:rsid w:val="000D6035"/>
    <w:rsid w:val="000D6424"/>
    <w:rsid w:val="000D65BF"/>
    <w:rsid w:val="000D65C4"/>
    <w:rsid w:val="000D67C8"/>
    <w:rsid w:val="000D6928"/>
    <w:rsid w:val="000D6DCF"/>
    <w:rsid w:val="000D716A"/>
    <w:rsid w:val="000D74E7"/>
    <w:rsid w:val="000D7D56"/>
    <w:rsid w:val="000E076D"/>
    <w:rsid w:val="000E0934"/>
    <w:rsid w:val="000E0C81"/>
    <w:rsid w:val="000E12AC"/>
    <w:rsid w:val="000E12D6"/>
    <w:rsid w:val="000E206B"/>
    <w:rsid w:val="000E261B"/>
    <w:rsid w:val="000E2AB1"/>
    <w:rsid w:val="000E2D68"/>
    <w:rsid w:val="000E3896"/>
    <w:rsid w:val="000E3C5C"/>
    <w:rsid w:val="000E4017"/>
    <w:rsid w:val="000E443D"/>
    <w:rsid w:val="000E45C7"/>
    <w:rsid w:val="000E48FF"/>
    <w:rsid w:val="000E4910"/>
    <w:rsid w:val="000E4A2D"/>
    <w:rsid w:val="000E4AAD"/>
    <w:rsid w:val="000E4C57"/>
    <w:rsid w:val="000E4DEC"/>
    <w:rsid w:val="000E5C56"/>
    <w:rsid w:val="000E5EF1"/>
    <w:rsid w:val="000E61E1"/>
    <w:rsid w:val="000E64B0"/>
    <w:rsid w:val="000E6E1A"/>
    <w:rsid w:val="000E71D1"/>
    <w:rsid w:val="000E7684"/>
    <w:rsid w:val="000F00A6"/>
    <w:rsid w:val="000F02A1"/>
    <w:rsid w:val="000F03EE"/>
    <w:rsid w:val="000F0DB6"/>
    <w:rsid w:val="000F0EEF"/>
    <w:rsid w:val="000F0F08"/>
    <w:rsid w:val="000F0F87"/>
    <w:rsid w:val="000F119D"/>
    <w:rsid w:val="000F15D7"/>
    <w:rsid w:val="000F15E8"/>
    <w:rsid w:val="000F1644"/>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94F"/>
    <w:rsid w:val="00101B0B"/>
    <w:rsid w:val="00101C9A"/>
    <w:rsid w:val="00102177"/>
    <w:rsid w:val="00102924"/>
    <w:rsid w:val="00102DC5"/>
    <w:rsid w:val="00103560"/>
    <w:rsid w:val="001037EF"/>
    <w:rsid w:val="00104CEC"/>
    <w:rsid w:val="00104DE5"/>
    <w:rsid w:val="00104F03"/>
    <w:rsid w:val="0010517F"/>
    <w:rsid w:val="00105695"/>
    <w:rsid w:val="00106442"/>
    <w:rsid w:val="001067F1"/>
    <w:rsid w:val="00106CDC"/>
    <w:rsid w:val="0010707E"/>
    <w:rsid w:val="0010711C"/>
    <w:rsid w:val="00107222"/>
    <w:rsid w:val="00107AFA"/>
    <w:rsid w:val="00107BCD"/>
    <w:rsid w:val="00110813"/>
    <w:rsid w:val="00110BDD"/>
    <w:rsid w:val="00111139"/>
    <w:rsid w:val="00111B5D"/>
    <w:rsid w:val="00111D33"/>
    <w:rsid w:val="001121BF"/>
    <w:rsid w:val="001124CF"/>
    <w:rsid w:val="0011294F"/>
    <w:rsid w:val="00112F7C"/>
    <w:rsid w:val="00113449"/>
    <w:rsid w:val="00113736"/>
    <w:rsid w:val="00113A8C"/>
    <w:rsid w:val="00114372"/>
    <w:rsid w:val="0011438C"/>
    <w:rsid w:val="001147BA"/>
    <w:rsid w:val="00114D2A"/>
    <w:rsid w:val="001163EF"/>
    <w:rsid w:val="001166FC"/>
    <w:rsid w:val="0011683D"/>
    <w:rsid w:val="001170F4"/>
    <w:rsid w:val="001175EE"/>
    <w:rsid w:val="00120445"/>
    <w:rsid w:val="00120963"/>
    <w:rsid w:val="00120F69"/>
    <w:rsid w:val="00121592"/>
    <w:rsid w:val="00121BA8"/>
    <w:rsid w:val="00121D9F"/>
    <w:rsid w:val="0012247E"/>
    <w:rsid w:val="00122ECE"/>
    <w:rsid w:val="001241A3"/>
    <w:rsid w:val="00124D63"/>
    <w:rsid w:val="00124FBE"/>
    <w:rsid w:val="00125047"/>
    <w:rsid w:val="00125533"/>
    <w:rsid w:val="00125B99"/>
    <w:rsid w:val="00125EBB"/>
    <w:rsid w:val="001265E9"/>
    <w:rsid w:val="00126D04"/>
    <w:rsid w:val="00127F3D"/>
    <w:rsid w:val="00130815"/>
    <w:rsid w:val="00130C3C"/>
    <w:rsid w:val="00131086"/>
    <w:rsid w:val="001311CC"/>
    <w:rsid w:val="00131735"/>
    <w:rsid w:val="001323E1"/>
    <w:rsid w:val="001325F4"/>
    <w:rsid w:val="00132DC1"/>
    <w:rsid w:val="0013353F"/>
    <w:rsid w:val="00133AA9"/>
    <w:rsid w:val="001345F2"/>
    <w:rsid w:val="00134B2B"/>
    <w:rsid w:val="00134E0F"/>
    <w:rsid w:val="00136011"/>
    <w:rsid w:val="00136292"/>
    <w:rsid w:val="001366E8"/>
    <w:rsid w:val="001368A8"/>
    <w:rsid w:val="0013691E"/>
    <w:rsid w:val="00136B72"/>
    <w:rsid w:val="00137991"/>
    <w:rsid w:val="00137C4B"/>
    <w:rsid w:val="00140268"/>
    <w:rsid w:val="001402BB"/>
    <w:rsid w:val="00140998"/>
    <w:rsid w:val="00140F16"/>
    <w:rsid w:val="001410B9"/>
    <w:rsid w:val="0014114B"/>
    <w:rsid w:val="001411C1"/>
    <w:rsid w:val="00141D4D"/>
    <w:rsid w:val="0014285D"/>
    <w:rsid w:val="00142FA3"/>
    <w:rsid w:val="001432D9"/>
    <w:rsid w:val="00143341"/>
    <w:rsid w:val="00143437"/>
    <w:rsid w:val="001437B2"/>
    <w:rsid w:val="00143E2A"/>
    <w:rsid w:val="00144706"/>
    <w:rsid w:val="0014487D"/>
    <w:rsid w:val="00144FB1"/>
    <w:rsid w:val="0014541D"/>
    <w:rsid w:val="001456AB"/>
    <w:rsid w:val="00145B7D"/>
    <w:rsid w:val="00145D78"/>
    <w:rsid w:val="00146F2B"/>
    <w:rsid w:val="00147599"/>
    <w:rsid w:val="001477E8"/>
    <w:rsid w:val="00147C3B"/>
    <w:rsid w:val="00147D69"/>
    <w:rsid w:val="00147F8C"/>
    <w:rsid w:val="00150EE9"/>
    <w:rsid w:val="00150EFB"/>
    <w:rsid w:val="001514E2"/>
    <w:rsid w:val="00151C24"/>
    <w:rsid w:val="00152D3B"/>
    <w:rsid w:val="00152F14"/>
    <w:rsid w:val="00152F9C"/>
    <w:rsid w:val="0015342B"/>
    <w:rsid w:val="00153753"/>
    <w:rsid w:val="00153A56"/>
    <w:rsid w:val="00153A85"/>
    <w:rsid w:val="0015460B"/>
    <w:rsid w:val="0015468B"/>
    <w:rsid w:val="00154C67"/>
    <w:rsid w:val="00154E88"/>
    <w:rsid w:val="00154F96"/>
    <w:rsid w:val="00155132"/>
    <w:rsid w:val="0015554D"/>
    <w:rsid w:val="00155B42"/>
    <w:rsid w:val="00156007"/>
    <w:rsid w:val="00156078"/>
    <w:rsid w:val="00156324"/>
    <w:rsid w:val="00156435"/>
    <w:rsid w:val="00156682"/>
    <w:rsid w:val="00157BA6"/>
    <w:rsid w:val="00157E29"/>
    <w:rsid w:val="00160065"/>
    <w:rsid w:val="0016023C"/>
    <w:rsid w:val="001609E1"/>
    <w:rsid w:val="00161B94"/>
    <w:rsid w:val="00161C49"/>
    <w:rsid w:val="0016219D"/>
    <w:rsid w:val="0016256B"/>
    <w:rsid w:val="00162E99"/>
    <w:rsid w:val="001636CF"/>
    <w:rsid w:val="001639EC"/>
    <w:rsid w:val="00163A41"/>
    <w:rsid w:val="00163CAF"/>
    <w:rsid w:val="00163E4D"/>
    <w:rsid w:val="00163EC8"/>
    <w:rsid w:val="0016527C"/>
    <w:rsid w:val="0016556E"/>
    <w:rsid w:val="00165791"/>
    <w:rsid w:val="0016757C"/>
    <w:rsid w:val="00167E41"/>
    <w:rsid w:val="001709EB"/>
    <w:rsid w:val="00170BEB"/>
    <w:rsid w:val="001718EF"/>
    <w:rsid w:val="00171A0F"/>
    <w:rsid w:val="00172749"/>
    <w:rsid w:val="001730EE"/>
    <w:rsid w:val="001732EC"/>
    <w:rsid w:val="00173A5E"/>
    <w:rsid w:val="00173B5C"/>
    <w:rsid w:val="00174424"/>
    <w:rsid w:val="00174FFA"/>
    <w:rsid w:val="00175117"/>
    <w:rsid w:val="001754BE"/>
    <w:rsid w:val="00175F35"/>
    <w:rsid w:val="00176002"/>
    <w:rsid w:val="00176033"/>
    <w:rsid w:val="00176348"/>
    <w:rsid w:val="0017636B"/>
    <w:rsid w:val="0017688D"/>
    <w:rsid w:val="00176C4E"/>
    <w:rsid w:val="001772CE"/>
    <w:rsid w:val="00180493"/>
    <w:rsid w:val="0018194F"/>
    <w:rsid w:val="00181A75"/>
    <w:rsid w:val="00182539"/>
    <w:rsid w:val="00183168"/>
    <w:rsid w:val="001834A6"/>
    <w:rsid w:val="001834EC"/>
    <w:rsid w:val="00183812"/>
    <w:rsid w:val="00183871"/>
    <w:rsid w:val="00184542"/>
    <w:rsid w:val="00184678"/>
    <w:rsid w:val="00184B61"/>
    <w:rsid w:val="00184E1F"/>
    <w:rsid w:val="00184FB3"/>
    <w:rsid w:val="00184FE0"/>
    <w:rsid w:val="0018555A"/>
    <w:rsid w:val="0018563B"/>
    <w:rsid w:val="0018635C"/>
    <w:rsid w:val="00187756"/>
    <w:rsid w:val="00187907"/>
    <w:rsid w:val="00187E04"/>
    <w:rsid w:val="00190CDA"/>
    <w:rsid w:val="001916DE"/>
    <w:rsid w:val="00191910"/>
    <w:rsid w:val="001925D3"/>
    <w:rsid w:val="00192674"/>
    <w:rsid w:val="00192E3F"/>
    <w:rsid w:val="0019312A"/>
    <w:rsid w:val="00193184"/>
    <w:rsid w:val="00193202"/>
    <w:rsid w:val="00193396"/>
    <w:rsid w:val="00193F84"/>
    <w:rsid w:val="001942CD"/>
    <w:rsid w:val="001952C7"/>
    <w:rsid w:val="00195FFA"/>
    <w:rsid w:val="00196280"/>
    <w:rsid w:val="0019661B"/>
    <w:rsid w:val="00196988"/>
    <w:rsid w:val="0019699D"/>
    <w:rsid w:val="00196D69"/>
    <w:rsid w:val="0019757B"/>
    <w:rsid w:val="00197FCA"/>
    <w:rsid w:val="001A0844"/>
    <w:rsid w:val="001A09DD"/>
    <w:rsid w:val="001A0FCE"/>
    <w:rsid w:val="001A1260"/>
    <w:rsid w:val="001A13F2"/>
    <w:rsid w:val="001A1A39"/>
    <w:rsid w:val="001A2493"/>
    <w:rsid w:val="001A2D3C"/>
    <w:rsid w:val="001A2E2E"/>
    <w:rsid w:val="001A387D"/>
    <w:rsid w:val="001A3A76"/>
    <w:rsid w:val="001A3AA1"/>
    <w:rsid w:val="001A3FA0"/>
    <w:rsid w:val="001A465A"/>
    <w:rsid w:val="001A50C4"/>
    <w:rsid w:val="001A617C"/>
    <w:rsid w:val="001A6A4F"/>
    <w:rsid w:val="001A75C7"/>
    <w:rsid w:val="001A7739"/>
    <w:rsid w:val="001B0999"/>
    <w:rsid w:val="001B0DEA"/>
    <w:rsid w:val="001B1266"/>
    <w:rsid w:val="001B15B3"/>
    <w:rsid w:val="001B18E2"/>
    <w:rsid w:val="001B18EB"/>
    <w:rsid w:val="001B1AA9"/>
    <w:rsid w:val="001B2A24"/>
    <w:rsid w:val="001B3BA8"/>
    <w:rsid w:val="001B49D4"/>
    <w:rsid w:val="001B49D5"/>
    <w:rsid w:val="001B4B62"/>
    <w:rsid w:val="001B4CD6"/>
    <w:rsid w:val="001B4DD4"/>
    <w:rsid w:val="001B5046"/>
    <w:rsid w:val="001B551F"/>
    <w:rsid w:val="001B5D2F"/>
    <w:rsid w:val="001B6009"/>
    <w:rsid w:val="001B6143"/>
    <w:rsid w:val="001B6525"/>
    <w:rsid w:val="001B68C1"/>
    <w:rsid w:val="001B6D36"/>
    <w:rsid w:val="001B6F5D"/>
    <w:rsid w:val="001B78DD"/>
    <w:rsid w:val="001B7AF9"/>
    <w:rsid w:val="001B7D52"/>
    <w:rsid w:val="001B7EBE"/>
    <w:rsid w:val="001C05EC"/>
    <w:rsid w:val="001C0603"/>
    <w:rsid w:val="001C074F"/>
    <w:rsid w:val="001C198C"/>
    <w:rsid w:val="001C2025"/>
    <w:rsid w:val="001C21A0"/>
    <w:rsid w:val="001C2BCD"/>
    <w:rsid w:val="001C3121"/>
    <w:rsid w:val="001C323E"/>
    <w:rsid w:val="001C3405"/>
    <w:rsid w:val="001C3502"/>
    <w:rsid w:val="001C3602"/>
    <w:rsid w:val="001C3B8C"/>
    <w:rsid w:val="001C41AF"/>
    <w:rsid w:val="001C44D9"/>
    <w:rsid w:val="001C4D01"/>
    <w:rsid w:val="001C50EE"/>
    <w:rsid w:val="001C5490"/>
    <w:rsid w:val="001C5744"/>
    <w:rsid w:val="001C5A12"/>
    <w:rsid w:val="001C674E"/>
    <w:rsid w:val="001C69CC"/>
    <w:rsid w:val="001C6D54"/>
    <w:rsid w:val="001C7AC2"/>
    <w:rsid w:val="001C7C51"/>
    <w:rsid w:val="001C7FC5"/>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55EA"/>
    <w:rsid w:val="001D6144"/>
    <w:rsid w:val="001D691B"/>
    <w:rsid w:val="001D6F33"/>
    <w:rsid w:val="001D7191"/>
    <w:rsid w:val="001D7C4C"/>
    <w:rsid w:val="001E123A"/>
    <w:rsid w:val="001E169C"/>
    <w:rsid w:val="001E1F98"/>
    <w:rsid w:val="001E2A52"/>
    <w:rsid w:val="001E3669"/>
    <w:rsid w:val="001E378F"/>
    <w:rsid w:val="001E3CC9"/>
    <w:rsid w:val="001E3E13"/>
    <w:rsid w:val="001E41E9"/>
    <w:rsid w:val="001E4AFE"/>
    <w:rsid w:val="001E4DE4"/>
    <w:rsid w:val="001E50C7"/>
    <w:rsid w:val="001E5409"/>
    <w:rsid w:val="001E587D"/>
    <w:rsid w:val="001E5CC0"/>
    <w:rsid w:val="001E638D"/>
    <w:rsid w:val="001E6817"/>
    <w:rsid w:val="001E6973"/>
    <w:rsid w:val="001E6EE7"/>
    <w:rsid w:val="001E745E"/>
    <w:rsid w:val="001F11AD"/>
    <w:rsid w:val="001F11E5"/>
    <w:rsid w:val="001F122E"/>
    <w:rsid w:val="001F1506"/>
    <w:rsid w:val="001F1D62"/>
    <w:rsid w:val="001F20C1"/>
    <w:rsid w:val="001F2112"/>
    <w:rsid w:val="001F2250"/>
    <w:rsid w:val="001F229D"/>
    <w:rsid w:val="001F2681"/>
    <w:rsid w:val="001F2863"/>
    <w:rsid w:val="001F305E"/>
    <w:rsid w:val="001F3C1F"/>
    <w:rsid w:val="001F43A6"/>
    <w:rsid w:val="001F5773"/>
    <w:rsid w:val="001F5DA2"/>
    <w:rsid w:val="001F5E1D"/>
    <w:rsid w:val="001F5F7C"/>
    <w:rsid w:val="001F6923"/>
    <w:rsid w:val="001F740F"/>
    <w:rsid w:val="001F7704"/>
    <w:rsid w:val="00200118"/>
    <w:rsid w:val="0020044F"/>
    <w:rsid w:val="00200B6A"/>
    <w:rsid w:val="00201FAA"/>
    <w:rsid w:val="00202787"/>
    <w:rsid w:val="00202D65"/>
    <w:rsid w:val="00203094"/>
    <w:rsid w:val="0020337F"/>
    <w:rsid w:val="00203393"/>
    <w:rsid w:val="00203ABE"/>
    <w:rsid w:val="00204370"/>
    <w:rsid w:val="00204E86"/>
    <w:rsid w:val="00204F50"/>
    <w:rsid w:val="00205D6B"/>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191"/>
    <w:rsid w:val="00214451"/>
    <w:rsid w:val="00214AD4"/>
    <w:rsid w:val="00214C76"/>
    <w:rsid w:val="00214CBC"/>
    <w:rsid w:val="00215FEB"/>
    <w:rsid w:val="002161E9"/>
    <w:rsid w:val="0021660B"/>
    <w:rsid w:val="00216709"/>
    <w:rsid w:val="00217414"/>
    <w:rsid w:val="002176DD"/>
    <w:rsid w:val="00217FB7"/>
    <w:rsid w:val="00220C61"/>
    <w:rsid w:val="00220F22"/>
    <w:rsid w:val="002212B0"/>
    <w:rsid w:val="00221656"/>
    <w:rsid w:val="00221893"/>
    <w:rsid w:val="0022216B"/>
    <w:rsid w:val="002221D5"/>
    <w:rsid w:val="002234DA"/>
    <w:rsid w:val="00223E09"/>
    <w:rsid w:val="00223FEC"/>
    <w:rsid w:val="002256A6"/>
    <w:rsid w:val="00225C7F"/>
    <w:rsid w:val="0022775A"/>
    <w:rsid w:val="00227E01"/>
    <w:rsid w:val="00230C07"/>
    <w:rsid w:val="00230FC9"/>
    <w:rsid w:val="00231179"/>
    <w:rsid w:val="002312C9"/>
    <w:rsid w:val="0023141F"/>
    <w:rsid w:val="002316CC"/>
    <w:rsid w:val="00231F52"/>
    <w:rsid w:val="00232018"/>
    <w:rsid w:val="002320CF"/>
    <w:rsid w:val="002322FE"/>
    <w:rsid w:val="00232868"/>
    <w:rsid w:val="0023366A"/>
    <w:rsid w:val="00233AB5"/>
    <w:rsid w:val="002342BE"/>
    <w:rsid w:val="00234B2E"/>
    <w:rsid w:val="00235093"/>
    <w:rsid w:val="002352A7"/>
    <w:rsid w:val="00235355"/>
    <w:rsid w:val="002354A8"/>
    <w:rsid w:val="00235A17"/>
    <w:rsid w:val="002360B8"/>
    <w:rsid w:val="00236315"/>
    <w:rsid w:val="002363E9"/>
    <w:rsid w:val="00236A58"/>
    <w:rsid w:val="00236AA3"/>
    <w:rsid w:val="00237D76"/>
    <w:rsid w:val="002402F3"/>
    <w:rsid w:val="00241690"/>
    <w:rsid w:val="00241B23"/>
    <w:rsid w:val="00241BF7"/>
    <w:rsid w:val="00241CE2"/>
    <w:rsid w:val="00241E76"/>
    <w:rsid w:val="002423F5"/>
    <w:rsid w:val="0024273F"/>
    <w:rsid w:val="00242A93"/>
    <w:rsid w:val="00243336"/>
    <w:rsid w:val="00243924"/>
    <w:rsid w:val="00243E29"/>
    <w:rsid w:val="00244F9D"/>
    <w:rsid w:val="00244FFD"/>
    <w:rsid w:val="00245513"/>
    <w:rsid w:val="002459CC"/>
    <w:rsid w:val="00245AAE"/>
    <w:rsid w:val="00245BD3"/>
    <w:rsid w:val="00246700"/>
    <w:rsid w:val="00246CFF"/>
    <w:rsid w:val="002472FE"/>
    <w:rsid w:val="002479A3"/>
    <w:rsid w:val="0025020B"/>
    <w:rsid w:val="002505A3"/>
    <w:rsid w:val="002506D5"/>
    <w:rsid w:val="002509C1"/>
    <w:rsid w:val="00251919"/>
    <w:rsid w:val="00251992"/>
    <w:rsid w:val="00251BE4"/>
    <w:rsid w:val="0025205F"/>
    <w:rsid w:val="0025247F"/>
    <w:rsid w:val="002526CE"/>
    <w:rsid w:val="00252E6D"/>
    <w:rsid w:val="00252EB3"/>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7BF"/>
    <w:rsid w:val="00256D34"/>
    <w:rsid w:val="002572C7"/>
    <w:rsid w:val="002574D1"/>
    <w:rsid w:val="00260B53"/>
    <w:rsid w:val="00260FC5"/>
    <w:rsid w:val="0026148C"/>
    <w:rsid w:val="00261E8E"/>
    <w:rsid w:val="00262417"/>
    <w:rsid w:val="0026299B"/>
    <w:rsid w:val="00262BFA"/>
    <w:rsid w:val="00262D2B"/>
    <w:rsid w:val="00263376"/>
    <w:rsid w:val="00263757"/>
    <w:rsid w:val="00263980"/>
    <w:rsid w:val="00263BB0"/>
    <w:rsid w:val="00263CBA"/>
    <w:rsid w:val="00263F83"/>
    <w:rsid w:val="00264668"/>
    <w:rsid w:val="002646E0"/>
    <w:rsid w:val="00264DA1"/>
    <w:rsid w:val="0026532C"/>
    <w:rsid w:val="002653D6"/>
    <w:rsid w:val="00265675"/>
    <w:rsid w:val="00265A9D"/>
    <w:rsid w:val="00265D4F"/>
    <w:rsid w:val="002674A0"/>
    <w:rsid w:val="00270121"/>
    <w:rsid w:val="002701CB"/>
    <w:rsid w:val="00270454"/>
    <w:rsid w:val="002706F0"/>
    <w:rsid w:val="002708C4"/>
    <w:rsid w:val="00271277"/>
    <w:rsid w:val="00271BE6"/>
    <w:rsid w:val="00271BE8"/>
    <w:rsid w:val="002720ED"/>
    <w:rsid w:val="00272228"/>
    <w:rsid w:val="0027344B"/>
    <w:rsid w:val="0027359A"/>
    <w:rsid w:val="00273984"/>
    <w:rsid w:val="0027476C"/>
    <w:rsid w:val="00276C2D"/>
    <w:rsid w:val="00276FFB"/>
    <w:rsid w:val="002774BF"/>
    <w:rsid w:val="002776DD"/>
    <w:rsid w:val="00277885"/>
    <w:rsid w:val="00280678"/>
    <w:rsid w:val="002807CE"/>
    <w:rsid w:val="00281425"/>
    <w:rsid w:val="002815B1"/>
    <w:rsid w:val="0028179C"/>
    <w:rsid w:val="002818EA"/>
    <w:rsid w:val="002819E6"/>
    <w:rsid w:val="00281DAA"/>
    <w:rsid w:val="00282037"/>
    <w:rsid w:val="002823D6"/>
    <w:rsid w:val="002825D8"/>
    <w:rsid w:val="00282726"/>
    <w:rsid w:val="00282785"/>
    <w:rsid w:val="002827B5"/>
    <w:rsid w:val="00282F36"/>
    <w:rsid w:val="002833F3"/>
    <w:rsid w:val="002841E3"/>
    <w:rsid w:val="002842BD"/>
    <w:rsid w:val="00284EFC"/>
    <w:rsid w:val="00285F31"/>
    <w:rsid w:val="002863A4"/>
    <w:rsid w:val="00286F03"/>
    <w:rsid w:val="002876DE"/>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DD7"/>
    <w:rsid w:val="00294F1D"/>
    <w:rsid w:val="00295439"/>
    <w:rsid w:val="00295C7A"/>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027"/>
    <w:rsid w:val="002A3127"/>
    <w:rsid w:val="002A36B4"/>
    <w:rsid w:val="002A3E85"/>
    <w:rsid w:val="002A3F1C"/>
    <w:rsid w:val="002A44E4"/>
    <w:rsid w:val="002A4752"/>
    <w:rsid w:val="002A4DD5"/>
    <w:rsid w:val="002A6140"/>
    <w:rsid w:val="002A6C22"/>
    <w:rsid w:val="002A7B65"/>
    <w:rsid w:val="002B0223"/>
    <w:rsid w:val="002B0569"/>
    <w:rsid w:val="002B0626"/>
    <w:rsid w:val="002B0D4D"/>
    <w:rsid w:val="002B2188"/>
    <w:rsid w:val="002B2CB2"/>
    <w:rsid w:val="002B3328"/>
    <w:rsid w:val="002B3F84"/>
    <w:rsid w:val="002B4000"/>
    <w:rsid w:val="002B5422"/>
    <w:rsid w:val="002B6CD0"/>
    <w:rsid w:val="002B7A40"/>
    <w:rsid w:val="002C02A3"/>
    <w:rsid w:val="002C085F"/>
    <w:rsid w:val="002C0A57"/>
    <w:rsid w:val="002C11B1"/>
    <w:rsid w:val="002C1300"/>
    <w:rsid w:val="002C2041"/>
    <w:rsid w:val="002C2C80"/>
    <w:rsid w:val="002C3451"/>
    <w:rsid w:val="002C370E"/>
    <w:rsid w:val="002C37B2"/>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0F2"/>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407"/>
    <w:rsid w:val="002E18EA"/>
    <w:rsid w:val="002E1902"/>
    <w:rsid w:val="002E1AF2"/>
    <w:rsid w:val="002E1FFD"/>
    <w:rsid w:val="002E22FF"/>
    <w:rsid w:val="002E2720"/>
    <w:rsid w:val="002E27F3"/>
    <w:rsid w:val="002E3402"/>
    <w:rsid w:val="002E3624"/>
    <w:rsid w:val="002E3762"/>
    <w:rsid w:val="002E3FA4"/>
    <w:rsid w:val="002E4348"/>
    <w:rsid w:val="002E45DB"/>
    <w:rsid w:val="002E4B2A"/>
    <w:rsid w:val="002E4CB1"/>
    <w:rsid w:val="002E57AF"/>
    <w:rsid w:val="002E5838"/>
    <w:rsid w:val="002E5AAB"/>
    <w:rsid w:val="002E7696"/>
    <w:rsid w:val="002F064A"/>
    <w:rsid w:val="002F0733"/>
    <w:rsid w:val="002F088C"/>
    <w:rsid w:val="002F12C2"/>
    <w:rsid w:val="002F1A7D"/>
    <w:rsid w:val="002F2132"/>
    <w:rsid w:val="002F23EB"/>
    <w:rsid w:val="002F2D50"/>
    <w:rsid w:val="002F31E2"/>
    <w:rsid w:val="002F322A"/>
    <w:rsid w:val="002F40EC"/>
    <w:rsid w:val="002F447B"/>
    <w:rsid w:val="002F4EE6"/>
    <w:rsid w:val="002F5C0F"/>
    <w:rsid w:val="002F5C16"/>
    <w:rsid w:val="002F611C"/>
    <w:rsid w:val="002F6335"/>
    <w:rsid w:val="002F6EB2"/>
    <w:rsid w:val="002F74C1"/>
    <w:rsid w:val="002F7BFC"/>
    <w:rsid w:val="002F7EFF"/>
    <w:rsid w:val="002F7F41"/>
    <w:rsid w:val="00300841"/>
    <w:rsid w:val="00300B6A"/>
    <w:rsid w:val="00300E2B"/>
    <w:rsid w:val="003012EA"/>
    <w:rsid w:val="00301D14"/>
    <w:rsid w:val="00301E3A"/>
    <w:rsid w:val="00302C3A"/>
    <w:rsid w:val="00303764"/>
    <w:rsid w:val="003039C0"/>
    <w:rsid w:val="00303CE1"/>
    <w:rsid w:val="00304149"/>
    <w:rsid w:val="00304A95"/>
    <w:rsid w:val="003050E4"/>
    <w:rsid w:val="0030557B"/>
    <w:rsid w:val="003055AD"/>
    <w:rsid w:val="0030580F"/>
    <w:rsid w:val="003058E3"/>
    <w:rsid w:val="0030595D"/>
    <w:rsid w:val="00305C8A"/>
    <w:rsid w:val="00305D67"/>
    <w:rsid w:val="0030648B"/>
    <w:rsid w:val="0030672C"/>
    <w:rsid w:val="00306A39"/>
    <w:rsid w:val="00306DE2"/>
    <w:rsid w:val="00306E8F"/>
    <w:rsid w:val="00307761"/>
    <w:rsid w:val="00307F5D"/>
    <w:rsid w:val="00307F8B"/>
    <w:rsid w:val="00310161"/>
    <w:rsid w:val="0031152D"/>
    <w:rsid w:val="003117E0"/>
    <w:rsid w:val="0031281D"/>
    <w:rsid w:val="00312F04"/>
    <w:rsid w:val="003137FC"/>
    <w:rsid w:val="00314022"/>
    <w:rsid w:val="0031415B"/>
    <w:rsid w:val="00314F68"/>
    <w:rsid w:val="00315BFA"/>
    <w:rsid w:val="0031614F"/>
    <w:rsid w:val="003161E7"/>
    <w:rsid w:val="00316A0C"/>
    <w:rsid w:val="00316B90"/>
    <w:rsid w:val="0031732D"/>
    <w:rsid w:val="00317A43"/>
    <w:rsid w:val="00320961"/>
    <w:rsid w:val="00320C28"/>
    <w:rsid w:val="00320CC1"/>
    <w:rsid w:val="0032116E"/>
    <w:rsid w:val="00321183"/>
    <w:rsid w:val="00321B4C"/>
    <w:rsid w:val="00322237"/>
    <w:rsid w:val="003225FD"/>
    <w:rsid w:val="00322C9C"/>
    <w:rsid w:val="00323B8B"/>
    <w:rsid w:val="00323F60"/>
    <w:rsid w:val="00324662"/>
    <w:rsid w:val="003247F5"/>
    <w:rsid w:val="00324C0A"/>
    <w:rsid w:val="00324DC1"/>
    <w:rsid w:val="00325516"/>
    <w:rsid w:val="00325606"/>
    <w:rsid w:val="00325C8A"/>
    <w:rsid w:val="00325FAE"/>
    <w:rsid w:val="00326606"/>
    <w:rsid w:val="0032663E"/>
    <w:rsid w:val="00326C72"/>
    <w:rsid w:val="003270EF"/>
    <w:rsid w:val="0032758B"/>
    <w:rsid w:val="00327871"/>
    <w:rsid w:val="00327D55"/>
    <w:rsid w:val="00327F18"/>
    <w:rsid w:val="00330038"/>
    <w:rsid w:val="00330F45"/>
    <w:rsid w:val="0033437A"/>
    <w:rsid w:val="00335028"/>
    <w:rsid w:val="00335509"/>
    <w:rsid w:val="003355AA"/>
    <w:rsid w:val="003355D5"/>
    <w:rsid w:val="00337038"/>
    <w:rsid w:val="00337178"/>
    <w:rsid w:val="00337740"/>
    <w:rsid w:val="00337A7A"/>
    <w:rsid w:val="003401EA"/>
    <w:rsid w:val="003406A8"/>
    <w:rsid w:val="00340C04"/>
    <w:rsid w:val="00340F08"/>
    <w:rsid w:val="0034158F"/>
    <w:rsid w:val="003418F1"/>
    <w:rsid w:val="00341CAF"/>
    <w:rsid w:val="003420C3"/>
    <w:rsid w:val="003439D2"/>
    <w:rsid w:val="00343F4B"/>
    <w:rsid w:val="00344280"/>
    <w:rsid w:val="003446F0"/>
    <w:rsid w:val="00344885"/>
    <w:rsid w:val="00344892"/>
    <w:rsid w:val="00344E06"/>
    <w:rsid w:val="00345063"/>
    <w:rsid w:val="003454ED"/>
    <w:rsid w:val="003473F0"/>
    <w:rsid w:val="0034766B"/>
    <w:rsid w:val="00347C77"/>
    <w:rsid w:val="00351525"/>
    <w:rsid w:val="003516D2"/>
    <w:rsid w:val="00352643"/>
    <w:rsid w:val="00352961"/>
    <w:rsid w:val="003529F5"/>
    <w:rsid w:val="0035366A"/>
    <w:rsid w:val="00353B98"/>
    <w:rsid w:val="00354357"/>
    <w:rsid w:val="003543A9"/>
    <w:rsid w:val="00354976"/>
    <w:rsid w:val="0035499D"/>
    <w:rsid w:val="00354C56"/>
    <w:rsid w:val="00355893"/>
    <w:rsid w:val="003563D2"/>
    <w:rsid w:val="0035680A"/>
    <w:rsid w:val="00356AF7"/>
    <w:rsid w:val="00356E2A"/>
    <w:rsid w:val="00356F64"/>
    <w:rsid w:val="003578FA"/>
    <w:rsid w:val="003606D5"/>
    <w:rsid w:val="00361008"/>
    <w:rsid w:val="003617E9"/>
    <w:rsid w:val="00361EE7"/>
    <w:rsid w:val="0036270A"/>
    <w:rsid w:val="00362BD9"/>
    <w:rsid w:val="00362C36"/>
    <w:rsid w:val="003630F1"/>
    <w:rsid w:val="00363DF0"/>
    <w:rsid w:val="003641D5"/>
    <w:rsid w:val="00365F7B"/>
    <w:rsid w:val="0036650B"/>
    <w:rsid w:val="003672BB"/>
    <w:rsid w:val="0036732B"/>
    <w:rsid w:val="0036768A"/>
    <w:rsid w:val="00367D2E"/>
    <w:rsid w:val="003707B1"/>
    <w:rsid w:val="00371447"/>
    <w:rsid w:val="0037185F"/>
    <w:rsid w:val="00371A4E"/>
    <w:rsid w:val="00371C35"/>
    <w:rsid w:val="00372AF8"/>
    <w:rsid w:val="00372DA7"/>
    <w:rsid w:val="00373278"/>
    <w:rsid w:val="00373388"/>
    <w:rsid w:val="003733ED"/>
    <w:rsid w:val="00373BEF"/>
    <w:rsid w:val="0037434C"/>
    <w:rsid w:val="00374FD5"/>
    <w:rsid w:val="0037535D"/>
    <w:rsid w:val="003756EB"/>
    <w:rsid w:val="0037575A"/>
    <w:rsid w:val="003759C6"/>
    <w:rsid w:val="003759DD"/>
    <w:rsid w:val="00376257"/>
    <w:rsid w:val="003768AC"/>
    <w:rsid w:val="00377530"/>
    <w:rsid w:val="003808D3"/>
    <w:rsid w:val="003811B8"/>
    <w:rsid w:val="00382290"/>
    <w:rsid w:val="00383167"/>
    <w:rsid w:val="00383621"/>
    <w:rsid w:val="00384194"/>
    <w:rsid w:val="003841BA"/>
    <w:rsid w:val="0038444B"/>
    <w:rsid w:val="00384667"/>
    <w:rsid w:val="0038481E"/>
    <w:rsid w:val="00384F2B"/>
    <w:rsid w:val="003857F1"/>
    <w:rsid w:val="00385814"/>
    <w:rsid w:val="00385BE6"/>
    <w:rsid w:val="00386200"/>
    <w:rsid w:val="0038661A"/>
    <w:rsid w:val="003866FE"/>
    <w:rsid w:val="003869A2"/>
    <w:rsid w:val="0038718A"/>
    <w:rsid w:val="00387730"/>
    <w:rsid w:val="00387888"/>
    <w:rsid w:val="00387B27"/>
    <w:rsid w:val="003906DF"/>
    <w:rsid w:val="00390A17"/>
    <w:rsid w:val="00390EAD"/>
    <w:rsid w:val="003914E0"/>
    <w:rsid w:val="003917B4"/>
    <w:rsid w:val="00391918"/>
    <w:rsid w:val="003920E3"/>
    <w:rsid w:val="0039212F"/>
    <w:rsid w:val="00393CB0"/>
    <w:rsid w:val="003948C0"/>
    <w:rsid w:val="00394BE4"/>
    <w:rsid w:val="00394C2F"/>
    <w:rsid w:val="00395179"/>
    <w:rsid w:val="00395E0A"/>
    <w:rsid w:val="00396469"/>
    <w:rsid w:val="00396615"/>
    <w:rsid w:val="00396983"/>
    <w:rsid w:val="00396EDA"/>
    <w:rsid w:val="00397121"/>
    <w:rsid w:val="00397968"/>
    <w:rsid w:val="003A08EB"/>
    <w:rsid w:val="003A0A26"/>
    <w:rsid w:val="003A0ABD"/>
    <w:rsid w:val="003A1BA3"/>
    <w:rsid w:val="003A1CE3"/>
    <w:rsid w:val="003A2494"/>
    <w:rsid w:val="003A2E2A"/>
    <w:rsid w:val="003A310F"/>
    <w:rsid w:val="003A376A"/>
    <w:rsid w:val="003A3975"/>
    <w:rsid w:val="003A3AC1"/>
    <w:rsid w:val="003A3D73"/>
    <w:rsid w:val="003A4D81"/>
    <w:rsid w:val="003A52C9"/>
    <w:rsid w:val="003A5C8E"/>
    <w:rsid w:val="003A5EFB"/>
    <w:rsid w:val="003A604F"/>
    <w:rsid w:val="003A62C6"/>
    <w:rsid w:val="003A6670"/>
    <w:rsid w:val="003A72B0"/>
    <w:rsid w:val="003A7A37"/>
    <w:rsid w:val="003A7C66"/>
    <w:rsid w:val="003A7FAB"/>
    <w:rsid w:val="003B0768"/>
    <w:rsid w:val="003B095B"/>
    <w:rsid w:val="003B0D31"/>
    <w:rsid w:val="003B0D5F"/>
    <w:rsid w:val="003B0E72"/>
    <w:rsid w:val="003B18BF"/>
    <w:rsid w:val="003B27F6"/>
    <w:rsid w:val="003B3347"/>
    <w:rsid w:val="003B34F3"/>
    <w:rsid w:val="003B3A17"/>
    <w:rsid w:val="003B489F"/>
    <w:rsid w:val="003B48A3"/>
    <w:rsid w:val="003B54B4"/>
    <w:rsid w:val="003B5605"/>
    <w:rsid w:val="003B5CAA"/>
    <w:rsid w:val="003B62C2"/>
    <w:rsid w:val="003B6396"/>
    <w:rsid w:val="003B6A3F"/>
    <w:rsid w:val="003B6C63"/>
    <w:rsid w:val="003B6EC6"/>
    <w:rsid w:val="003B737D"/>
    <w:rsid w:val="003B764F"/>
    <w:rsid w:val="003C037E"/>
    <w:rsid w:val="003C0B7D"/>
    <w:rsid w:val="003C0F49"/>
    <w:rsid w:val="003C1249"/>
    <w:rsid w:val="003C1DF4"/>
    <w:rsid w:val="003C225E"/>
    <w:rsid w:val="003C23BC"/>
    <w:rsid w:val="003C23C1"/>
    <w:rsid w:val="003C2643"/>
    <w:rsid w:val="003C2893"/>
    <w:rsid w:val="003C3089"/>
    <w:rsid w:val="003C3C1A"/>
    <w:rsid w:val="003C533A"/>
    <w:rsid w:val="003C5B2C"/>
    <w:rsid w:val="003C66A3"/>
    <w:rsid w:val="003C6927"/>
    <w:rsid w:val="003C6F36"/>
    <w:rsid w:val="003C703B"/>
    <w:rsid w:val="003C783C"/>
    <w:rsid w:val="003C7E99"/>
    <w:rsid w:val="003D02A6"/>
    <w:rsid w:val="003D0846"/>
    <w:rsid w:val="003D0904"/>
    <w:rsid w:val="003D0FC7"/>
    <w:rsid w:val="003D1293"/>
    <w:rsid w:val="003D14CE"/>
    <w:rsid w:val="003D1DE4"/>
    <w:rsid w:val="003D2792"/>
    <w:rsid w:val="003D34A0"/>
    <w:rsid w:val="003D3987"/>
    <w:rsid w:val="003D409B"/>
    <w:rsid w:val="003D432C"/>
    <w:rsid w:val="003D4B5B"/>
    <w:rsid w:val="003D4BA9"/>
    <w:rsid w:val="003D4EE6"/>
    <w:rsid w:val="003D5229"/>
    <w:rsid w:val="003D53DC"/>
    <w:rsid w:val="003D5565"/>
    <w:rsid w:val="003D5A08"/>
    <w:rsid w:val="003D5B3E"/>
    <w:rsid w:val="003D6B72"/>
    <w:rsid w:val="003D7124"/>
    <w:rsid w:val="003D757E"/>
    <w:rsid w:val="003D79BA"/>
    <w:rsid w:val="003D7A2A"/>
    <w:rsid w:val="003E0A35"/>
    <w:rsid w:val="003E1135"/>
    <w:rsid w:val="003E1331"/>
    <w:rsid w:val="003E16F9"/>
    <w:rsid w:val="003E3240"/>
    <w:rsid w:val="003E34E9"/>
    <w:rsid w:val="003E3B72"/>
    <w:rsid w:val="003E405C"/>
    <w:rsid w:val="003E44F8"/>
    <w:rsid w:val="003E556E"/>
    <w:rsid w:val="003E5643"/>
    <w:rsid w:val="003E59E0"/>
    <w:rsid w:val="003E5A40"/>
    <w:rsid w:val="003E5DC3"/>
    <w:rsid w:val="003E623C"/>
    <w:rsid w:val="003E624B"/>
    <w:rsid w:val="003E6659"/>
    <w:rsid w:val="003E66F3"/>
    <w:rsid w:val="003E6A9E"/>
    <w:rsid w:val="003E6E6F"/>
    <w:rsid w:val="003E7251"/>
    <w:rsid w:val="003E7CE2"/>
    <w:rsid w:val="003F060F"/>
    <w:rsid w:val="003F08F3"/>
    <w:rsid w:val="003F0C66"/>
    <w:rsid w:val="003F0EA5"/>
    <w:rsid w:val="003F1240"/>
    <w:rsid w:val="003F316C"/>
    <w:rsid w:val="003F41BE"/>
    <w:rsid w:val="003F453A"/>
    <w:rsid w:val="003F498E"/>
    <w:rsid w:val="003F4A7C"/>
    <w:rsid w:val="003F5463"/>
    <w:rsid w:val="003F6936"/>
    <w:rsid w:val="003F69C2"/>
    <w:rsid w:val="003F78B0"/>
    <w:rsid w:val="003F7A5C"/>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4CFC"/>
    <w:rsid w:val="00405363"/>
    <w:rsid w:val="004055FF"/>
    <w:rsid w:val="00405D3F"/>
    <w:rsid w:val="00406263"/>
    <w:rsid w:val="00407A22"/>
    <w:rsid w:val="00407AA8"/>
    <w:rsid w:val="00407CAC"/>
    <w:rsid w:val="00407CF8"/>
    <w:rsid w:val="00410048"/>
    <w:rsid w:val="004100E1"/>
    <w:rsid w:val="00410418"/>
    <w:rsid w:val="00410A21"/>
    <w:rsid w:val="00410CAA"/>
    <w:rsid w:val="00410D04"/>
    <w:rsid w:val="004116CD"/>
    <w:rsid w:val="004124AC"/>
    <w:rsid w:val="00414246"/>
    <w:rsid w:val="004145C4"/>
    <w:rsid w:val="00414A28"/>
    <w:rsid w:val="00414B6F"/>
    <w:rsid w:val="004151C6"/>
    <w:rsid w:val="00416280"/>
    <w:rsid w:val="0041661C"/>
    <w:rsid w:val="00416954"/>
    <w:rsid w:val="00417501"/>
    <w:rsid w:val="0041771D"/>
    <w:rsid w:val="00417E99"/>
    <w:rsid w:val="00420912"/>
    <w:rsid w:val="00420AC6"/>
    <w:rsid w:val="004216D5"/>
    <w:rsid w:val="004216EE"/>
    <w:rsid w:val="004220C3"/>
    <w:rsid w:val="0042301C"/>
    <w:rsid w:val="004250CA"/>
    <w:rsid w:val="00425226"/>
    <w:rsid w:val="00425722"/>
    <w:rsid w:val="00425E01"/>
    <w:rsid w:val="00425F12"/>
    <w:rsid w:val="00425F5F"/>
    <w:rsid w:val="0042626D"/>
    <w:rsid w:val="004262CC"/>
    <w:rsid w:val="00426CA5"/>
    <w:rsid w:val="00426D20"/>
    <w:rsid w:val="00426FD9"/>
    <w:rsid w:val="00427472"/>
    <w:rsid w:val="00427E60"/>
    <w:rsid w:val="004319AB"/>
    <w:rsid w:val="00431E20"/>
    <w:rsid w:val="004337F5"/>
    <w:rsid w:val="00434781"/>
    <w:rsid w:val="00434BD7"/>
    <w:rsid w:val="00434BF5"/>
    <w:rsid w:val="004359C9"/>
    <w:rsid w:val="00435D02"/>
    <w:rsid w:val="0043623F"/>
    <w:rsid w:val="0043716D"/>
    <w:rsid w:val="0043779C"/>
    <w:rsid w:val="00437B2C"/>
    <w:rsid w:val="004405AF"/>
    <w:rsid w:val="00440845"/>
    <w:rsid w:val="00440B64"/>
    <w:rsid w:val="00440C0A"/>
    <w:rsid w:val="004415C8"/>
    <w:rsid w:val="00441D91"/>
    <w:rsid w:val="00442327"/>
    <w:rsid w:val="00442511"/>
    <w:rsid w:val="00442AF3"/>
    <w:rsid w:val="004430CF"/>
    <w:rsid w:val="00443B35"/>
    <w:rsid w:val="00443E83"/>
    <w:rsid w:val="00443E87"/>
    <w:rsid w:val="00444A04"/>
    <w:rsid w:val="00445031"/>
    <w:rsid w:val="00445866"/>
    <w:rsid w:val="0044681B"/>
    <w:rsid w:val="00447C50"/>
    <w:rsid w:val="004502B4"/>
    <w:rsid w:val="004503FC"/>
    <w:rsid w:val="00451778"/>
    <w:rsid w:val="00451EEF"/>
    <w:rsid w:val="0045202B"/>
    <w:rsid w:val="0045273F"/>
    <w:rsid w:val="0045298F"/>
    <w:rsid w:val="00453680"/>
    <w:rsid w:val="00453998"/>
    <w:rsid w:val="0045448E"/>
    <w:rsid w:val="00454BEE"/>
    <w:rsid w:val="00454CFA"/>
    <w:rsid w:val="00454D35"/>
    <w:rsid w:val="00455217"/>
    <w:rsid w:val="00455F2F"/>
    <w:rsid w:val="0045609B"/>
    <w:rsid w:val="004568BA"/>
    <w:rsid w:val="00456B73"/>
    <w:rsid w:val="004604C1"/>
    <w:rsid w:val="004606ED"/>
    <w:rsid w:val="004608CE"/>
    <w:rsid w:val="00460A01"/>
    <w:rsid w:val="00461A94"/>
    <w:rsid w:val="00461BAB"/>
    <w:rsid w:val="00461DAA"/>
    <w:rsid w:val="00462733"/>
    <w:rsid w:val="00462AC2"/>
    <w:rsid w:val="00463FBC"/>
    <w:rsid w:val="004645BE"/>
    <w:rsid w:val="004648A3"/>
    <w:rsid w:val="0046521D"/>
    <w:rsid w:val="00465571"/>
    <w:rsid w:val="004655E1"/>
    <w:rsid w:val="00465988"/>
    <w:rsid w:val="00465C40"/>
    <w:rsid w:val="004662FF"/>
    <w:rsid w:val="00466C5F"/>
    <w:rsid w:val="00470642"/>
    <w:rsid w:val="00470AB2"/>
    <w:rsid w:val="00470BC3"/>
    <w:rsid w:val="0047113E"/>
    <w:rsid w:val="00471E25"/>
    <w:rsid w:val="00471F7C"/>
    <w:rsid w:val="00472CC8"/>
    <w:rsid w:val="004731C5"/>
    <w:rsid w:val="004731DA"/>
    <w:rsid w:val="00473B47"/>
    <w:rsid w:val="00473F06"/>
    <w:rsid w:val="00473F3B"/>
    <w:rsid w:val="00475390"/>
    <w:rsid w:val="004758D0"/>
    <w:rsid w:val="00475C56"/>
    <w:rsid w:val="004760BB"/>
    <w:rsid w:val="0047621F"/>
    <w:rsid w:val="00477C35"/>
    <w:rsid w:val="00480092"/>
    <w:rsid w:val="0048027C"/>
    <w:rsid w:val="0048066B"/>
    <w:rsid w:val="00480965"/>
    <w:rsid w:val="00480A74"/>
    <w:rsid w:val="00480AB9"/>
    <w:rsid w:val="00480B84"/>
    <w:rsid w:val="00481399"/>
    <w:rsid w:val="0048201E"/>
    <w:rsid w:val="00482312"/>
    <w:rsid w:val="004828E1"/>
    <w:rsid w:val="00483625"/>
    <w:rsid w:val="00483FE4"/>
    <w:rsid w:val="0048400F"/>
    <w:rsid w:val="0048441F"/>
    <w:rsid w:val="00484430"/>
    <w:rsid w:val="004852E8"/>
    <w:rsid w:val="00485396"/>
    <w:rsid w:val="00485655"/>
    <w:rsid w:val="0048577F"/>
    <w:rsid w:val="0048595F"/>
    <w:rsid w:val="004875A8"/>
    <w:rsid w:val="00487B9D"/>
    <w:rsid w:val="00487F64"/>
    <w:rsid w:val="004905B0"/>
    <w:rsid w:val="0049087F"/>
    <w:rsid w:val="004909A9"/>
    <w:rsid w:val="00490BB1"/>
    <w:rsid w:val="00490DB1"/>
    <w:rsid w:val="00490FB9"/>
    <w:rsid w:val="0049122C"/>
    <w:rsid w:val="00491555"/>
    <w:rsid w:val="00491C33"/>
    <w:rsid w:val="00491C86"/>
    <w:rsid w:val="00491F67"/>
    <w:rsid w:val="00492442"/>
    <w:rsid w:val="00492476"/>
    <w:rsid w:val="004932EC"/>
    <w:rsid w:val="004934AD"/>
    <w:rsid w:val="00493678"/>
    <w:rsid w:val="00493EBA"/>
    <w:rsid w:val="00493EBB"/>
    <w:rsid w:val="00494743"/>
    <w:rsid w:val="0049533A"/>
    <w:rsid w:val="00495A95"/>
    <w:rsid w:val="00495C7A"/>
    <w:rsid w:val="00496248"/>
    <w:rsid w:val="004965C6"/>
    <w:rsid w:val="00496B58"/>
    <w:rsid w:val="00496CD8"/>
    <w:rsid w:val="00497517"/>
    <w:rsid w:val="0049783E"/>
    <w:rsid w:val="004A0318"/>
    <w:rsid w:val="004A1103"/>
    <w:rsid w:val="004A1695"/>
    <w:rsid w:val="004A1A59"/>
    <w:rsid w:val="004A2249"/>
    <w:rsid w:val="004A232D"/>
    <w:rsid w:val="004A243D"/>
    <w:rsid w:val="004A2BD2"/>
    <w:rsid w:val="004A379E"/>
    <w:rsid w:val="004A3E72"/>
    <w:rsid w:val="004A41CA"/>
    <w:rsid w:val="004A42D5"/>
    <w:rsid w:val="004A4A22"/>
    <w:rsid w:val="004A4CD4"/>
    <w:rsid w:val="004A4E11"/>
    <w:rsid w:val="004A5CD3"/>
    <w:rsid w:val="004A6453"/>
    <w:rsid w:val="004A69E5"/>
    <w:rsid w:val="004A6D9C"/>
    <w:rsid w:val="004A7500"/>
    <w:rsid w:val="004A778F"/>
    <w:rsid w:val="004A7863"/>
    <w:rsid w:val="004A7C4D"/>
    <w:rsid w:val="004A7C80"/>
    <w:rsid w:val="004B01E8"/>
    <w:rsid w:val="004B0295"/>
    <w:rsid w:val="004B0300"/>
    <w:rsid w:val="004B0477"/>
    <w:rsid w:val="004B093C"/>
    <w:rsid w:val="004B0D08"/>
    <w:rsid w:val="004B0D47"/>
    <w:rsid w:val="004B108F"/>
    <w:rsid w:val="004B196E"/>
    <w:rsid w:val="004B203B"/>
    <w:rsid w:val="004B21AB"/>
    <w:rsid w:val="004B222A"/>
    <w:rsid w:val="004B2B86"/>
    <w:rsid w:val="004B2BC3"/>
    <w:rsid w:val="004B2FE7"/>
    <w:rsid w:val="004B32AE"/>
    <w:rsid w:val="004B353D"/>
    <w:rsid w:val="004B45BE"/>
    <w:rsid w:val="004B47CF"/>
    <w:rsid w:val="004B47F3"/>
    <w:rsid w:val="004B54B6"/>
    <w:rsid w:val="004B6FD7"/>
    <w:rsid w:val="004B7F97"/>
    <w:rsid w:val="004C04C2"/>
    <w:rsid w:val="004C07F6"/>
    <w:rsid w:val="004C10F8"/>
    <w:rsid w:val="004C16CB"/>
    <w:rsid w:val="004C1FD5"/>
    <w:rsid w:val="004C2AD7"/>
    <w:rsid w:val="004C34E2"/>
    <w:rsid w:val="004C36C3"/>
    <w:rsid w:val="004C3B26"/>
    <w:rsid w:val="004C4125"/>
    <w:rsid w:val="004C4221"/>
    <w:rsid w:val="004C47B8"/>
    <w:rsid w:val="004C5097"/>
    <w:rsid w:val="004C5397"/>
    <w:rsid w:val="004C62C0"/>
    <w:rsid w:val="004C64DA"/>
    <w:rsid w:val="004C69E9"/>
    <w:rsid w:val="004C6B33"/>
    <w:rsid w:val="004C7483"/>
    <w:rsid w:val="004D05FB"/>
    <w:rsid w:val="004D090C"/>
    <w:rsid w:val="004D09FD"/>
    <w:rsid w:val="004D0DB5"/>
    <w:rsid w:val="004D2095"/>
    <w:rsid w:val="004D3C62"/>
    <w:rsid w:val="004D41D8"/>
    <w:rsid w:val="004D4497"/>
    <w:rsid w:val="004D4936"/>
    <w:rsid w:val="004D4A8E"/>
    <w:rsid w:val="004D4CE1"/>
    <w:rsid w:val="004D4DD6"/>
    <w:rsid w:val="004D5A78"/>
    <w:rsid w:val="004D5CAB"/>
    <w:rsid w:val="004D6FBB"/>
    <w:rsid w:val="004D7811"/>
    <w:rsid w:val="004D7EFD"/>
    <w:rsid w:val="004E0333"/>
    <w:rsid w:val="004E0B4D"/>
    <w:rsid w:val="004E0DE0"/>
    <w:rsid w:val="004E1280"/>
    <w:rsid w:val="004E237A"/>
    <w:rsid w:val="004E29E1"/>
    <w:rsid w:val="004E386A"/>
    <w:rsid w:val="004E3D1F"/>
    <w:rsid w:val="004E4218"/>
    <w:rsid w:val="004E4536"/>
    <w:rsid w:val="004E477E"/>
    <w:rsid w:val="004E51D9"/>
    <w:rsid w:val="004E5964"/>
    <w:rsid w:val="004E5A04"/>
    <w:rsid w:val="004E5CA4"/>
    <w:rsid w:val="004E67BC"/>
    <w:rsid w:val="004E68E7"/>
    <w:rsid w:val="004E6A28"/>
    <w:rsid w:val="004E6D42"/>
    <w:rsid w:val="004E6D87"/>
    <w:rsid w:val="004E6DB1"/>
    <w:rsid w:val="004E7323"/>
    <w:rsid w:val="004E7387"/>
    <w:rsid w:val="004E75B1"/>
    <w:rsid w:val="004E7814"/>
    <w:rsid w:val="004F0007"/>
    <w:rsid w:val="004F0AF3"/>
    <w:rsid w:val="004F1ABD"/>
    <w:rsid w:val="004F2359"/>
    <w:rsid w:val="004F2F99"/>
    <w:rsid w:val="004F3212"/>
    <w:rsid w:val="004F346E"/>
    <w:rsid w:val="004F35CB"/>
    <w:rsid w:val="004F40DB"/>
    <w:rsid w:val="004F4535"/>
    <w:rsid w:val="004F4815"/>
    <w:rsid w:val="004F4BED"/>
    <w:rsid w:val="004F73B7"/>
    <w:rsid w:val="004F7469"/>
    <w:rsid w:val="004F786A"/>
    <w:rsid w:val="00501499"/>
    <w:rsid w:val="00501FCA"/>
    <w:rsid w:val="00502072"/>
    <w:rsid w:val="00502176"/>
    <w:rsid w:val="0050217F"/>
    <w:rsid w:val="00502D54"/>
    <w:rsid w:val="00502D80"/>
    <w:rsid w:val="00503088"/>
    <w:rsid w:val="00503D28"/>
    <w:rsid w:val="00503E1C"/>
    <w:rsid w:val="005041BB"/>
    <w:rsid w:val="005042FA"/>
    <w:rsid w:val="00504615"/>
    <w:rsid w:val="0050483D"/>
    <w:rsid w:val="00504C89"/>
    <w:rsid w:val="00505050"/>
    <w:rsid w:val="0050562F"/>
    <w:rsid w:val="00506109"/>
    <w:rsid w:val="005062F1"/>
    <w:rsid w:val="005069EB"/>
    <w:rsid w:val="00506B3D"/>
    <w:rsid w:val="00506D31"/>
    <w:rsid w:val="00506EF8"/>
    <w:rsid w:val="00506F7F"/>
    <w:rsid w:val="00507560"/>
    <w:rsid w:val="005078D8"/>
    <w:rsid w:val="00507F84"/>
    <w:rsid w:val="005102AA"/>
    <w:rsid w:val="005109C0"/>
    <w:rsid w:val="00510C19"/>
    <w:rsid w:val="005115CF"/>
    <w:rsid w:val="00511B12"/>
    <w:rsid w:val="00511BA3"/>
    <w:rsid w:val="00511F9D"/>
    <w:rsid w:val="0051240F"/>
    <w:rsid w:val="00512F63"/>
    <w:rsid w:val="005145BC"/>
    <w:rsid w:val="005148F2"/>
    <w:rsid w:val="0051508C"/>
    <w:rsid w:val="00515450"/>
    <w:rsid w:val="005155F1"/>
    <w:rsid w:val="00515C7D"/>
    <w:rsid w:val="0051609E"/>
    <w:rsid w:val="005160E2"/>
    <w:rsid w:val="005161D1"/>
    <w:rsid w:val="00516ACA"/>
    <w:rsid w:val="00516CF3"/>
    <w:rsid w:val="00516D60"/>
    <w:rsid w:val="00516F60"/>
    <w:rsid w:val="00520243"/>
    <w:rsid w:val="00520275"/>
    <w:rsid w:val="005206D5"/>
    <w:rsid w:val="00520ADC"/>
    <w:rsid w:val="00521DFB"/>
    <w:rsid w:val="00521E9B"/>
    <w:rsid w:val="005232B8"/>
    <w:rsid w:val="00523380"/>
    <w:rsid w:val="00524610"/>
    <w:rsid w:val="005246FE"/>
    <w:rsid w:val="00524F67"/>
    <w:rsid w:val="0052518F"/>
    <w:rsid w:val="005251D7"/>
    <w:rsid w:val="005252FE"/>
    <w:rsid w:val="00525CD5"/>
    <w:rsid w:val="00525EA3"/>
    <w:rsid w:val="005260E2"/>
    <w:rsid w:val="00526412"/>
    <w:rsid w:val="00526641"/>
    <w:rsid w:val="00526BE6"/>
    <w:rsid w:val="00526EE0"/>
    <w:rsid w:val="00526F8C"/>
    <w:rsid w:val="005270C8"/>
    <w:rsid w:val="005273EF"/>
    <w:rsid w:val="00530B20"/>
    <w:rsid w:val="00530D7D"/>
    <w:rsid w:val="005325AB"/>
    <w:rsid w:val="00532A3D"/>
    <w:rsid w:val="005332A0"/>
    <w:rsid w:val="00533F3A"/>
    <w:rsid w:val="00534504"/>
    <w:rsid w:val="0053480B"/>
    <w:rsid w:val="00534829"/>
    <w:rsid w:val="0053541E"/>
    <w:rsid w:val="00535A21"/>
    <w:rsid w:val="00535B7A"/>
    <w:rsid w:val="00535C08"/>
    <w:rsid w:val="00535C18"/>
    <w:rsid w:val="00535F31"/>
    <w:rsid w:val="0053797F"/>
    <w:rsid w:val="00537B4D"/>
    <w:rsid w:val="00537F0A"/>
    <w:rsid w:val="00540041"/>
    <w:rsid w:val="0054014B"/>
    <w:rsid w:val="00540372"/>
    <w:rsid w:val="00540C10"/>
    <w:rsid w:val="00540CA0"/>
    <w:rsid w:val="00540F0F"/>
    <w:rsid w:val="00541045"/>
    <w:rsid w:val="005412CA"/>
    <w:rsid w:val="0054193D"/>
    <w:rsid w:val="00541D2F"/>
    <w:rsid w:val="00542017"/>
    <w:rsid w:val="00542255"/>
    <w:rsid w:val="005430DF"/>
    <w:rsid w:val="0054391B"/>
    <w:rsid w:val="00543CFE"/>
    <w:rsid w:val="0054456A"/>
    <w:rsid w:val="00544FD5"/>
    <w:rsid w:val="005457E3"/>
    <w:rsid w:val="00545B5C"/>
    <w:rsid w:val="00545E8F"/>
    <w:rsid w:val="005460A9"/>
    <w:rsid w:val="00546695"/>
    <w:rsid w:val="005474A7"/>
    <w:rsid w:val="00547B91"/>
    <w:rsid w:val="00547BC0"/>
    <w:rsid w:val="00550204"/>
    <w:rsid w:val="0055086C"/>
    <w:rsid w:val="00550B30"/>
    <w:rsid w:val="005514D2"/>
    <w:rsid w:val="005516FF"/>
    <w:rsid w:val="00551989"/>
    <w:rsid w:val="00552387"/>
    <w:rsid w:val="00552D4F"/>
    <w:rsid w:val="005538E5"/>
    <w:rsid w:val="00553CDF"/>
    <w:rsid w:val="005540E8"/>
    <w:rsid w:val="00554219"/>
    <w:rsid w:val="005543E8"/>
    <w:rsid w:val="0055449A"/>
    <w:rsid w:val="005544FF"/>
    <w:rsid w:val="00554B7D"/>
    <w:rsid w:val="00554F45"/>
    <w:rsid w:val="00555AA4"/>
    <w:rsid w:val="00555FBA"/>
    <w:rsid w:val="005563BD"/>
    <w:rsid w:val="00557000"/>
    <w:rsid w:val="005571AC"/>
    <w:rsid w:val="005574B2"/>
    <w:rsid w:val="00557842"/>
    <w:rsid w:val="00557C24"/>
    <w:rsid w:val="00557D3D"/>
    <w:rsid w:val="0056086D"/>
    <w:rsid w:val="00560F36"/>
    <w:rsid w:val="005613E1"/>
    <w:rsid w:val="00561410"/>
    <w:rsid w:val="00561F6E"/>
    <w:rsid w:val="0056260B"/>
    <w:rsid w:val="00563B46"/>
    <w:rsid w:val="00563E06"/>
    <w:rsid w:val="0056442F"/>
    <w:rsid w:val="00564674"/>
    <w:rsid w:val="00565897"/>
    <w:rsid w:val="00565C47"/>
    <w:rsid w:val="00565F5B"/>
    <w:rsid w:val="0056634C"/>
    <w:rsid w:val="005665FC"/>
    <w:rsid w:val="00566615"/>
    <w:rsid w:val="00566F55"/>
    <w:rsid w:val="005671B9"/>
    <w:rsid w:val="00567481"/>
    <w:rsid w:val="00567BC1"/>
    <w:rsid w:val="005701F8"/>
    <w:rsid w:val="00570B13"/>
    <w:rsid w:val="0057173E"/>
    <w:rsid w:val="00571D7C"/>
    <w:rsid w:val="00571E23"/>
    <w:rsid w:val="00572494"/>
    <w:rsid w:val="005739F7"/>
    <w:rsid w:val="00574C52"/>
    <w:rsid w:val="00574D57"/>
    <w:rsid w:val="00574E13"/>
    <w:rsid w:val="00574EC3"/>
    <w:rsid w:val="00575122"/>
    <w:rsid w:val="00575D50"/>
    <w:rsid w:val="00576309"/>
    <w:rsid w:val="00576345"/>
    <w:rsid w:val="00576727"/>
    <w:rsid w:val="00576E66"/>
    <w:rsid w:val="00577421"/>
    <w:rsid w:val="005778B1"/>
    <w:rsid w:val="00577E60"/>
    <w:rsid w:val="00577E95"/>
    <w:rsid w:val="00580373"/>
    <w:rsid w:val="00580417"/>
    <w:rsid w:val="00581D3D"/>
    <w:rsid w:val="00581DBA"/>
    <w:rsid w:val="005822DC"/>
    <w:rsid w:val="005824DF"/>
    <w:rsid w:val="005827D1"/>
    <w:rsid w:val="005829E5"/>
    <w:rsid w:val="00583946"/>
    <w:rsid w:val="00583AB9"/>
    <w:rsid w:val="00583C8E"/>
    <w:rsid w:val="00583FC3"/>
    <w:rsid w:val="0058425B"/>
    <w:rsid w:val="005848AD"/>
    <w:rsid w:val="00584EA2"/>
    <w:rsid w:val="00585542"/>
    <w:rsid w:val="00585F25"/>
    <w:rsid w:val="005862B2"/>
    <w:rsid w:val="005867F9"/>
    <w:rsid w:val="00586D08"/>
    <w:rsid w:val="00586FC0"/>
    <w:rsid w:val="00587D18"/>
    <w:rsid w:val="00590C18"/>
    <w:rsid w:val="0059114C"/>
    <w:rsid w:val="005914A6"/>
    <w:rsid w:val="005916D1"/>
    <w:rsid w:val="00591AB0"/>
    <w:rsid w:val="0059365C"/>
    <w:rsid w:val="00593944"/>
    <w:rsid w:val="00593AAA"/>
    <w:rsid w:val="0059456D"/>
    <w:rsid w:val="00595C3D"/>
    <w:rsid w:val="0059652F"/>
    <w:rsid w:val="00596AA4"/>
    <w:rsid w:val="00596AE9"/>
    <w:rsid w:val="00596BBE"/>
    <w:rsid w:val="00596DEC"/>
    <w:rsid w:val="005971F0"/>
    <w:rsid w:val="0059721B"/>
    <w:rsid w:val="005974A9"/>
    <w:rsid w:val="005979BF"/>
    <w:rsid w:val="005A0C1C"/>
    <w:rsid w:val="005A0F3C"/>
    <w:rsid w:val="005A1850"/>
    <w:rsid w:val="005A1905"/>
    <w:rsid w:val="005A1945"/>
    <w:rsid w:val="005A1C66"/>
    <w:rsid w:val="005A23FA"/>
    <w:rsid w:val="005A253C"/>
    <w:rsid w:val="005A263A"/>
    <w:rsid w:val="005A2B46"/>
    <w:rsid w:val="005A3552"/>
    <w:rsid w:val="005A39A9"/>
    <w:rsid w:val="005A42EC"/>
    <w:rsid w:val="005A4C4C"/>
    <w:rsid w:val="005A5B13"/>
    <w:rsid w:val="005A5BE0"/>
    <w:rsid w:val="005A5D2F"/>
    <w:rsid w:val="005A6A64"/>
    <w:rsid w:val="005A7093"/>
    <w:rsid w:val="005B02F6"/>
    <w:rsid w:val="005B0323"/>
    <w:rsid w:val="005B04D5"/>
    <w:rsid w:val="005B0C5B"/>
    <w:rsid w:val="005B15B2"/>
    <w:rsid w:val="005B1FD8"/>
    <w:rsid w:val="005B20AA"/>
    <w:rsid w:val="005B2B8D"/>
    <w:rsid w:val="005B313C"/>
    <w:rsid w:val="005B34AF"/>
    <w:rsid w:val="005B3AB3"/>
    <w:rsid w:val="005B4244"/>
    <w:rsid w:val="005B5188"/>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014"/>
    <w:rsid w:val="005C335C"/>
    <w:rsid w:val="005C3BEA"/>
    <w:rsid w:val="005C45D3"/>
    <w:rsid w:val="005C4F01"/>
    <w:rsid w:val="005C52D3"/>
    <w:rsid w:val="005C5500"/>
    <w:rsid w:val="005C568E"/>
    <w:rsid w:val="005C5C89"/>
    <w:rsid w:val="005C615A"/>
    <w:rsid w:val="005C6211"/>
    <w:rsid w:val="005C6787"/>
    <w:rsid w:val="005C6F8C"/>
    <w:rsid w:val="005C7529"/>
    <w:rsid w:val="005C792C"/>
    <w:rsid w:val="005C79E5"/>
    <w:rsid w:val="005C7B36"/>
    <w:rsid w:val="005C7C38"/>
    <w:rsid w:val="005C7DB5"/>
    <w:rsid w:val="005D04AD"/>
    <w:rsid w:val="005D0BEC"/>
    <w:rsid w:val="005D111D"/>
    <w:rsid w:val="005D1143"/>
    <w:rsid w:val="005D12B4"/>
    <w:rsid w:val="005D1956"/>
    <w:rsid w:val="005D2CE5"/>
    <w:rsid w:val="005D2DA3"/>
    <w:rsid w:val="005D32AF"/>
    <w:rsid w:val="005D3CA2"/>
    <w:rsid w:val="005D3DD3"/>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395B"/>
    <w:rsid w:val="005E42C9"/>
    <w:rsid w:val="005E5359"/>
    <w:rsid w:val="005E5675"/>
    <w:rsid w:val="005E56D8"/>
    <w:rsid w:val="005E6814"/>
    <w:rsid w:val="005E68B2"/>
    <w:rsid w:val="005E6A55"/>
    <w:rsid w:val="005E6FBA"/>
    <w:rsid w:val="005E7E25"/>
    <w:rsid w:val="005F0406"/>
    <w:rsid w:val="005F042D"/>
    <w:rsid w:val="005F08BB"/>
    <w:rsid w:val="005F0AD9"/>
    <w:rsid w:val="005F0B4F"/>
    <w:rsid w:val="005F18A2"/>
    <w:rsid w:val="005F2302"/>
    <w:rsid w:val="005F39B8"/>
    <w:rsid w:val="005F3DE6"/>
    <w:rsid w:val="005F3F02"/>
    <w:rsid w:val="005F43D1"/>
    <w:rsid w:val="005F44FA"/>
    <w:rsid w:val="005F498F"/>
    <w:rsid w:val="005F4A8E"/>
    <w:rsid w:val="005F4C05"/>
    <w:rsid w:val="005F5720"/>
    <w:rsid w:val="005F5744"/>
    <w:rsid w:val="005F591A"/>
    <w:rsid w:val="005F5BA1"/>
    <w:rsid w:val="005F62DF"/>
    <w:rsid w:val="005F6B38"/>
    <w:rsid w:val="005F6B82"/>
    <w:rsid w:val="005F6E29"/>
    <w:rsid w:val="005F7225"/>
    <w:rsid w:val="005F795E"/>
    <w:rsid w:val="005F7E29"/>
    <w:rsid w:val="00600141"/>
    <w:rsid w:val="0060077B"/>
    <w:rsid w:val="00601056"/>
    <w:rsid w:val="006018BC"/>
    <w:rsid w:val="00601A74"/>
    <w:rsid w:val="00602309"/>
    <w:rsid w:val="006025C2"/>
    <w:rsid w:val="00602A84"/>
    <w:rsid w:val="00602D27"/>
    <w:rsid w:val="0060344B"/>
    <w:rsid w:val="0060398D"/>
    <w:rsid w:val="006046E4"/>
    <w:rsid w:val="00604864"/>
    <w:rsid w:val="0060521E"/>
    <w:rsid w:val="006056FB"/>
    <w:rsid w:val="006059F6"/>
    <w:rsid w:val="006060DC"/>
    <w:rsid w:val="006065AC"/>
    <w:rsid w:val="00607514"/>
    <w:rsid w:val="0060780F"/>
    <w:rsid w:val="00607871"/>
    <w:rsid w:val="00610570"/>
    <w:rsid w:val="006108DE"/>
    <w:rsid w:val="00610C3D"/>
    <w:rsid w:val="00610FD5"/>
    <w:rsid w:val="00611591"/>
    <w:rsid w:val="006122A3"/>
    <w:rsid w:val="006126E4"/>
    <w:rsid w:val="0061290A"/>
    <w:rsid w:val="00613508"/>
    <w:rsid w:val="0061382F"/>
    <w:rsid w:val="00613A3F"/>
    <w:rsid w:val="006140F7"/>
    <w:rsid w:val="006143A4"/>
    <w:rsid w:val="006144A5"/>
    <w:rsid w:val="006145CF"/>
    <w:rsid w:val="00614F4B"/>
    <w:rsid w:val="00615948"/>
    <w:rsid w:val="00616B9B"/>
    <w:rsid w:val="00616F7D"/>
    <w:rsid w:val="00617564"/>
    <w:rsid w:val="00617DA1"/>
    <w:rsid w:val="00621C66"/>
    <w:rsid w:val="00621E18"/>
    <w:rsid w:val="006222D8"/>
    <w:rsid w:val="006230B2"/>
    <w:rsid w:val="006236AE"/>
    <w:rsid w:val="00623D83"/>
    <w:rsid w:val="00623EC5"/>
    <w:rsid w:val="00623F27"/>
    <w:rsid w:val="006248B0"/>
    <w:rsid w:val="00624D58"/>
    <w:rsid w:val="00624E33"/>
    <w:rsid w:val="00625443"/>
    <w:rsid w:val="006255E9"/>
    <w:rsid w:val="00625CF9"/>
    <w:rsid w:val="00626369"/>
    <w:rsid w:val="006266DE"/>
    <w:rsid w:val="00626A42"/>
    <w:rsid w:val="00626DFA"/>
    <w:rsid w:val="00627508"/>
    <w:rsid w:val="00627CC4"/>
    <w:rsid w:val="006306BD"/>
    <w:rsid w:val="00630714"/>
    <w:rsid w:val="00630B0D"/>
    <w:rsid w:val="006317C0"/>
    <w:rsid w:val="00631DB0"/>
    <w:rsid w:val="0063276C"/>
    <w:rsid w:val="00632809"/>
    <w:rsid w:val="0063379C"/>
    <w:rsid w:val="00633F9C"/>
    <w:rsid w:val="006347B2"/>
    <w:rsid w:val="0063483C"/>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1CC0"/>
    <w:rsid w:val="006422AC"/>
    <w:rsid w:val="00642464"/>
    <w:rsid w:val="0064297F"/>
    <w:rsid w:val="00643812"/>
    <w:rsid w:val="006439C8"/>
    <w:rsid w:val="00643B1A"/>
    <w:rsid w:val="00643F78"/>
    <w:rsid w:val="00646429"/>
    <w:rsid w:val="006464FA"/>
    <w:rsid w:val="0064658E"/>
    <w:rsid w:val="00646D3D"/>
    <w:rsid w:val="00646F48"/>
    <w:rsid w:val="006477D9"/>
    <w:rsid w:val="00647B7C"/>
    <w:rsid w:val="00650437"/>
    <w:rsid w:val="006513EA"/>
    <w:rsid w:val="00651C8E"/>
    <w:rsid w:val="00651C9D"/>
    <w:rsid w:val="00651D6B"/>
    <w:rsid w:val="00652AB4"/>
    <w:rsid w:val="00652C59"/>
    <w:rsid w:val="00654BFA"/>
    <w:rsid w:val="00654FEC"/>
    <w:rsid w:val="00655832"/>
    <w:rsid w:val="00655F83"/>
    <w:rsid w:val="00656B1B"/>
    <w:rsid w:val="00656B62"/>
    <w:rsid w:val="0065709C"/>
    <w:rsid w:val="0065722C"/>
    <w:rsid w:val="0065782D"/>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326"/>
    <w:rsid w:val="00665C9A"/>
    <w:rsid w:val="0066615A"/>
    <w:rsid w:val="006662A4"/>
    <w:rsid w:val="00666E16"/>
    <w:rsid w:val="0066718E"/>
    <w:rsid w:val="006675D7"/>
    <w:rsid w:val="0066771E"/>
    <w:rsid w:val="00667D31"/>
    <w:rsid w:val="00667E78"/>
    <w:rsid w:val="006707C3"/>
    <w:rsid w:val="0067098E"/>
    <w:rsid w:val="006709A8"/>
    <w:rsid w:val="00670BF9"/>
    <w:rsid w:val="00670E92"/>
    <w:rsid w:val="00671066"/>
    <w:rsid w:val="006710E5"/>
    <w:rsid w:val="00671943"/>
    <w:rsid w:val="00671D07"/>
    <w:rsid w:val="00671DC0"/>
    <w:rsid w:val="0067237F"/>
    <w:rsid w:val="00672ECF"/>
    <w:rsid w:val="006732A5"/>
    <w:rsid w:val="0067394A"/>
    <w:rsid w:val="00673E60"/>
    <w:rsid w:val="00673F0C"/>
    <w:rsid w:val="006740EF"/>
    <w:rsid w:val="00674248"/>
    <w:rsid w:val="006744CB"/>
    <w:rsid w:val="0067452E"/>
    <w:rsid w:val="006745BE"/>
    <w:rsid w:val="0067517D"/>
    <w:rsid w:val="006766C4"/>
    <w:rsid w:val="00676735"/>
    <w:rsid w:val="0067717E"/>
    <w:rsid w:val="0067719C"/>
    <w:rsid w:val="00677A25"/>
    <w:rsid w:val="00677B8E"/>
    <w:rsid w:val="00677E04"/>
    <w:rsid w:val="00680249"/>
    <w:rsid w:val="00680613"/>
    <w:rsid w:val="006806A4"/>
    <w:rsid w:val="006807CA"/>
    <w:rsid w:val="00680A94"/>
    <w:rsid w:val="00680E21"/>
    <w:rsid w:val="006814E9"/>
    <w:rsid w:val="00681599"/>
    <w:rsid w:val="006819B2"/>
    <w:rsid w:val="00681C5B"/>
    <w:rsid w:val="00681D4C"/>
    <w:rsid w:val="0068200F"/>
    <w:rsid w:val="006826E5"/>
    <w:rsid w:val="006829E9"/>
    <w:rsid w:val="00682CB2"/>
    <w:rsid w:val="00683C59"/>
    <w:rsid w:val="00684F81"/>
    <w:rsid w:val="006850C9"/>
    <w:rsid w:val="006856DC"/>
    <w:rsid w:val="0068577E"/>
    <w:rsid w:val="00686002"/>
    <w:rsid w:val="006861C2"/>
    <w:rsid w:val="00686E25"/>
    <w:rsid w:val="00687841"/>
    <w:rsid w:val="006878EF"/>
    <w:rsid w:val="00690091"/>
    <w:rsid w:val="00690489"/>
    <w:rsid w:val="006916CC"/>
    <w:rsid w:val="0069297C"/>
    <w:rsid w:val="00693C77"/>
    <w:rsid w:val="00693E45"/>
    <w:rsid w:val="00694EE9"/>
    <w:rsid w:val="00694FEB"/>
    <w:rsid w:val="00695300"/>
    <w:rsid w:val="00695874"/>
    <w:rsid w:val="00696455"/>
    <w:rsid w:val="006966FA"/>
    <w:rsid w:val="00696A2A"/>
    <w:rsid w:val="00696E3C"/>
    <w:rsid w:val="00697043"/>
    <w:rsid w:val="006975D2"/>
    <w:rsid w:val="00697946"/>
    <w:rsid w:val="006A0259"/>
    <w:rsid w:val="006A02D9"/>
    <w:rsid w:val="006A0C15"/>
    <w:rsid w:val="006A11A1"/>
    <w:rsid w:val="006A1EB2"/>
    <w:rsid w:val="006A228F"/>
    <w:rsid w:val="006A27B7"/>
    <w:rsid w:val="006A30C7"/>
    <w:rsid w:val="006A34FB"/>
    <w:rsid w:val="006A3740"/>
    <w:rsid w:val="006A3B11"/>
    <w:rsid w:val="006A4010"/>
    <w:rsid w:val="006A4317"/>
    <w:rsid w:val="006A43EB"/>
    <w:rsid w:val="006A4478"/>
    <w:rsid w:val="006A4CCB"/>
    <w:rsid w:val="006A5A8E"/>
    <w:rsid w:val="006A643F"/>
    <w:rsid w:val="006A6C18"/>
    <w:rsid w:val="006A70C6"/>
    <w:rsid w:val="006A73A7"/>
    <w:rsid w:val="006A7671"/>
    <w:rsid w:val="006A7818"/>
    <w:rsid w:val="006A7A62"/>
    <w:rsid w:val="006A7AC7"/>
    <w:rsid w:val="006B037F"/>
    <w:rsid w:val="006B170C"/>
    <w:rsid w:val="006B1867"/>
    <w:rsid w:val="006B1C9F"/>
    <w:rsid w:val="006B1EB6"/>
    <w:rsid w:val="006B38C1"/>
    <w:rsid w:val="006B3CDD"/>
    <w:rsid w:val="006B4CC5"/>
    <w:rsid w:val="006B5905"/>
    <w:rsid w:val="006B5F5F"/>
    <w:rsid w:val="006B71E9"/>
    <w:rsid w:val="006B7380"/>
    <w:rsid w:val="006B738E"/>
    <w:rsid w:val="006C019E"/>
    <w:rsid w:val="006C03F3"/>
    <w:rsid w:val="006C0D50"/>
    <w:rsid w:val="006C0EBE"/>
    <w:rsid w:val="006C1618"/>
    <w:rsid w:val="006C186A"/>
    <w:rsid w:val="006C1B17"/>
    <w:rsid w:val="006C1BDB"/>
    <w:rsid w:val="006C1FD5"/>
    <w:rsid w:val="006C27B9"/>
    <w:rsid w:val="006C28C3"/>
    <w:rsid w:val="006C2FBD"/>
    <w:rsid w:val="006C33C2"/>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C2"/>
    <w:rsid w:val="006D160D"/>
    <w:rsid w:val="006D1675"/>
    <w:rsid w:val="006D204B"/>
    <w:rsid w:val="006D218F"/>
    <w:rsid w:val="006D2311"/>
    <w:rsid w:val="006D25BD"/>
    <w:rsid w:val="006D2755"/>
    <w:rsid w:val="006D31D9"/>
    <w:rsid w:val="006D3267"/>
    <w:rsid w:val="006D4638"/>
    <w:rsid w:val="006D4BFD"/>
    <w:rsid w:val="006D5C34"/>
    <w:rsid w:val="006D61D5"/>
    <w:rsid w:val="006D63DE"/>
    <w:rsid w:val="006D65A1"/>
    <w:rsid w:val="006D72B4"/>
    <w:rsid w:val="006D7689"/>
    <w:rsid w:val="006D77A9"/>
    <w:rsid w:val="006D7927"/>
    <w:rsid w:val="006D7D06"/>
    <w:rsid w:val="006D7F85"/>
    <w:rsid w:val="006E006E"/>
    <w:rsid w:val="006E019B"/>
    <w:rsid w:val="006E07B1"/>
    <w:rsid w:val="006E0A5D"/>
    <w:rsid w:val="006E0D2B"/>
    <w:rsid w:val="006E1090"/>
    <w:rsid w:val="006E11F5"/>
    <w:rsid w:val="006E1F27"/>
    <w:rsid w:val="006E23FA"/>
    <w:rsid w:val="006E2632"/>
    <w:rsid w:val="006E27B4"/>
    <w:rsid w:val="006E27FB"/>
    <w:rsid w:val="006E2C31"/>
    <w:rsid w:val="006E2D3C"/>
    <w:rsid w:val="006E3494"/>
    <w:rsid w:val="006E3497"/>
    <w:rsid w:val="006E3F2D"/>
    <w:rsid w:val="006E43A5"/>
    <w:rsid w:val="006E49B5"/>
    <w:rsid w:val="006E4C03"/>
    <w:rsid w:val="006E513F"/>
    <w:rsid w:val="006E5857"/>
    <w:rsid w:val="006E5DFE"/>
    <w:rsid w:val="006E6015"/>
    <w:rsid w:val="006E633D"/>
    <w:rsid w:val="006E689B"/>
    <w:rsid w:val="006E69D9"/>
    <w:rsid w:val="006E6D37"/>
    <w:rsid w:val="006E7172"/>
    <w:rsid w:val="006E74C2"/>
    <w:rsid w:val="006F00A0"/>
    <w:rsid w:val="006F00D4"/>
    <w:rsid w:val="006F03B7"/>
    <w:rsid w:val="006F0B92"/>
    <w:rsid w:val="006F1FF3"/>
    <w:rsid w:val="006F24DE"/>
    <w:rsid w:val="006F2687"/>
    <w:rsid w:val="006F2D31"/>
    <w:rsid w:val="006F3C95"/>
    <w:rsid w:val="006F4108"/>
    <w:rsid w:val="006F42D2"/>
    <w:rsid w:val="006F5814"/>
    <w:rsid w:val="006F669B"/>
    <w:rsid w:val="006F6B33"/>
    <w:rsid w:val="006F71A7"/>
    <w:rsid w:val="006F76BD"/>
    <w:rsid w:val="006F7A5B"/>
    <w:rsid w:val="006F7BBB"/>
    <w:rsid w:val="006F7F65"/>
    <w:rsid w:val="00700130"/>
    <w:rsid w:val="007004A0"/>
    <w:rsid w:val="00700601"/>
    <w:rsid w:val="007009EF"/>
    <w:rsid w:val="00700FDC"/>
    <w:rsid w:val="007011A3"/>
    <w:rsid w:val="007011CB"/>
    <w:rsid w:val="0070146F"/>
    <w:rsid w:val="00701C81"/>
    <w:rsid w:val="00701E02"/>
    <w:rsid w:val="00702322"/>
    <w:rsid w:val="0070233D"/>
    <w:rsid w:val="00702424"/>
    <w:rsid w:val="007024F2"/>
    <w:rsid w:val="00702650"/>
    <w:rsid w:val="00702DFE"/>
    <w:rsid w:val="007031C8"/>
    <w:rsid w:val="00703339"/>
    <w:rsid w:val="007039CF"/>
    <w:rsid w:val="00704C50"/>
    <w:rsid w:val="00704D95"/>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1F65"/>
    <w:rsid w:val="0071255A"/>
    <w:rsid w:val="00712FC1"/>
    <w:rsid w:val="00713076"/>
    <w:rsid w:val="00713361"/>
    <w:rsid w:val="00713C18"/>
    <w:rsid w:val="00714BB6"/>
    <w:rsid w:val="007152FB"/>
    <w:rsid w:val="00715811"/>
    <w:rsid w:val="00715B2E"/>
    <w:rsid w:val="007168F0"/>
    <w:rsid w:val="00716E4E"/>
    <w:rsid w:val="00717863"/>
    <w:rsid w:val="00717DF1"/>
    <w:rsid w:val="00720146"/>
    <w:rsid w:val="00720163"/>
    <w:rsid w:val="007203C7"/>
    <w:rsid w:val="007203DA"/>
    <w:rsid w:val="00720BE7"/>
    <w:rsid w:val="0072111E"/>
    <w:rsid w:val="0072138F"/>
    <w:rsid w:val="0072191C"/>
    <w:rsid w:val="00721EC6"/>
    <w:rsid w:val="0072217D"/>
    <w:rsid w:val="00722E2E"/>
    <w:rsid w:val="0072313E"/>
    <w:rsid w:val="00723383"/>
    <w:rsid w:val="0072423C"/>
    <w:rsid w:val="00724245"/>
    <w:rsid w:val="0072494A"/>
    <w:rsid w:val="00724A40"/>
    <w:rsid w:val="00724ABB"/>
    <w:rsid w:val="00724BAC"/>
    <w:rsid w:val="00724F51"/>
    <w:rsid w:val="007254E4"/>
    <w:rsid w:val="007257CB"/>
    <w:rsid w:val="00725B60"/>
    <w:rsid w:val="00726B39"/>
    <w:rsid w:val="0072788B"/>
    <w:rsid w:val="007302D5"/>
    <w:rsid w:val="00730940"/>
    <w:rsid w:val="00730CED"/>
    <w:rsid w:val="00730D18"/>
    <w:rsid w:val="00730E8B"/>
    <w:rsid w:val="00731FBF"/>
    <w:rsid w:val="0073242D"/>
    <w:rsid w:val="007326C7"/>
    <w:rsid w:val="00732CC0"/>
    <w:rsid w:val="0073312B"/>
    <w:rsid w:val="007335E5"/>
    <w:rsid w:val="00733B6A"/>
    <w:rsid w:val="007343F5"/>
    <w:rsid w:val="0073447B"/>
    <w:rsid w:val="007344D1"/>
    <w:rsid w:val="00734895"/>
    <w:rsid w:val="00734978"/>
    <w:rsid w:val="007349AE"/>
    <w:rsid w:val="00734AD9"/>
    <w:rsid w:val="007350F7"/>
    <w:rsid w:val="00735549"/>
    <w:rsid w:val="007358E1"/>
    <w:rsid w:val="00735A60"/>
    <w:rsid w:val="007400CF"/>
    <w:rsid w:val="007402B9"/>
    <w:rsid w:val="00740371"/>
    <w:rsid w:val="00740835"/>
    <w:rsid w:val="00740D07"/>
    <w:rsid w:val="00741738"/>
    <w:rsid w:val="0074191C"/>
    <w:rsid w:val="00741FBE"/>
    <w:rsid w:val="007423BF"/>
    <w:rsid w:val="00742819"/>
    <w:rsid w:val="007428F9"/>
    <w:rsid w:val="00742B3E"/>
    <w:rsid w:val="00742CD1"/>
    <w:rsid w:val="00743655"/>
    <w:rsid w:val="00743961"/>
    <w:rsid w:val="00743A44"/>
    <w:rsid w:val="007446BF"/>
    <w:rsid w:val="00744726"/>
    <w:rsid w:val="007449CC"/>
    <w:rsid w:val="00744DA8"/>
    <w:rsid w:val="00746448"/>
    <w:rsid w:val="00746F6A"/>
    <w:rsid w:val="00747429"/>
    <w:rsid w:val="00747ACD"/>
    <w:rsid w:val="00747E34"/>
    <w:rsid w:val="007510D6"/>
    <w:rsid w:val="007514D5"/>
    <w:rsid w:val="00751830"/>
    <w:rsid w:val="00751F2F"/>
    <w:rsid w:val="00752838"/>
    <w:rsid w:val="00752BB1"/>
    <w:rsid w:val="00752C6A"/>
    <w:rsid w:val="00753893"/>
    <w:rsid w:val="00753AA1"/>
    <w:rsid w:val="00753BA8"/>
    <w:rsid w:val="00753DF3"/>
    <w:rsid w:val="00753FCF"/>
    <w:rsid w:val="0075427A"/>
    <w:rsid w:val="00754303"/>
    <w:rsid w:val="007546C7"/>
    <w:rsid w:val="00754898"/>
    <w:rsid w:val="00755990"/>
    <w:rsid w:val="007565A0"/>
    <w:rsid w:val="007568EA"/>
    <w:rsid w:val="00757042"/>
    <w:rsid w:val="007577BA"/>
    <w:rsid w:val="00757CD3"/>
    <w:rsid w:val="00757E28"/>
    <w:rsid w:val="00757F9E"/>
    <w:rsid w:val="00757FBB"/>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43A4"/>
    <w:rsid w:val="007643C6"/>
    <w:rsid w:val="0076548C"/>
    <w:rsid w:val="00765A60"/>
    <w:rsid w:val="00765A9A"/>
    <w:rsid w:val="00765FBF"/>
    <w:rsid w:val="007667F6"/>
    <w:rsid w:val="007668B0"/>
    <w:rsid w:val="007668DD"/>
    <w:rsid w:val="00766C98"/>
    <w:rsid w:val="00767624"/>
    <w:rsid w:val="0077050E"/>
    <w:rsid w:val="00770C5F"/>
    <w:rsid w:val="007714E1"/>
    <w:rsid w:val="0077151A"/>
    <w:rsid w:val="00771657"/>
    <w:rsid w:val="00771787"/>
    <w:rsid w:val="00772B94"/>
    <w:rsid w:val="00772C74"/>
    <w:rsid w:val="0077304E"/>
    <w:rsid w:val="00773440"/>
    <w:rsid w:val="00773855"/>
    <w:rsid w:val="00773896"/>
    <w:rsid w:val="00773EC7"/>
    <w:rsid w:val="00773EE6"/>
    <w:rsid w:val="007742D3"/>
    <w:rsid w:val="007746E3"/>
    <w:rsid w:val="00775901"/>
    <w:rsid w:val="00776D1D"/>
    <w:rsid w:val="00776F55"/>
    <w:rsid w:val="00777017"/>
    <w:rsid w:val="0077711E"/>
    <w:rsid w:val="007777EA"/>
    <w:rsid w:val="00777CA0"/>
    <w:rsid w:val="00780438"/>
    <w:rsid w:val="00780633"/>
    <w:rsid w:val="00780A24"/>
    <w:rsid w:val="00780A54"/>
    <w:rsid w:val="00780D5F"/>
    <w:rsid w:val="007817F0"/>
    <w:rsid w:val="007830C7"/>
    <w:rsid w:val="007830E1"/>
    <w:rsid w:val="007831EC"/>
    <w:rsid w:val="0078378A"/>
    <w:rsid w:val="00783A30"/>
    <w:rsid w:val="00783B85"/>
    <w:rsid w:val="00783C34"/>
    <w:rsid w:val="00783F51"/>
    <w:rsid w:val="0078411C"/>
    <w:rsid w:val="0078413E"/>
    <w:rsid w:val="007851CA"/>
    <w:rsid w:val="00785306"/>
    <w:rsid w:val="00785349"/>
    <w:rsid w:val="00786156"/>
    <w:rsid w:val="007861EB"/>
    <w:rsid w:val="00786856"/>
    <w:rsid w:val="00786FE1"/>
    <w:rsid w:val="007875E9"/>
    <w:rsid w:val="007876AA"/>
    <w:rsid w:val="0079026A"/>
    <w:rsid w:val="00790451"/>
    <w:rsid w:val="00790676"/>
    <w:rsid w:val="00790B56"/>
    <w:rsid w:val="007914A3"/>
    <w:rsid w:val="0079159C"/>
    <w:rsid w:val="007920B8"/>
    <w:rsid w:val="00792AEF"/>
    <w:rsid w:val="00792B1B"/>
    <w:rsid w:val="00792DA6"/>
    <w:rsid w:val="007937D9"/>
    <w:rsid w:val="00793D43"/>
    <w:rsid w:val="007946CF"/>
    <w:rsid w:val="00795328"/>
    <w:rsid w:val="00795A7C"/>
    <w:rsid w:val="00795BE5"/>
    <w:rsid w:val="00795E51"/>
    <w:rsid w:val="00796149"/>
    <w:rsid w:val="007961E7"/>
    <w:rsid w:val="00796412"/>
    <w:rsid w:val="00796985"/>
    <w:rsid w:val="00796A34"/>
    <w:rsid w:val="00796EF0"/>
    <w:rsid w:val="00797449"/>
    <w:rsid w:val="00797F29"/>
    <w:rsid w:val="007A01E0"/>
    <w:rsid w:val="007A04E5"/>
    <w:rsid w:val="007A0989"/>
    <w:rsid w:val="007A13CD"/>
    <w:rsid w:val="007A27FD"/>
    <w:rsid w:val="007A294E"/>
    <w:rsid w:val="007A37A6"/>
    <w:rsid w:val="007A3D41"/>
    <w:rsid w:val="007A4113"/>
    <w:rsid w:val="007A421E"/>
    <w:rsid w:val="007A4D93"/>
    <w:rsid w:val="007A519F"/>
    <w:rsid w:val="007A5443"/>
    <w:rsid w:val="007A56F1"/>
    <w:rsid w:val="007A5728"/>
    <w:rsid w:val="007A58AA"/>
    <w:rsid w:val="007A5CB2"/>
    <w:rsid w:val="007A663F"/>
    <w:rsid w:val="007A68C3"/>
    <w:rsid w:val="007A69A9"/>
    <w:rsid w:val="007A6FAD"/>
    <w:rsid w:val="007A795A"/>
    <w:rsid w:val="007B0050"/>
    <w:rsid w:val="007B0583"/>
    <w:rsid w:val="007B0724"/>
    <w:rsid w:val="007B0858"/>
    <w:rsid w:val="007B0FA0"/>
    <w:rsid w:val="007B1BAE"/>
    <w:rsid w:val="007B2477"/>
    <w:rsid w:val="007B2601"/>
    <w:rsid w:val="007B278F"/>
    <w:rsid w:val="007B2D01"/>
    <w:rsid w:val="007B337B"/>
    <w:rsid w:val="007B3D5E"/>
    <w:rsid w:val="007B3DE8"/>
    <w:rsid w:val="007B406A"/>
    <w:rsid w:val="007B4252"/>
    <w:rsid w:val="007B475A"/>
    <w:rsid w:val="007B551C"/>
    <w:rsid w:val="007B55B2"/>
    <w:rsid w:val="007B58DC"/>
    <w:rsid w:val="007B5A24"/>
    <w:rsid w:val="007B5A50"/>
    <w:rsid w:val="007B5BFE"/>
    <w:rsid w:val="007B5DFD"/>
    <w:rsid w:val="007B6AB4"/>
    <w:rsid w:val="007C0351"/>
    <w:rsid w:val="007C037F"/>
    <w:rsid w:val="007C047E"/>
    <w:rsid w:val="007C0480"/>
    <w:rsid w:val="007C0490"/>
    <w:rsid w:val="007C050B"/>
    <w:rsid w:val="007C08E2"/>
    <w:rsid w:val="007C0CAC"/>
    <w:rsid w:val="007C0DB9"/>
    <w:rsid w:val="007C1085"/>
    <w:rsid w:val="007C426B"/>
    <w:rsid w:val="007C451A"/>
    <w:rsid w:val="007C4935"/>
    <w:rsid w:val="007C5009"/>
    <w:rsid w:val="007C55BE"/>
    <w:rsid w:val="007C5B75"/>
    <w:rsid w:val="007C5BB8"/>
    <w:rsid w:val="007C66A6"/>
    <w:rsid w:val="007C6CEE"/>
    <w:rsid w:val="007C7064"/>
    <w:rsid w:val="007C7695"/>
    <w:rsid w:val="007C7B4C"/>
    <w:rsid w:val="007D0BFD"/>
    <w:rsid w:val="007D12B1"/>
    <w:rsid w:val="007D1473"/>
    <w:rsid w:val="007D152D"/>
    <w:rsid w:val="007D18C9"/>
    <w:rsid w:val="007D1D14"/>
    <w:rsid w:val="007D226D"/>
    <w:rsid w:val="007D2297"/>
    <w:rsid w:val="007D22C2"/>
    <w:rsid w:val="007D237F"/>
    <w:rsid w:val="007D2616"/>
    <w:rsid w:val="007D29BF"/>
    <w:rsid w:val="007D29DA"/>
    <w:rsid w:val="007D29FE"/>
    <w:rsid w:val="007D2B02"/>
    <w:rsid w:val="007D39AF"/>
    <w:rsid w:val="007D4197"/>
    <w:rsid w:val="007D41F6"/>
    <w:rsid w:val="007D434B"/>
    <w:rsid w:val="007D5626"/>
    <w:rsid w:val="007D56D2"/>
    <w:rsid w:val="007D578C"/>
    <w:rsid w:val="007D59D4"/>
    <w:rsid w:val="007D5EB9"/>
    <w:rsid w:val="007D6189"/>
    <w:rsid w:val="007D641D"/>
    <w:rsid w:val="007D6684"/>
    <w:rsid w:val="007E0131"/>
    <w:rsid w:val="007E0662"/>
    <w:rsid w:val="007E0B4C"/>
    <w:rsid w:val="007E10FD"/>
    <w:rsid w:val="007E1279"/>
    <w:rsid w:val="007E13D7"/>
    <w:rsid w:val="007E14B6"/>
    <w:rsid w:val="007E1CB1"/>
    <w:rsid w:val="007E2593"/>
    <w:rsid w:val="007E2E57"/>
    <w:rsid w:val="007E2FE5"/>
    <w:rsid w:val="007E419F"/>
    <w:rsid w:val="007E42F6"/>
    <w:rsid w:val="007E4929"/>
    <w:rsid w:val="007E5D4A"/>
    <w:rsid w:val="007E6346"/>
    <w:rsid w:val="007E6C76"/>
    <w:rsid w:val="007E726E"/>
    <w:rsid w:val="007E7618"/>
    <w:rsid w:val="007E7DFF"/>
    <w:rsid w:val="007F0F1B"/>
    <w:rsid w:val="007F1234"/>
    <w:rsid w:val="007F1E08"/>
    <w:rsid w:val="007F28AB"/>
    <w:rsid w:val="007F2C26"/>
    <w:rsid w:val="007F3134"/>
    <w:rsid w:val="007F40E9"/>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B8E"/>
    <w:rsid w:val="00801E83"/>
    <w:rsid w:val="0080268B"/>
    <w:rsid w:val="008028D5"/>
    <w:rsid w:val="00803716"/>
    <w:rsid w:val="008038A7"/>
    <w:rsid w:val="00803CB0"/>
    <w:rsid w:val="00803E70"/>
    <w:rsid w:val="0080402D"/>
    <w:rsid w:val="008048A7"/>
    <w:rsid w:val="00804FEE"/>
    <w:rsid w:val="0080518B"/>
    <w:rsid w:val="0080538F"/>
    <w:rsid w:val="0080566D"/>
    <w:rsid w:val="008065CD"/>
    <w:rsid w:val="008067CA"/>
    <w:rsid w:val="00806A85"/>
    <w:rsid w:val="00806B09"/>
    <w:rsid w:val="0080796E"/>
    <w:rsid w:val="00810370"/>
    <w:rsid w:val="00810577"/>
    <w:rsid w:val="008106AF"/>
    <w:rsid w:val="00810912"/>
    <w:rsid w:val="00810B60"/>
    <w:rsid w:val="00810ECA"/>
    <w:rsid w:val="0081156C"/>
    <w:rsid w:val="0081178E"/>
    <w:rsid w:val="008117DC"/>
    <w:rsid w:val="00811C59"/>
    <w:rsid w:val="008123C0"/>
    <w:rsid w:val="008126F5"/>
    <w:rsid w:val="008127E1"/>
    <w:rsid w:val="0081282A"/>
    <w:rsid w:val="00812D5D"/>
    <w:rsid w:val="00813255"/>
    <w:rsid w:val="0081354B"/>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3FA8"/>
    <w:rsid w:val="00824109"/>
    <w:rsid w:val="00824950"/>
    <w:rsid w:val="00824BB6"/>
    <w:rsid w:val="00825772"/>
    <w:rsid w:val="00825979"/>
    <w:rsid w:val="00825EA4"/>
    <w:rsid w:val="00825EFD"/>
    <w:rsid w:val="008264F6"/>
    <w:rsid w:val="008269EA"/>
    <w:rsid w:val="00826A37"/>
    <w:rsid w:val="00826D0F"/>
    <w:rsid w:val="00827E27"/>
    <w:rsid w:val="008301D5"/>
    <w:rsid w:val="00830ACF"/>
    <w:rsid w:val="00830F57"/>
    <w:rsid w:val="008313E1"/>
    <w:rsid w:val="00832065"/>
    <w:rsid w:val="0083255A"/>
    <w:rsid w:val="008333F0"/>
    <w:rsid w:val="008337DC"/>
    <w:rsid w:val="00833A14"/>
    <w:rsid w:val="00833A1C"/>
    <w:rsid w:val="00833A89"/>
    <w:rsid w:val="00833ECB"/>
    <w:rsid w:val="00833EF5"/>
    <w:rsid w:val="008340B1"/>
    <w:rsid w:val="00834D94"/>
    <w:rsid w:val="0083506D"/>
    <w:rsid w:val="00835620"/>
    <w:rsid w:val="00835626"/>
    <w:rsid w:val="00836E34"/>
    <w:rsid w:val="008379B4"/>
    <w:rsid w:val="00837E71"/>
    <w:rsid w:val="00837F66"/>
    <w:rsid w:val="00840725"/>
    <w:rsid w:val="00840902"/>
    <w:rsid w:val="00840BA9"/>
    <w:rsid w:val="00840F6C"/>
    <w:rsid w:val="00841AD5"/>
    <w:rsid w:val="00841E59"/>
    <w:rsid w:val="00842109"/>
    <w:rsid w:val="00842167"/>
    <w:rsid w:val="00842CC2"/>
    <w:rsid w:val="008434D8"/>
    <w:rsid w:val="00844728"/>
    <w:rsid w:val="00844A9F"/>
    <w:rsid w:val="00845238"/>
    <w:rsid w:val="008453D3"/>
    <w:rsid w:val="00845FA5"/>
    <w:rsid w:val="00847249"/>
    <w:rsid w:val="00847704"/>
    <w:rsid w:val="008477AD"/>
    <w:rsid w:val="00847826"/>
    <w:rsid w:val="00847CAD"/>
    <w:rsid w:val="00847FD8"/>
    <w:rsid w:val="00850272"/>
    <w:rsid w:val="00850E52"/>
    <w:rsid w:val="0085119C"/>
    <w:rsid w:val="008516C8"/>
    <w:rsid w:val="0085170A"/>
    <w:rsid w:val="00851D80"/>
    <w:rsid w:val="008520B9"/>
    <w:rsid w:val="00852197"/>
    <w:rsid w:val="008537F5"/>
    <w:rsid w:val="008538E6"/>
    <w:rsid w:val="00853D33"/>
    <w:rsid w:val="0085410E"/>
    <w:rsid w:val="00854D40"/>
    <w:rsid w:val="00855080"/>
    <w:rsid w:val="00855303"/>
    <w:rsid w:val="00855D4B"/>
    <w:rsid w:val="00856429"/>
    <w:rsid w:val="00856594"/>
    <w:rsid w:val="00856857"/>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E2A"/>
    <w:rsid w:val="0086562E"/>
    <w:rsid w:val="0086644C"/>
    <w:rsid w:val="00866563"/>
    <w:rsid w:val="00867FA6"/>
    <w:rsid w:val="0087022D"/>
    <w:rsid w:val="0087101B"/>
    <w:rsid w:val="0087110C"/>
    <w:rsid w:val="00871EE8"/>
    <w:rsid w:val="008722CA"/>
    <w:rsid w:val="00872558"/>
    <w:rsid w:val="00873221"/>
    <w:rsid w:val="008736DE"/>
    <w:rsid w:val="00873782"/>
    <w:rsid w:val="00873F97"/>
    <w:rsid w:val="00875249"/>
    <w:rsid w:val="00875450"/>
    <w:rsid w:val="0087576C"/>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2A6C"/>
    <w:rsid w:val="00882F4D"/>
    <w:rsid w:val="00883A97"/>
    <w:rsid w:val="00883D81"/>
    <w:rsid w:val="00884BC2"/>
    <w:rsid w:val="00885029"/>
    <w:rsid w:val="008857F4"/>
    <w:rsid w:val="00885902"/>
    <w:rsid w:val="00886442"/>
    <w:rsid w:val="008865B0"/>
    <w:rsid w:val="00886916"/>
    <w:rsid w:val="00886C76"/>
    <w:rsid w:val="00887444"/>
    <w:rsid w:val="00887AED"/>
    <w:rsid w:val="00887BC6"/>
    <w:rsid w:val="00887C69"/>
    <w:rsid w:val="00887D4F"/>
    <w:rsid w:val="00890949"/>
    <w:rsid w:val="00890C41"/>
    <w:rsid w:val="008916EA"/>
    <w:rsid w:val="008923CC"/>
    <w:rsid w:val="00892DA5"/>
    <w:rsid w:val="00893DA5"/>
    <w:rsid w:val="00894093"/>
    <w:rsid w:val="008951DF"/>
    <w:rsid w:val="00895582"/>
    <w:rsid w:val="00895BCB"/>
    <w:rsid w:val="00895DD4"/>
    <w:rsid w:val="008966E1"/>
    <w:rsid w:val="00897402"/>
    <w:rsid w:val="00897577"/>
    <w:rsid w:val="008A13CD"/>
    <w:rsid w:val="008A13E3"/>
    <w:rsid w:val="008A21EC"/>
    <w:rsid w:val="008A270E"/>
    <w:rsid w:val="008A3324"/>
    <w:rsid w:val="008A33E9"/>
    <w:rsid w:val="008A3783"/>
    <w:rsid w:val="008A49BD"/>
    <w:rsid w:val="008A4CBF"/>
    <w:rsid w:val="008A526F"/>
    <w:rsid w:val="008A5C86"/>
    <w:rsid w:val="008A5EB1"/>
    <w:rsid w:val="008A6B93"/>
    <w:rsid w:val="008A6C21"/>
    <w:rsid w:val="008A6F2D"/>
    <w:rsid w:val="008A7000"/>
    <w:rsid w:val="008A7193"/>
    <w:rsid w:val="008A72F2"/>
    <w:rsid w:val="008A74C3"/>
    <w:rsid w:val="008A7876"/>
    <w:rsid w:val="008A7F32"/>
    <w:rsid w:val="008B1105"/>
    <w:rsid w:val="008B16C4"/>
    <w:rsid w:val="008B1A8F"/>
    <w:rsid w:val="008B1AA8"/>
    <w:rsid w:val="008B2043"/>
    <w:rsid w:val="008B210E"/>
    <w:rsid w:val="008B2804"/>
    <w:rsid w:val="008B2A12"/>
    <w:rsid w:val="008B3B7A"/>
    <w:rsid w:val="008B461B"/>
    <w:rsid w:val="008B4BBE"/>
    <w:rsid w:val="008B535A"/>
    <w:rsid w:val="008B5788"/>
    <w:rsid w:val="008B5B42"/>
    <w:rsid w:val="008B5DE8"/>
    <w:rsid w:val="008B6C5B"/>
    <w:rsid w:val="008B7740"/>
    <w:rsid w:val="008C01A1"/>
    <w:rsid w:val="008C05AA"/>
    <w:rsid w:val="008C0A8A"/>
    <w:rsid w:val="008C120F"/>
    <w:rsid w:val="008C1A3A"/>
    <w:rsid w:val="008C1C8C"/>
    <w:rsid w:val="008C2124"/>
    <w:rsid w:val="008C2B40"/>
    <w:rsid w:val="008C350B"/>
    <w:rsid w:val="008C4043"/>
    <w:rsid w:val="008C4402"/>
    <w:rsid w:val="008C5276"/>
    <w:rsid w:val="008C5974"/>
    <w:rsid w:val="008C5B9A"/>
    <w:rsid w:val="008C61D4"/>
    <w:rsid w:val="008C63B8"/>
    <w:rsid w:val="008C6741"/>
    <w:rsid w:val="008C6782"/>
    <w:rsid w:val="008C6817"/>
    <w:rsid w:val="008C6D22"/>
    <w:rsid w:val="008C6EF5"/>
    <w:rsid w:val="008C7264"/>
    <w:rsid w:val="008D0246"/>
    <w:rsid w:val="008D0AB9"/>
    <w:rsid w:val="008D151E"/>
    <w:rsid w:val="008D160D"/>
    <w:rsid w:val="008D172C"/>
    <w:rsid w:val="008D17BC"/>
    <w:rsid w:val="008D26B5"/>
    <w:rsid w:val="008D28AC"/>
    <w:rsid w:val="008D2957"/>
    <w:rsid w:val="008D2B7A"/>
    <w:rsid w:val="008D3C8F"/>
    <w:rsid w:val="008D3EF6"/>
    <w:rsid w:val="008D4A15"/>
    <w:rsid w:val="008D535B"/>
    <w:rsid w:val="008D5BC5"/>
    <w:rsid w:val="008D5F69"/>
    <w:rsid w:val="008D6BFA"/>
    <w:rsid w:val="008D6CC8"/>
    <w:rsid w:val="008D6D26"/>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4F4C"/>
    <w:rsid w:val="008E515C"/>
    <w:rsid w:val="008E5CC2"/>
    <w:rsid w:val="008E5F1E"/>
    <w:rsid w:val="008E5F80"/>
    <w:rsid w:val="008E602A"/>
    <w:rsid w:val="008E622C"/>
    <w:rsid w:val="008E6648"/>
    <w:rsid w:val="008E6EEF"/>
    <w:rsid w:val="008F0A9B"/>
    <w:rsid w:val="008F1693"/>
    <w:rsid w:val="008F1732"/>
    <w:rsid w:val="008F175D"/>
    <w:rsid w:val="008F2B5C"/>
    <w:rsid w:val="008F32F1"/>
    <w:rsid w:val="008F3414"/>
    <w:rsid w:val="008F3519"/>
    <w:rsid w:val="008F37BE"/>
    <w:rsid w:val="008F3AB8"/>
    <w:rsid w:val="008F4A3D"/>
    <w:rsid w:val="008F4E5E"/>
    <w:rsid w:val="008F4ED6"/>
    <w:rsid w:val="008F5332"/>
    <w:rsid w:val="008F569F"/>
    <w:rsid w:val="008F59A6"/>
    <w:rsid w:val="008F5E24"/>
    <w:rsid w:val="008F66DE"/>
    <w:rsid w:val="008F6A73"/>
    <w:rsid w:val="008F6B34"/>
    <w:rsid w:val="008F6E2F"/>
    <w:rsid w:val="008F7620"/>
    <w:rsid w:val="008F7DBE"/>
    <w:rsid w:val="00900195"/>
    <w:rsid w:val="009003ED"/>
    <w:rsid w:val="009008EE"/>
    <w:rsid w:val="0090123B"/>
    <w:rsid w:val="0090166C"/>
    <w:rsid w:val="00901D5D"/>
    <w:rsid w:val="0090300C"/>
    <w:rsid w:val="00903573"/>
    <w:rsid w:val="00904024"/>
    <w:rsid w:val="00904045"/>
    <w:rsid w:val="0090413C"/>
    <w:rsid w:val="0090427D"/>
    <w:rsid w:val="0090444D"/>
    <w:rsid w:val="00904584"/>
    <w:rsid w:val="009048A8"/>
    <w:rsid w:val="009048C6"/>
    <w:rsid w:val="00904DDE"/>
    <w:rsid w:val="009060EE"/>
    <w:rsid w:val="00906C83"/>
    <w:rsid w:val="00907311"/>
    <w:rsid w:val="00907B0A"/>
    <w:rsid w:val="00907C2A"/>
    <w:rsid w:val="00907D38"/>
    <w:rsid w:val="00907DFC"/>
    <w:rsid w:val="009102FC"/>
    <w:rsid w:val="00910702"/>
    <w:rsid w:val="0091077A"/>
    <w:rsid w:val="009109FD"/>
    <w:rsid w:val="009111B4"/>
    <w:rsid w:val="0091253E"/>
    <w:rsid w:val="00913160"/>
    <w:rsid w:val="009131F2"/>
    <w:rsid w:val="0091347B"/>
    <w:rsid w:val="00913C6A"/>
    <w:rsid w:val="00914EB9"/>
    <w:rsid w:val="009150D7"/>
    <w:rsid w:val="00915208"/>
    <w:rsid w:val="00915224"/>
    <w:rsid w:val="00915A95"/>
    <w:rsid w:val="00915BBD"/>
    <w:rsid w:val="0091636C"/>
    <w:rsid w:val="009166D4"/>
    <w:rsid w:val="0091671D"/>
    <w:rsid w:val="00917B6E"/>
    <w:rsid w:val="00917C00"/>
    <w:rsid w:val="009200DC"/>
    <w:rsid w:val="00920256"/>
    <w:rsid w:val="009204A7"/>
    <w:rsid w:val="009207FE"/>
    <w:rsid w:val="0092089F"/>
    <w:rsid w:val="009212EB"/>
    <w:rsid w:val="00921B83"/>
    <w:rsid w:val="00921C8D"/>
    <w:rsid w:val="00922662"/>
    <w:rsid w:val="009227E9"/>
    <w:rsid w:val="00922B82"/>
    <w:rsid w:val="00922E2D"/>
    <w:rsid w:val="00923148"/>
    <w:rsid w:val="009240BD"/>
    <w:rsid w:val="009244E8"/>
    <w:rsid w:val="00924F28"/>
    <w:rsid w:val="009254B3"/>
    <w:rsid w:val="00925B6B"/>
    <w:rsid w:val="00925DA5"/>
    <w:rsid w:val="009261C9"/>
    <w:rsid w:val="0092642D"/>
    <w:rsid w:val="009265C9"/>
    <w:rsid w:val="009265CF"/>
    <w:rsid w:val="009269C2"/>
    <w:rsid w:val="009279E9"/>
    <w:rsid w:val="009279FC"/>
    <w:rsid w:val="00930050"/>
    <w:rsid w:val="00930357"/>
    <w:rsid w:val="009308C3"/>
    <w:rsid w:val="0093172E"/>
    <w:rsid w:val="00931CDC"/>
    <w:rsid w:val="00931FBD"/>
    <w:rsid w:val="00931FF2"/>
    <w:rsid w:val="009321F0"/>
    <w:rsid w:val="00932BD7"/>
    <w:rsid w:val="00932D8E"/>
    <w:rsid w:val="00933213"/>
    <w:rsid w:val="009337C0"/>
    <w:rsid w:val="00933824"/>
    <w:rsid w:val="00933B90"/>
    <w:rsid w:val="00933CF4"/>
    <w:rsid w:val="00934F88"/>
    <w:rsid w:val="0093532C"/>
    <w:rsid w:val="009358DD"/>
    <w:rsid w:val="00935D42"/>
    <w:rsid w:val="009361F5"/>
    <w:rsid w:val="00936422"/>
    <w:rsid w:val="00936ABA"/>
    <w:rsid w:val="00936AE5"/>
    <w:rsid w:val="00936C91"/>
    <w:rsid w:val="00937A9A"/>
    <w:rsid w:val="009413FD"/>
    <w:rsid w:val="0094145B"/>
    <w:rsid w:val="0094152F"/>
    <w:rsid w:val="00941B20"/>
    <w:rsid w:val="00941B37"/>
    <w:rsid w:val="00942166"/>
    <w:rsid w:val="00942DFB"/>
    <w:rsid w:val="00942FB9"/>
    <w:rsid w:val="00943EF5"/>
    <w:rsid w:val="00943FFF"/>
    <w:rsid w:val="009443DD"/>
    <w:rsid w:val="00944ACB"/>
    <w:rsid w:val="0094517E"/>
    <w:rsid w:val="0094587D"/>
    <w:rsid w:val="00945972"/>
    <w:rsid w:val="00945CA4"/>
    <w:rsid w:val="009465AC"/>
    <w:rsid w:val="00946A98"/>
    <w:rsid w:val="00950069"/>
    <w:rsid w:val="00950B2A"/>
    <w:rsid w:val="00950C46"/>
    <w:rsid w:val="00950C61"/>
    <w:rsid w:val="00951086"/>
    <w:rsid w:val="009511EE"/>
    <w:rsid w:val="0095139E"/>
    <w:rsid w:val="009517B5"/>
    <w:rsid w:val="00951826"/>
    <w:rsid w:val="00951C0A"/>
    <w:rsid w:val="00951CDF"/>
    <w:rsid w:val="00952207"/>
    <w:rsid w:val="00952843"/>
    <w:rsid w:val="00952A4F"/>
    <w:rsid w:val="00952D82"/>
    <w:rsid w:val="009538D7"/>
    <w:rsid w:val="00953C08"/>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E50"/>
    <w:rsid w:val="0096046B"/>
    <w:rsid w:val="0096048E"/>
    <w:rsid w:val="00960587"/>
    <w:rsid w:val="0096099E"/>
    <w:rsid w:val="00960A0F"/>
    <w:rsid w:val="00961603"/>
    <w:rsid w:val="009620B4"/>
    <w:rsid w:val="009622BB"/>
    <w:rsid w:val="009626E4"/>
    <w:rsid w:val="00962C3A"/>
    <w:rsid w:val="00963205"/>
    <w:rsid w:val="009634D8"/>
    <w:rsid w:val="00963C64"/>
    <w:rsid w:val="00964305"/>
    <w:rsid w:val="00965EFC"/>
    <w:rsid w:val="009667D2"/>
    <w:rsid w:val="0096703B"/>
    <w:rsid w:val="009671B5"/>
    <w:rsid w:val="0096769B"/>
    <w:rsid w:val="00967ADB"/>
    <w:rsid w:val="00967DB0"/>
    <w:rsid w:val="00967F36"/>
    <w:rsid w:val="00970F45"/>
    <w:rsid w:val="009717BF"/>
    <w:rsid w:val="00971F5E"/>
    <w:rsid w:val="00972090"/>
    <w:rsid w:val="00972C77"/>
    <w:rsid w:val="00972DE3"/>
    <w:rsid w:val="00972E76"/>
    <w:rsid w:val="0097397D"/>
    <w:rsid w:val="00973A36"/>
    <w:rsid w:val="00975306"/>
    <w:rsid w:val="009753B7"/>
    <w:rsid w:val="00975474"/>
    <w:rsid w:val="0097569E"/>
    <w:rsid w:val="00975C5C"/>
    <w:rsid w:val="00976527"/>
    <w:rsid w:val="009767A3"/>
    <w:rsid w:val="009767F3"/>
    <w:rsid w:val="009768C7"/>
    <w:rsid w:val="009768E2"/>
    <w:rsid w:val="00976E0E"/>
    <w:rsid w:val="00977121"/>
    <w:rsid w:val="0097713E"/>
    <w:rsid w:val="00977C72"/>
    <w:rsid w:val="00977C8B"/>
    <w:rsid w:val="00980177"/>
    <w:rsid w:val="00980562"/>
    <w:rsid w:val="00980BA5"/>
    <w:rsid w:val="009818FB"/>
    <w:rsid w:val="00981B96"/>
    <w:rsid w:val="0098205F"/>
    <w:rsid w:val="009825DE"/>
    <w:rsid w:val="00982CA0"/>
    <w:rsid w:val="009831DE"/>
    <w:rsid w:val="0098362A"/>
    <w:rsid w:val="00983B37"/>
    <w:rsid w:val="00984137"/>
    <w:rsid w:val="00984348"/>
    <w:rsid w:val="00984359"/>
    <w:rsid w:val="0098463E"/>
    <w:rsid w:val="00985762"/>
    <w:rsid w:val="00985A6A"/>
    <w:rsid w:val="00985EAF"/>
    <w:rsid w:val="00986174"/>
    <w:rsid w:val="00986E5E"/>
    <w:rsid w:val="009871E9"/>
    <w:rsid w:val="00987245"/>
    <w:rsid w:val="00990517"/>
    <w:rsid w:val="0099070F"/>
    <w:rsid w:val="00991236"/>
    <w:rsid w:val="0099164B"/>
    <w:rsid w:val="00991ABE"/>
    <w:rsid w:val="00991BA7"/>
    <w:rsid w:val="0099203E"/>
    <w:rsid w:val="0099235B"/>
    <w:rsid w:val="00992535"/>
    <w:rsid w:val="00992861"/>
    <w:rsid w:val="009933A8"/>
    <w:rsid w:val="00993C92"/>
    <w:rsid w:val="009941C4"/>
    <w:rsid w:val="00994EA5"/>
    <w:rsid w:val="00995840"/>
    <w:rsid w:val="0099599D"/>
    <w:rsid w:val="00995A2F"/>
    <w:rsid w:val="00995B5C"/>
    <w:rsid w:val="00995DF9"/>
    <w:rsid w:val="009966EB"/>
    <w:rsid w:val="0099696C"/>
    <w:rsid w:val="00996D6A"/>
    <w:rsid w:val="009A0382"/>
    <w:rsid w:val="009A0CC4"/>
    <w:rsid w:val="009A12C0"/>
    <w:rsid w:val="009A14C5"/>
    <w:rsid w:val="009A1658"/>
    <w:rsid w:val="009A1758"/>
    <w:rsid w:val="009A180A"/>
    <w:rsid w:val="009A1A89"/>
    <w:rsid w:val="009A1B78"/>
    <w:rsid w:val="009A1D88"/>
    <w:rsid w:val="009A2032"/>
    <w:rsid w:val="009A2AFE"/>
    <w:rsid w:val="009A427D"/>
    <w:rsid w:val="009A4CA4"/>
    <w:rsid w:val="009A4E8D"/>
    <w:rsid w:val="009A6354"/>
    <w:rsid w:val="009A673A"/>
    <w:rsid w:val="009A6BD3"/>
    <w:rsid w:val="009A6C76"/>
    <w:rsid w:val="009A7609"/>
    <w:rsid w:val="009A776B"/>
    <w:rsid w:val="009A7819"/>
    <w:rsid w:val="009A7941"/>
    <w:rsid w:val="009A7EF0"/>
    <w:rsid w:val="009B052C"/>
    <w:rsid w:val="009B061C"/>
    <w:rsid w:val="009B1D40"/>
    <w:rsid w:val="009B20CA"/>
    <w:rsid w:val="009B23EA"/>
    <w:rsid w:val="009B30C6"/>
    <w:rsid w:val="009B379D"/>
    <w:rsid w:val="009B3D37"/>
    <w:rsid w:val="009B4492"/>
    <w:rsid w:val="009B480E"/>
    <w:rsid w:val="009B48B3"/>
    <w:rsid w:val="009B50E3"/>
    <w:rsid w:val="009B541E"/>
    <w:rsid w:val="009B605B"/>
    <w:rsid w:val="009B728D"/>
    <w:rsid w:val="009B79C1"/>
    <w:rsid w:val="009B7E11"/>
    <w:rsid w:val="009C0DE4"/>
    <w:rsid w:val="009C0F33"/>
    <w:rsid w:val="009C13A4"/>
    <w:rsid w:val="009C198C"/>
    <w:rsid w:val="009C1FF0"/>
    <w:rsid w:val="009C2071"/>
    <w:rsid w:val="009C2219"/>
    <w:rsid w:val="009C2791"/>
    <w:rsid w:val="009C33D9"/>
    <w:rsid w:val="009C3BC9"/>
    <w:rsid w:val="009C3C77"/>
    <w:rsid w:val="009C3E62"/>
    <w:rsid w:val="009C3EEC"/>
    <w:rsid w:val="009C47C8"/>
    <w:rsid w:val="009C4B5A"/>
    <w:rsid w:val="009C4BA9"/>
    <w:rsid w:val="009C4F58"/>
    <w:rsid w:val="009C51DA"/>
    <w:rsid w:val="009C534B"/>
    <w:rsid w:val="009C5EC5"/>
    <w:rsid w:val="009C6E5D"/>
    <w:rsid w:val="009C7364"/>
    <w:rsid w:val="009C740F"/>
    <w:rsid w:val="009C7593"/>
    <w:rsid w:val="009C793A"/>
    <w:rsid w:val="009D0411"/>
    <w:rsid w:val="009D10E0"/>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4E93"/>
    <w:rsid w:val="009D5140"/>
    <w:rsid w:val="009D55CF"/>
    <w:rsid w:val="009D5D1C"/>
    <w:rsid w:val="009D613D"/>
    <w:rsid w:val="009D726C"/>
    <w:rsid w:val="009D7986"/>
    <w:rsid w:val="009D7EC8"/>
    <w:rsid w:val="009E02AC"/>
    <w:rsid w:val="009E061D"/>
    <w:rsid w:val="009E17C8"/>
    <w:rsid w:val="009E2AEB"/>
    <w:rsid w:val="009E2C7F"/>
    <w:rsid w:val="009E2F48"/>
    <w:rsid w:val="009E4935"/>
    <w:rsid w:val="009E528E"/>
    <w:rsid w:val="009E5955"/>
    <w:rsid w:val="009E59F2"/>
    <w:rsid w:val="009E65CF"/>
    <w:rsid w:val="009E6ADC"/>
    <w:rsid w:val="009E70D9"/>
    <w:rsid w:val="009E77FB"/>
    <w:rsid w:val="009E7A26"/>
    <w:rsid w:val="009E7A85"/>
    <w:rsid w:val="009E7E0B"/>
    <w:rsid w:val="009E7F2B"/>
    <w:rsid w:val="009F0B8C"/>
    <w:rsid w:val="009F146E"/>
    <w:rsid w:val="009F215C"/>
    <w:rsid w:val="009F344D"/>
    <w:rsid w:val="009F36FB"/>
    <w:rsid w:val="009F3AB7"/>
    <w:rsid w:val="009F3C6B"/>
    <w:rsid w:val="009F3D9E"/>
    <w:rsid w:val="009F4686"/>
    <w:rsid w:val="009F49DA"/>
    <w:rsid w:val="009F5026"/>
    <w:rsid w:val="009F688A"/>
    <w:rsid w:val="009F68EB"/>
    <w:rsid w:val="009F6C11"/>
    <w:rsid w:val="009F6D53"/>
    <w:rsid w:val="009F6F81"/>
    <w:rsid w:val="009F6FAD"/>
    <w:rsid w:val="009F738D"/>
    <w:rsid w:val="009F7D19"/>
    <w:rsid w:val="00A004C7"/>
    <w:rsid w:val="00A0126D"/>
    <w:rsid w:val="00A01725"/>
    <w:rsid w:val="00A018AE"/>
    <w:rsid w:val="00A01A26"/>
    <w:rsid w:val="00A01B87"/>
    <w:rsid w:val="00A01BCB"/>
    <w:rsid w:val="00A0231F"/>
    <w:rsid w:val="00A02460"/>
    <w:rsid w:val="00A02A24"/>
    <w:rsid w:val="00A02E79"/>
    <w:rsid w:val="00A03AF9"/>
    <w:rsid w:val="00A03E2B"/>
    <w:rsid w:val="00A0417B"/>
    <w:rsid w:val="00A04817"/>
    <w:rsid w:val="00A04E8F"/>
    <w:rsid w:val="00A05284"/>
    <w:rsid w:val="00A05655"/>
    <w:rsid w:val="00A0579B"/>
    <w:rsid w:val="00A061D9"/>
    <w:rsid w:val="00A06604"/>
    <w:rsid w:val="00A06715"/>
    <w:rsid w:val="00A07263"/>
    <w:rsid w:val="00A07414"/>
    <w:rsid w:val="00A07983"/>
    <w:rsid w:val="00A103D6"/>
    <w:rsid w:val="00A10AB1"/>
    <w:rsid w:val="00A11572"/>
    <w:rsid w:val="00A116D8"/>
    <w:rsid w:val="00A1225B"/>
    <w:rsid w:val="00A123E4"/>
    <w:rsid w:val="00A12546"/>
    <w:rsid w:val="00A12D39"/>
    <w:rsid w:val="00A12E2A"/>
    <w:rsid w:val="00A13BD1"/>
    <w:rsid w:val="00A14690"/>
    <w:rsid w:val="00A1495F"/>
    <w:rsid w:val="00A15029"/>
    <w:rsid w:val="00A151C7"/>
    <w:rsid w:val="00A15332"/>
    <w:rsid w:val="00A15640"/>
    <w:rsid w:val="00A1574C"/>
    <w:rsid w:val="00A166DC"/>
    <w:rsid w:val="00A166FE"/>
    <w:rsid w:val="00A168CC"/>
    <w:rsid w:val="00A16A85"/>
    <w:rsid w:val="00A16BCD"/>
    <w:rsid w:val="00A16DB2"/>
    <w:rsid w:val="00A172BD"/>
    <w:rsid w:val="00A179F9"/>
    <w:rsid w:val="00A17CC1"/>
    <w:rsid w:val="00A17FAD"/>
    <w:rsid w:val="00A202C5"/>
    <w:rsid w:val="00A209A4"/>
    <w:rsid w:val="00A209FB"/>
    <w:rsid w:val="00A2105D"/>
    <w:rsid w:val="00A21184"/>
    <w:rsid w:val="00A21222"/>
    <w:rsid w:val="00A21259"/>
    <w:rsid w:val="00A212E0"/>
    <w:rsid w:val="00A21867"/>
    <w:rsid w:val="00A219FF"/>
    <w:rsid w:val="00A22131"/>
    <w:rsid w:val="00A2213B"/>
    <w:rsid w:val="00A22262"/>
    <w:rsid w:val="00A222A2"/>
    <w:rsid w:val="00A224A2"/>
    <w:rsid w:val="00A2252A"/>
    <w:rsid w:val="00A22AB2"/>
    <w:rsid w:val="00A22B48"/>
    <w:rsid w:val="00A22CB1"/>
    <w:rsid w:val="00A23C2E"/>
    <w:rsid w:val="00A24356"/>
    <w:rsid w:val="00A250F7"/>
    <w:rsid w:val="00A25816"/>
    <w:rsid w:val="00A25BBD"/>
    <w:rsid w:val="00A25DC8"/>
    <w:rsid w:val="00A25E7E"/>
    <w:rsid w:val="00A25F63"/>
    <w:rsid w:val="00A26D9C"/>
    <w:rsid w:val="00A26E86"/>
    <w:rsid w:val="00A26FE8"/>
    <w:rsid w:val="00A271AE"/>
    <w:rsid w:val="00A27BA8"/>
    <w:rsid w:val="00A3006F"/>
    <w:rsid w:val="00A307F3"/>
    <w:rsid w:val="00A314DD"/>
    <w:rsid w:val="00A316D8"/>
    <w:rsid w:val="00A31B02"/>
    <w:rsid w:val="00A32099"/>
    <w:rsid w:val="00A322C6"/>
    <w:rsid w:val="00A32486"/>
    <w:rsid w:val="00A33874"/>
    <w:rsid w:val="00A33CE9"/>
    <w:rsid w:val="00A33EDF"/>
    <w:rsid w:val="00A34543"/>
    <w:rsid w:val="00A3462F"/>
    <w:rsid w:val="00A348BD"/>
    <w:rsid w:val="00A352A6"/>
    <w:rsid w:val="00A35A02"/>
    <w:rsid w:val="00A35D02"/>
    <w:rsid w:val="00A36853"/>
    <w:rsid w:val="00A40326"/>
    <w:rsid w:val="00A40A80"/>
    <w:rsid w:val="00A40E57"/>
    <w:rsid w:val="00A416ED"/>
    <w:rsid w:val="00A41CC7"/>
    <w:rsid w:val="00A41DC8"/>
    <w:rsid w:val="00A4213D"/>
    <w:rsid w:val="00A42307"/>
    <w:rsid w:val="00A42EF8"/>
    <w:rsid w:val="00A43280"/>
    <w:rsid w:val="00A43A5B"/>
    <w:rsid w:val="00A440E8"/>
    <w:rsid w:val="00A44272"/>
    <w:rsid w:val="00A442F9"/>
    <w:rsid w:val="00A448A2"/>
    <w:rsid w:val="00A44D5B"/>
    <w:rsid w:val="00A455D0"/>
    <w:rsid w:val="00A45912"/>
    <w:rsid w:val="00A45E8E"/>
    <w:rsid w:val="00A45FB4"/>
    <w:rsid w:val="00A4662B"/>
    <w:rsid w:val="00A466A6"/>
    <w:rsid w:val="00A46CEC"/>
    <w:rsid w:val="00A50480"/>
    <w:rsid w:val="00A51979"/>
    <w:rsid w:val="00A52272"/>
    <w:rsid w:val="00A527A1"/>
    <w:rsid w:val="00A52C6E"/>
    <w:rsid w:val="00A52F15"/>
    <w:rsid w:val="00A53443"/>
    <w:rsid w:val="00A53560"/>
    <w:rsid w:val="00A5361A"/>
    <w:rsid w:val="00A538B2"/>
    <w:rsid w:val="00A53926"/>
    <w:rsid w:val="00A53A9C"/>
    <w:rsid w:val="00A53BD3"/>
    <w:rsid w:val="00A53DD2"/>
    <w:rsid w:val="00A54624"/>
    <w:rsid w:val="00A55228"/>
    <w:rsid w:val="00A5590F"/>
    <w:rsid w:val="00A55E78"/>
    <w:rsid w:val="00A563CB"/>
    <w:rsid w:val="00A57A81"/>
    <w:rsid w:val="00A57E2F"/>
    <w:rsid w:val="00A60531"/>
    <w:rsid w:val="00A606C4"/>
    <w:rsid w:val="00A6128D"/>
    <w:rsid w:val="00A61A6B"/>
    <w:rsid w:val="00A61CEF"/>
    <w:rsid w:val="00A62031"/>
    <w:rsid w:val="00A623B0"/>
    <w:rsid w:val="00A6261C"/>
    <w:rsid w:val="00A629A4"/>
    <w:rsid w:val="00A63D9B"/>
    <w:rsid w:val="00A6489D"/>
    <w:rsid w:val="00A65319"/>
    <w:rsid w:val="00A6566B"/>
    <w:rsid w:val="00A659CE"/>
    <w:rsid w:val="00A65E8A"/>
    <w:rsid w:val="00A6630A"/>
    <w:rsid w:val="00A6657C"/>
    <w:rsid w:val="00A6662F"/>
    <w:rsid w:val="00A66A65"/>
    <w:rsid w:val="00A67197"/>
    <w:rsid w:val="00A70A2A"/>
    <w:rsid w:val="00A71D3E"/>
    <w:rsid w:val="00A725BF"/>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500"/>
    <w:rsid w:val="00A84A8A"/>
    <w:rsid w:val="00A84C91"/>
    <w:rsid w:val="00A84F35"/>
    <w:rsid w:val="00A8508A"/>
    <w:rsid w:val="00A85333"/>
    <w:rsid w:val="00A8553D"/>
    <w:rsid w:val="00A859F1"/>
    <w:rsid w:val="00A866F1"/>
    <w:rsid w:val="00A86841"/>
    <w:rsid w:val="00A86B1D"/>
    <w:rsid w:val="00A8741F"/>
    <w:rsid w:val="00A876AB"/>
    <w:rsid w:val="00A87758"/>
    <w:rsid w:val="00A877DE"/>
    <w:rsid w:val="00A87A13"/>
    <w:rsid w:val="00A87C94"/>
    <w:rsid w:val="00A87FA4"/>
    <w:rsid w:val="00A90094"/>
    <w:rsid w:val="00A904E8"/>
    <w:rsid w:val="00A911D2"/>
    <w:rsid w:val="00A91254"/>
    <w:rsid w:val="00A912B6"/>
    <w:rsid w:val="00A916C5"/>
    <w:rsid w:val="00A929E3"/>
    <w:rsid w:val="00A92EC7"/>
    <w:rsid w:val="00A93042"/>
    <w:rsid w:val="00A9400E"/>
    <w:rsid w:val="00A94455"/>
    <w:rsid w:val="00A94A88"/>
    <w:rsid w:val="00A94C2E"/>
    <w:rsid w:val="00A95061"/>
    <w:rsid w:val="00A95DBB"/>
    <w:rsid w:val="00A95DC9"/>
    <w:rsid w:val="00A964DB"/>
    <w:rsid w:val="00A96807"/>
    <w:rsid w:val="00A976DD"/>
    <w:rsid w:val="00A97DDF"/>
    <w:rsid w:val="00AA0950"/>
    <w:rsid w:val="00AA0BD8"/>
    <w:rsid w:val="00AA0D5A"/>
    <w:rsid w:val="00AA1171"/>
    <w:rsid w:val="00AA14B2"/>
    <w:rsid w:val="00AA19E6"/>
    <w:rsid w:val="00AA1B9F"/>
    <w:rsid w:val="00AA1F4D"/>
    <w:rsid w:val="00AA257B"/>
    <w:rsid w:val="00AA2FAD"/>
    <w:rsid w:val="00AA312E"/>
    <w:rsid w:val="00AA34E4"/>
    <w:rsid w:val="00AA3D6D"/>
    <w:rsid w:val="00AA3FCE"/>
    <w:rsid w:val="00AA4045"/>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B53"/>
    <w:rsid w:val="00AB3F5A"/>
    <w:rsid w:val="00AB3F60"/>
    <w:rsid w:val="00AB3F92"/>
    <w:rsid w:val="00AB4168"/>
    <w:rsid w:val="00AB45F1"/>
    <w:rsid w:val="00AB47F1"/>
    <w:rsid w:val="00AB4EF7"/>
    <w:rsid w:val="00AB4FCC"/>
    <w:rsid w:val="00AB54E1"/>
    <w:rsid w:val="00AB5696"/>
    <w:rsid w:val="00AB5AA2"/>
    <w:rsid w:val="00AB5B62"/>
    <w:rsid w:val="00AB67F7"/>
    <w:rsid w:val="00AB69F9"/>
    <w:rsid w:val="00AB701D"/>
    <w:rsid w:val="00AB77FA"/>
    <w:rsid w:val="00AC0A69"/>
    <w:rsid w:val="00AC0D5D"/>
    <w:rsid w:val="00AC117B"/>
    <w:rsid w:val="00AC28A0"/>
    <w:rsid w:val="00AC2997"/>
    <w:rsid w:val="00AC2BA3"/>
    <w:rsid w:val="00AC32E1"/>
    <w:rsid w:val="00AC3511"/>
    <w:rsid w:val="00AC3D6D"/>
    <w:rsid w:val="00AC4415"/>
    <w:rsid w:val="00AC48F2"/>
    <w:rsid w:val="00AC4CB6"/>
    <w:rsid w:val="00AC4D5C"/>
    <w:rsid w:val="00AC656B"/>
    <w:rsid w:val="00AC6603"/>
    <w:rsid w:val="00AC6C6F"/>
    <w:rsid w:val="00AC6F14"/>
    <w:rsid w:val="00AC7475"/>
    <w:rsid w:val="00AC74F3"/>
    <w:rsid w:val="00AC792A"/>
    <w:rsid w:val="00AC7CD8"/>
    <w:rsid w:val="00AC7F83"/>
    <w:rsid w:val="00AD0880"/>
    <w:rsid w:val="00AD09B9"/>
    <w:rsid w:val="00AD0AE2"/>
    <w:rsid w:val="00AD100C"/>
    <w:rsid w:val="00AD1C44"/>
    <w:rsid w:val="00AD20F8"/>
    <w:rsid w:val="00AD2119"/>
    <w:rsid w:val="00AD2983"/>
    <w:rsid w:val="00AD2BFB"/>
    <w:rsid w:val="00AD342B"/>
    <w:rsid w:val="00AD380F"/>
    <w:rsid w:val="00AD3B1E"/>
    <w:rsid w:val="00AD3F10"/>
    <w:rsid w:val="00AD3FCF"/>
    <w:rsid w:val="00AD42A3"/>
    <w:rsid w:val="00AD42EA"/>
    <w:rsid w:val="00AD4A5B"/>
    <w:rsid w:val="00AD4DD9"/>
    <w:rsid w:val="00AD5F90"/>
    <w:rsid w:val="00AD6728"/>
    <w:rsid w:val="00AD6773"/>
    <w:rsid w:val="00AD6CDA"/>
    <w:rsid w:val="00AD70EC"/>
    <w:rsid w:val="00AD75DD"/>
    <w:rsid w:val="00AD7DCF"/>
    <w:rsid w:val="00AE019E"/>
    <w:rsid w:val="00AE08C3"/>
    <w:rsid w:val="00AE0E26"/>
    <w:rsid w:val="00AE13E9"/>
    <w:rsid w:val="00AE157A"/>
    <w:rsid w:val="00AE185C"/>
    <w:rsid w:val="00AE1E64"/>
    <w:rsid w:val="00AE2A35"/>
    <w:rsid w:val="00AE3032"/>
    <w:rsid w:val="00AE3A43"/>
    <w:rsid w:val="00AE3A8D"/>
    <w:rsid w:val="00AE40DD"/>
    <w:rsid w:val="00AE421C"/>
    <w:rsid w:val="00AE44F8"/>
    <w:rsid w:val="00AE4A79"/>
    <w:rsid w:val="00AE4E40"/>
    <w:rsid w:val="00AE5012"/>
    <w:rsid w:val="00AE5576"/>
    <w:rsid w:val="00AE5AF7"/>
    <w:rsid w:val="00AE67E1"/>
    <w:rsid w:val="00AE69DB"/>
    <w:rsid w:val="00AE6A6A"/>
    <w:rsid w:val="00AE6BA6"/>
    <w:rsid w:val="00AE6BBC"/>
    <w:rsid w:val="00AE6C3A"/>
    <w:rsid w:val="00AE6EB5"/>
    <w:rsid w:val="00AE735B"/>
    <w:rsid w:val="00AE7414"/>
    <w:rsid w:val="00AE7489"/>
    <w:rsid w:val="00AE7D51"/>
    <w:rsid w:val="00AF0313"/>
    <w:rsid w:val="00AF074A"/>
    <w:rsid w:val="00AF0995"/>
    <w:rsid w:val="00AF109A"/>
    <w:rsid w:val="00AF15EB"/>
    <w:rsid w:val="00AF1E78"/>
    <w:rsid w:val="00AF20CA"/>
    <w:rsid w:val="00AF2F6E"/>
    <w:rsid w:val="00AF32E2"/>
    <w:rsid w:val="00AF3554"/>
    <w:rsid w:val="00AF3604"/>
    <w:rsid w:val="00AF3C07"/>
    <w:rsid w:val="00AF3E9E"/>
    <w:rsid w:val="00AF4398"/>
    <w:rsid w:val="00AF4CEB"/>
    <w:rsid w:val="00AF62A0"/>
    <w:rsid w:val="00AF6917"/>
    <w:rsid w:val="00AF692E"/>
    <w:rsid w:val="00AF6C59"/>
    <w:rsid w:val="00AF70D8"/>
    <w:rsid w:val="00AF79D3"/>
    <w:rsid w:val="00AF7C69"/>
    <w:rsid w:val="00B0084A"/>
    <w:rsid w:val="00B00963"/>
    <w:rsid w:val="00B00DB0"/>
    <w:rsid w:val="00B00E0A"/>
    <w:rsid w:val="00B01B2A"/>
    <w:rsid w:val="00B0224B"/>
    <w:rsid w:val="00B02592"/>
    <w:rsid w:val="00B02BD8"/>
    <w:rsid w:val="00B02D73"/>
    <w:rsid w:val="00B0313D"/>
    <w:rsid w:val="00B03CC5"/>
    <w:rsid w:val="00B03FB9"/>
    <w:rsid w:val="00B03FD8"/>
    <w:rsid w:val="00B041EF"/>
    <w:rsid w:val="00B04362"/>
    <w:rsid w:val="00B04494"/>
    <w:rsid w:val="00B04A7C"/>
    <w:rsid w:val="00B05404"/>
    <w:rsid w:val="00B0592C"/>
    <w:rsid w:val="00B059D6"/>
    <w:rsid w:val="00B05E02"/>
    <w:rsid w:val="00B0654E"/>
    <w:rsid w:val="00B06C60"/>
    <w:rsid w:val="00B06CCF"/>
    <w:rsid w:val="00B0702E"/>
    <w:rsid w:val="00B072F9"/>
    <w:rsid w:val="00B0754B"/>
    <w:rsid w:val="00B103E8"/>
    <w:rsid w:val="00B109D2"/>
    <w:rsid w:val="00B10D6A"/>
    <w:rsid w:val="00B113F2"/>
    <w:rsid w:val="00B11D11"/>
    <w:rsid w:val="00B1208E"/>
    <w:rsid w:val="00B126B7"/>
    <w:rsid w:val="00B12706"/>
    <w:rsid w:val="00B13CB0"/>
    <w:rsid w:val="00B13E1D"/>
    <w:rsid w:val="00B1438F"/>
    <w:rsid w:val="00B14437"/>
    <w:rsid w:val="00B149F2"/>
    <w:rsid w:val="00B15FE2"/>
    <w:rsid w:val="00B16156"/>
    <w:rsid w:val="00B16B90"/>
    <w:rsid w:val="00B16F28"/>
    <w:rsid w:val="00B17020"/>
    <w:rsid w:val="00B178F0"/>
    <w:rsid w:val="00B179FF"/>
    <w:rsid w:val="00B17DA8"/>
    <w:rsid w:val="00B20827"/>
    <w:rsid w:val="00B20F06"/>
    <w:rsid w:val="00B21BC9"/>
    <w:rsid w:val="00B21E12"/>
    <w:rsid w:val="00B22299"/>
    <w:rsid w:val="00B222A8"/>
    <w:rsid w:val="00B228B1"/>
    <w:rsid w:val="00B22C34"/>
    <w:rsid w:val="00B22EC9"/>
    <w:rsid w:val="00B22F40"/>
    <w:rsid w:val="00B23446"/>
    <w:rsid w:val="00B23686"/>
    <w:rsid w:val="00B23946"/>
    <w:rsid w:val="00B23DA4"/>
    <w:rsid w:val="00B23EB7"/>
    <w:rsid w:val="00B23FAC"/>
    <w:rsid w:val="00B2486F"/>
    <w:rsid w:val="00B263E6"/>
    <w:rsid w:val="00B301BF"/>
    <w:rsid w:val="00B30563"/>
    <w:rsid w:val="00B30DD0"/>
    <w:rsid w:val="00B313A5"/>
    <w:rsid w:val="00B31997"/>
    <w:rsid w:val="00B31AAA"/>
    <w:rsid w:val="00B31C50"/>
    <w:rsid w:val="00B32B1A"/>
    <w:rsid w:val="00B34314"/>
    <w:rsid w:val="00B347EB"/>
    <w:rsid w:val="00B3547A"/>
    <w:rsid w:val="00B35C2B"/>
    <w:rsid w:val="00B3622A"/>
    <w:rsid w:val="00B367DA"/>
    <w:rsid w:val="00B36932"/>
    <w:rsid w:val="00B369D5"/>
    <w:rsid w:val="00B36B99"/>
    <w:rsid w:val="00B374B6"/>
    <w:rsid w:val="00B37ED8"/>
    <w:rsid w:val="00B409E6"/>
    <w:rsid w:val="00B40CB7"/>
    <w:rsid w:val="00B415E1"/>
    <w:rsid w:val="00B416C5"/>
    <w:rsid w:val="00B4269C"/>
    <w:rsid w:val="00B43773"/>
    <w:rsid w:val="00B4381A"/>
    <w:rsid w:val="00B4476D"/>
    <w:rsid w:val="00B44ECD"/>
    <w:rsid w:val="00B44EF6"/>
    <w:rsid w:val="00B451B2"/>
    <w:rsid w:val="00B45500"/>
    <w:rsid w:val="00B45821"/>
    <w:rsid w:val="00B45DF2"/>
    <w:rsid w:val="00B4657B"/>
    <w:rsid w:val="00B46CCB"/>
    <w:rsid w:val="00B46EDD"/>
    <w:rsid w:val="00B46F27"/>
    <w:rsid w:val="00B47358"/>
    <w:rsid w:val="00B4749C"/>
    <w:rsid w:val="00B474EC"/>
    <w:rsid w:val="00B4779A"/>
    <w:rsid w:val="00B47BE0"/>
    <w:rsid w:val="00B51021"/>
    <w:rsid w:val="00B51074"/>
    <w:rsid w:val="00B51802"/>
    <w:rsid w:val="00B51DC9"/>
    <w:rsid w:val="00B51DDC"/>
    <w:rsid w:val="00B5206E"/>
    <w:rsid w:val="00B5208B"/>
    <w:rsid w:val="00B52A77"/>
    <w:rsid w:val="00B53D7D"/>
    <w:rsid w:val="00B53FDD"/>
    <w:rsid w:val="00B54A72"/>
    <w:rsid w:val="00B54F94"/>
    <w:rsid w:val="00B550C0"/>
    <w:rsid w:val="00B5527B"/>
    <w:rsid w:val="00B555F3"/>
    <w:rsid w:val="00B60075"/>
    <w:rsid w:val="00B60939"/>
    <w:rsid w:val="00B613F3"/>
    <w:rsid w:val="00B61449"/>
    <w:rsid w:val="00B61618"/>
    <w:rsid w:val="00B61898"/>
    <w:rsid w:val="00B61A45"/>
    <w:rsid w:val="00B61A5D"/>
    <w:rsid w:val="00B633E5"/>
    <w:rsid w:val="00B6386C"/>
    <w:rsid w:val="00B6416D"/>
    <w:rsid w:val="00B64AD3"/>
    <w:rsid w:val="00B64E19"/>
    <w:rsid w:val="00B64FAC"/>
    <w:rsid w:val="00B65025"/>
    <w:rsid w:val="00B65098"/>
    <w:rsid w:val="00B653B1"/>
    <w:rsid w:val="00B6559C"/>
    <w:rsid w:val="00B6562C"/>
    <w:rsid w:val="00B6597A"/>
    <w:rsid w:val="00B65FB3"/>
    <w:rsid w:val="00B6698C"/>
    <w:rsid w:val="00B66E44"/>
    <w:rsid w:val="00B67518"/>
    <w:rsid w:val="00B7046F"/>
    <w:rsid w:val="00B70D40"/>
    <w:rsid w:val="00B7146B"/>
    <w:rsid w:val="00B7154C"/>
    <w:rsid w:val="00B7215F"/>
    <w:rsid w:val="00B721C7"/>
    <w:rsid w:val="00B72E5D"/>
    <w:rsid w:val="00B72EF7"/>
    <w:rsid w:val="00B74064"/>
    <w:rsid w:val="00B742B2"/>
    <w:rsid w:val="00B744BC"/>
    <w:rsid w:val="00B74A2C"/>
    <w:rsid w:val="00B74AFA"/>
    <w:rsid w:val="00B75332"/>
    <w:rsid w:val="00B75F88"/>
    <w:rsid w:val="00B763A8"/>
    <w:rsid w:val="00B7648F"/>
    <w:rsid w:val="00B7699B"/>
    <w:rsid w:val="00B769F1"/>
    <w:rsid w:val="00B76B05"/>
    <w:rsid w:val="00B76BE5"/>
    <w:rsid w:val="00B77333"/>
    <w:rsid w:val="00B77A75"/>
    <w:rsid w:val="00B77C03"/>
    <w:rsid w:val="00B77D16"/>
    <w:rsid w:val="00B8034F"/>
    <w:rsid w:val="00B8044B"/>
    <w:rsid w:val="00B80DE9"/>
    <w:rsid w:val="00B80E33"/>
    <w:rsid w:val="00B81256"/>
    <w:rsid w:val="00B819F2"/>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0810"/>
    <w:rsid w:val="00B90D50"/>
    <w:rsid w:val="00B911B7"/>
    <w:rsid w:val="00B919C5"/>
    <w:rsid w:val="00B921EB"/>
    <w:rsid w:val="00B923C9"/>
    <w:rsid w:val="00B92B87"/>
    <w:rsid w:val="00B92DCA"/>
    <w:rsid w:val="00B934E4"/>
    <w:rsid w:val="00B9354C"/>
    <w:rsid w:val="00B935EE"/>
    <w:rsid w:val="00B93E53"/>
    <w:rsid w:val="00B940C7"/>
    <w:rsid w:val="00B945C3"/>
    <w:rsid w:val="00B9509C"/>
    <w:rsid w:val="00B9520C"/>
    <w:rsid w:val="00B958D5"/>
    <w:rsid w:val="00B9596E"/>
    <w:rsid w:val="00B95F07"/>
    <w:rsid w:val="00B96643"/>
    <w:rsid w:val="00B97A0A"/>
    <w:rsid w:val="00B97A53"/>
    <w:rsid w:val="00B97C14"/>
    <w:rsid w:val="00B97C71"/>
    <w:rsid w:val="00BA1024"/>
    <w:rsid w:val="00BA1424"/>
    <w:rsid w:val="00BA167B"/>
    <w:rsid w:val="00BA17F3"/>
    <w:rsid w:val="00BA1A26"/>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6F9D"/>
    <w:rsid w:val="00BA731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5F6"/>
    <w:rsid w:val="00BC2517"/>
    <w:rsid w:val="00BC260F"/>
    <w:rsid w:val="00BC2AA4"/>
    <w:rsid w:val="00BC2ECA"/>
    <w:rsid w:val="00BC34DE"/>
    <w:rsid w:val="00BC36C3"/>
    <w:rsid w:val="00BC3E0D"/>
    <w:rsid w:val="00BC4310"/>
    <w:rsid w:val="00BC44A5"/>
    <w:rsid w:val="00BC4664"/>
    <w:rsid w:val="00BC4FC3"/>
    <w:rsid w:val="00BC514A"/>
    <w:rsid w:val="00BC57EC"/>
    <w:rsid w:val="00BC6678"/>
    <w:rsid w:val="00BC6693"/>
    <w:rsid w:val="00BC6A43"/>
    <w:rsid w:val="00BC7141"/>
    <w:rsid w:val="00BC72F4"/>
    <w:rsid w:val="00BC75FE"/>
    <w:rsid w:val="00BC7A32"/>
    <w:rsid w:val="00BC7A5F"/>
    <w:rsid w:val="00BC7F6C"/>
    <w:rsid w:val="00BD0324"/>
    <w:rsid w:val="00BD12A7"/>
    <w:rsid w:val="00BD19FF"/>
    <w:rsid w:val="00BD1C1D"/>
    <w:rsid w:val="00BD2CC4"/>
    <w:rsid w:val="00BD376F"/>
    <w:rsid w:val="00BD404A"/>
    <w:rsid w:val="00BD436F"/>
    <w:rsid w:val="00BD48FF"/>
    <w:rsid w:val="00BD493D"/>
    <w:rsid w:val="00BD56B2"/>
    <w:rsid w:val="00BD57B6"/>
    <w:rsid w:val="00BD5818"/>
    <w:rsid w:val="00BD5907"/>
    <w:rsid w:val="00BD59B7"/>
    <w:rsid w:val="00BD5E10"/>
    <w:rsid w:val="00BD6482"/>
    <w:rsid w:val="00BD6DAB"/>
    <w:rsid w:val="00BD7CED"/>
    <w:rsid w:val="00BE0159"/>
    <w:rsid w:val="00BE0269"/>
    <w:rsid w:val="00BE0D17"/>
    <w:rsid w:val="00BE0F1C"/>
    <w:rsid w:val="00BE1705"/>
    <w:rsid w:val="00BE1712"/>
    <w:rsid w:val="00BE214E"/>
    <w:rsid w:val="00BE2C12"/>
    <w:rsid w:val="00BE3061"/>
    <w:rsid w:val="00BE3252"/>
    <w:rsid w:val="00BE45E8"/>
    <w:rsid w:val="00BE4AD2"/>
    <w:rsid w:val="00BE5907"/>
    <w:rsid w:val="00BE5EB7"/>
    <w:rsid w:val="00BE6F33"/>
    <w:rsid w:val="00BE7119"/>
    <w:rsid w:val="00BE7269"/>
    <w:rsid w:val="00BF0374"/>
    <w:rsid w:val="00BF1F75"/>
    <w:rsid w:val="00BF32C3"/>
    <w:rsid w:val="00BF3B29"/>
    <w:rsid w:val="00BF418F"/>
    <w:rsid w:val="00BF4B99"/>
    <w:rsid w:val="00BF5A80"/>
    <w:rsid w:val="00BF5C32"/>
    <w:rsid w:val="00BF6425"/>
    <w:rsid w:val="00BF671A"/>
    <w:rsid w:val="00BF69B4"/>
    <w:rsid w:val="00BF6A76"/>
    <w:rsid w:val="00C0076F"/>
    <w:rsid w:val="00C00895"/>
    <w:rsid w:val="00C00E04"/>
    <w:rsid w:val="00C0160B"/>
    <w:rsid w:val="00C017FC"/>
    <w:rsid w:val="00C01BFA"/>
    <w:rsid w:val="00C01FCD"/>
    <w:rsid w:val="00C03072"/>
    <w:rsid w:val="00C031DB"/>
    <w:rsid w:val="00C033F2"/>
    <w:rsid w:val="00C0366A"/>
    <w:rsid w:val="00C039D6"/>
    <w:rsid w:val="00C04288"/>
    <w:rsid w:val="00C04849"/>
    <w:rsid w:val="00C04B52"/>
    <w:rsid w:val="00C05435"/>
    <w:rsid w:val="00C05BB8"/>
    <w:rsid w:val="00C05C8B"/>
    <w:rsid w:val="00C05DF5"/>
    <w:rsid w:val="00C064A5"/>
    <w:rsid w:val="00C06D6C"/>
    <w:rsid w:val="00C06D84"/>
    <w:rsid w:val="00C0768C"/>
    <w:rsid w:val="00C07D00"/>
    <w:rsid w:val="00C07D71"/>
    <w:rsid w:val="00C10384"/>
    <w:rsid w:val="00C105B5"/>
    <w:rsid w:val="00C1069D"/>
    <w:rsid w:val="00C106D8"/>
    <w:rsid w:val="00C1078D"/>
    <w:rsid w:val="00C10ADA"/>
    <w:rsid w:val="00C110FC"/>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152AC"/>
    <w:rsid w:val="00C1620C"/>
    <w:rsid w:val="00C17629"/>
    <w:rsid w:val="00C205D7"/>
    <w:rsid w:val="00C20BCD"/>
    <w:rsid w:val="00C20CAB"/>
    <w:rsid w:val="00C20CD5"/>
    <w:rsid w:val="00C215AF"/>
    <w:rsid w:val="00C21649"/>
    <w:rsid w:val="00C21A9E"/>
    <w:rsid w:val="00C21D75"/>
    <w:rsid w:val="00C22722"/>
    <w:rsid w:val="00C227A7"/>
    <w:rsid w:val="00C2283E"/>
    <w:rsid w:val="00C23012"/>
    <w:rsid w:val="00C2466F"/>
    <w:rsid w:val="00C24745"/>
    <w:rsid w:val="00C24827"/>
    <w:rsid w:val="00C24A16"/>
    <w:rsid w:val="00C24A73"/>
    <w:rsid w:val="00C24BA1"/>
    <w:rsid w:val="00C25110"/>
    <w:rsid w:val="00C251B5"/>
    <w:rsid w:val="00C25CAD"/>
    <w:rsid w:val="00C25DB8"/>
    <w:rsid w:val="00C266EC"/>
    <w:rsid w:val="00C268A1"/>
    <w:rsid w:val="00C268B7"/>
    <w:rsid w:val="00C27381"/>
    <w:rsid w:val="00C27413"/>
    <w:rsid w:val="00C275A0"/>
    <w:rsid w:val="00C27FA4"/>
    <w:rsid w:val="00C30679"/>
    <w:rsid w:val="00C31B4E"/>
    <w:rsid w:val="00C31FE7"/>
    <w:rsid w:val="00C321E7"/>
    <w:rsid w:val="00C3223F"/>
    <w:rsid w:val="00C32347"/>
    <w:rsid w:val="00C3367D"/>
    <w:rsid w:val="00C3396D"/>
    <w:rsid w:val="00C33A67"/>
    <w:rsid w:val="00C33C04"/>
    <w:rsid w:val="00C33D82"/>
    <w:rsid w:val="00C34043"/>
    <w:rsid w:val="00C352EF"/>
    <w:rsid w:val="00C3531A"/>
    <w:rsid w:val="00C35518"/>
    <w:rsid w:val="00C3600B"/>
    <w:rsid w:val="00C36DB6"/>
    <w:rsid w:val="00C36FB8"/>
    <w:rsid w:val="00C37195"/>
    <w:rsid w:val="00C37867"/>
    <w:rsid w:val="00C37A5C"/>
    <w:rsid w:val="00C37BBA"/>
    <w:rsid w:val="00C40809"/>
    <w:rsid w:val="00C40999"/>
    <w:rsid w:val="00C40D46"/>
    <w:rsid w:val="00C41C03"/>
    <w:rsid w:val="00C41C81"/>
    <w:rsid w:val="00C42ADD"/>
    <w:rsid w:val="00C439F1"/>
    <w:rsid w:val="00C43C79"/>
    <w:rsid w:val="00C43F66"/>
    <w:rsid w:val="00C4451F"/>
    <w:rsid w:val="00C44CEC"/>
    <w:rsid w:val="00C4596C"/>
    <w:rsid w:val="00C45E3D"/>
    <w:rsid w:val="00C4770B"/>
    <w:rsid w:val="00C47A9C"/>
    <w:rsid w:val="00C5043F"/>
    <w:rsid w:val="00C51206"/>
    <w:rsid w:val="00C515C0"/>
    <w:rsid w:val="00C51A6B"/>
    <w:rsid w:val="00C51BAC"/>
    <w:rsid w:val="00C52C9B"/>
    <w:rsid w:val="00C52D4D"/>
    <w:rsid w:val="00C52F3A"/>
    <w:rsid w:val="00C53A60"/>
    <w:rsid w:val="00C53AA0"/>
    <w:rsid w:val="00C53B8C"/>
    <w:rsid w:val="00C53B8E"/>
    <w:rsid w:val="00C53BF4"/>
    <w:rsid w:val="00C53C7C"/>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4C38"/>
    <w:rsid w:val="00C65395"/>
    <w:rsid w:val="00C65405"/>
    <w:rsid w:val="00C65F93"/>
    <w:rsid w:val="00C66439"/>
    <w:rsid w:val="00C669A0"/>
    <w:rsid w:val="00C66A95"/>
    <w:rsid w:val="00C67E39"/>
    <w:rsid w:val="00C67F88"/>
    <w:rsid w:val="00C70087"/>
    <w:rsid w:val="00C701F5"/>
    <w:rsid w:val="00C7063F"/>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7EA"/>
    <w:rsid w:val="00C75A92"/>
    <w:rsid w:val="00C75D08"/>
    <w:rsid w:val="00C76320"/>
    <w:rsid w:val="00C764D4"/>
    <w:rsid w:val="00C76807"/>
    <w:rsid w:val="00C76937"/>
    <w:rsid w:val="00C779B3"/>
    <w:rsid w:val="00C80126"/>
    <w:rsid w:val="00C80787"/>
    <w:rsid w:val="00C80837"/>
    <w:rsid w:val="00C80985"/>
    <w:rsid w:val="00C81400"/>
    <w:rsid w:val="00C818DD"/>
    <w:rsid w:val="00C81AC8"/>
    <w:rsid w:val="00C81AF8"/>
    <w:rsid w:val="00C8229F"/>
    <w:rsid w:val="00C82D3F"/>
    <w:rsid w:val="00C82E95"/>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4BC1"/>
    <w:rsid w:val="00C959D5"/>
    <w:rsid w:val="00C95C73"/>
    <w:rsid w:val="00C95D13"/>
    <w:rsid w:val="00C96659"/>
    <w:rsid w:val="00C96C8C"/>
    <w:rsid w:val="00C96D6F"/>
    <w:rsid w:val="00C9718A"/>
    <w:rsid w:val="00C9775E"/>
    <w:rsid w:val="00C97EBD"/>
    <w:rsid w:val="00CA0A73"/>
    <w:rsid w:val="00CA0C5C"/>
    <w:rsid w:val="00CA0F41"/>
    <w:rsid w:val="00CA1334"/>
    <w:rsid w:val="00CA14BA"/>
    <w:rsid w:val="00CA153C"/>
    <w:rsid w:val="00CA1959"/>
    <w:rsid w:val="00CA1D2A"/>
    <w:rsid w:val="00CA2089"/>
    <w:rsid w:val="00CA2312"/>
    <w:rsid w:val="00CA2655"/>
    <w:rsid w:val="00CA4081"/>
    <w:rsid w:val="00CA48A7"/>
    <w:rsid w:val="00CA498F"/>
    <w:rsid w:val="00CA52E5"/>
    <w:rsid w:val="00CA5BE8"/>
    <w:rsid w:val="00CA688F"/>
    <w:rsid w:val="00CA6E0E"/>
    <w:rsid w:val="00CA7342"/>
    <w:rsid w:val="00CA7998"/>
    <w:rsid w:val="00CB012E"/>
    <w:rsid w:val="00CB0264"/>
    <w:rsid w:val="00CB0461"/>
    <w:rsid w:val="00CB0DF6"/>
    <w:rsid w:val="00CB104A"/>
    <w:rsid w:val="00CB136C"/>
    <w:rsid w:val="00CB1C48"/>
    <w:rsid w:val="00CB1EAE"/>
    <w:rsid w:val="00CB1FAF"/>
    <w:rsid w:val="00CB2405"/>
    <w:rsid w:val="00CB280D"/>
    <w:rsid w:val="00CB30CB"/>
    <w:rsid w:val="00CB31F6"/>
    <w:rsid w:val="00CB34B2"/>
    <w:rsid w:val="00CB35F4"/>
    <w:rsid w:val="00CB3921"/>
    <w:rsid w:val="00CB3CBA"/>
    <w:rsid w:val="00CB3E39"/>
    <w:rsid w:val="00CB4891"/>
    <w:rsid w:val="00CB4EB5"/>
    <w:rsid w:val="00CB5128"/>
    <w:rsid w:val="00CB52E2"/>
    <w:rsid w:val="00CB5875"/>
    <w:rsid w:val="00CB61EE"/>
    <w:rsid w:val="00CB6828"/>
    <w:rsid w:val="00CB6CE8"/>
    <w:rsid w:val="00CB6D9C"/>
    <w:rsid w:val="00CB721D"/>
    <w:rsid w:val="00CB7664"/>
    <w:rsid w:val="00CB7AB4"/>
    <w:rsid w:val="00CC031F"/>
    <w:rsid w:val="00CC0372"/>
    <w:rsid w:val="00CC060F"/>
    <w:rsid w:val="00CC2620"/>
    <w:rsid w:val="00CC26B8"/>
    <w:rsid w:val="00CC29E6"/>
    <w:rsid w:val="00CC3D69"/>
    <w:rsid w:val="00CC3E02"/>
    <w:rsid w:val="00CC401A"/>
    <w:rsid w:val="00CC4303"/>
    <w:rsid w:val="00CC5151"/>
    <w:rsid w:val="00CC5319"/>
    <w:rsid w:val="00CC5E57"/>
    <w:rsid w:val="00CC619C"/>
    <w:rsid w:val="00CC662F"/>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698"/>
    <w:rsid w:val="00CD4924"/>
    <w:rsid w:val="00CD4A15"/>
    <w:rsid w:val="00CD54E8"/>
    <w:rsid w:val="00CD5B4E"/>
    <w:rsid w:val="00CD5C38"/>
    <w:rsid w:val="00CD695E"/>
    <w:rsid w:val="00CD71E7"/>
    <w:rsid w:val="00CD7664"/>
    <w:rsid w:val="00CD7683"/>
    <w:rsid w:val="00CD7EA0"/>
    <w:rsid w:val="00CE0828"/>
    <w:rsid w:val="00CE0A94"/>
    <w:rsid w:val="00CE0CCF"/>
    <w:rsid w:val="00CE12D3"/>
    <w:rsid w:val="00CE187F"/>
    <w:rsid w:val="00CE1EF4"/>
    <w:rsid w:val="00CE2515"/>
    <w:rsid w:val="00CE3C32"/>
    <w:rsid w:val="00CE3FA9"/>
    <w:rsid w:val="00CE5414"/>
    <w:rsid w:val="00CE569F"/>
    <w:rsid w:val="00CE5BA2"/>
    <w:rsid w:val="00CE609F"/>
    <w:rsid w:val="00CE6DDF"/>
    <w:rsid w:val="00CE6F36"/>
    <w:rsid w:val="00CE7200"/>
    <w:rsid w:val="00CE72B3"/>
    <w:rsid w:val="00CE75A1"/>
    <w:rsid w:val="00CE7796"/>
    <w:rsid w:val="00CE7BE5"/>
    <w:rsid w:val="00CF07AF"/>
    <w:rsid w:val="00CF08BD"/>
    <w:rsid w:val="00CF0927"/>
    <w:rsid w:val="00CF0E81"/>
    <w:rsid w:val="00CF0F21"/>
    <w:rsid w:val="00CF11E8"/>
    <w:rsid w:val="00CF12F9"/>
    <w:rsid w:val="00CF1399"/>
    <w:rsid w:val="00CF1545"/>
    <w:rsid w:val="00CF15A4"/>
    <w:rsid w:val="00CF1A8B"/>
    <w:rsid w:val="00CF1C25"/>
    <w:rsid w:val="00CF203C"/>
    <w:rsid w:val="00CF2286"/>
    <w:rsid w:val="00CF2A3C"/>
    <w:rsid w:val="00CF2D2C"/>
    <w:rsid w:val="00CF3DC0"/>
    <w:rsid w:val="00CF4244"/>
    <w:rsid w:val="00CF434A"/>
    <w:rsid w:val="00CF45C4"/>
    <w:rsid w:val="00CF6242"/>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45CF"/>
    <w:rsid w:val="00D05246"/>
    <w:rsid w:val="00D056BA"/>
    <w:rsid w:val="00D05BBD"/>
    <w:rsid w:val="00D05CEA"/>
    <w:rsid w:val="00D05E95"/>
    <w:rsid w:val="00D0602E"/>
    <w:rsid w:val="00D0710D"/>
    <w:rsid w:val="00D07269"/>
    <w:rsid w:val="00D07AB5"/>
    <w:rsid w:val="00D07D6D"/>
    <w:rsid w:val="00D100E4"/>
    <w:rsid w:val="00D1050D"/>
    <w:rsid w:val="00D113AE"/>
    <w:rsid w:val="00D127F3"/>
    <w:rsid w:val="00D12BC4"/>
    <w:rsid w:val="00D12D83"/>
    <w:rsid w:val="00D13605"/>
    <w:rsid w:val="00D13631"/>
    <w:rsid w:val="00D139DF"/>
    <w:rsid w:val="00D13C4B"/>
    <w:rsid w:val="00D13E6C"/>
    <w:rsid w:val="00D148AF"/>
    <w:rsid w:val="00D14933"/>
    <w:rsid w:val="00D15252"/>
    <w:rsid w:val="00D15819"/>
    <w:rsid w:val="00D15C81"/>
    <w:rsid w:val="00D1691F"/>
    <w:rsid w:val="00D16981"/>
    <w:rsid w:val="00D20B3D"/>
    <w:rsid w:val="00D20DAC"/>
    <w:rsid w:val="00D20E2B"/>
    <w:rsid w:val="00D20F9A"/>
    <w:rsid w:val="00D211B7"/>
    <w:rsid w:val="00D224DC"/>
    <w:rsid w:val="00D22666"/>
    <w:rsid w:val="00D22B98"/>
    <w:rsid w:val="00D22BCB"/>
    <w:rsid w:val="00D22CBD"/>
    <w:rsid w:val="00D22F5D"/>
    <w:rsid w:val="00D2354B"/>
    <w:rsid w:val="00D24332"/>
    <w:rsid w:val="00D24929"/>
    <w:rsid w:val="00D2499D"/>
    <w:rsid w:val="00D24AFD"/>
    <w:rsid w:val="00D25642"/>
    <w:rsid w:val="00D25B3E"/>
    <w:rsid w:val="00D25E87"/>
    <w:rsid w:val="00D2642F"/>
    <w:rsid w:val="00D2644F"/>
    <w:rsid w:val="00D26704"/>
    <w:rsid w:val="00D26D59"/>
    <w:rsid w:val="00D2769E"/>
    <w:rsid w:val="00D27B14"/>
    <w:rsid w:val="00D27C4F"/>
    <w:rsid w:val="00D307AF"/>
    <w:rsid w:val="00D30B2B"/>
    <w:rsid w:val="00D31048"/>
    <w:rsid w:val="00D3124C"/>
    <w:rsid w:val="00D31438"/>
    <w:rsid w:val="00D31567"/>
    <w:rsid w:val="00D3203D"/>
    <w:rsid w:val="00D32408"/>
    <w:rsid w:val="00D32FFA"/>
    <w:rsid w:val="00D33034"/>
    <w:rsid w:val="00D33048"/>
    <w:rsid w:val="00D333D1"/>
    <w:rsid w:val="00D33866"/>
    <w:rsid w:val="00D33B76"/>
    <w:rsid w:val="00D33C1D"/>
    <w:rsid w:val="00D3454D"/>
    <w:rsid w:val="00D34915"/>
    <w:rsid w:val="00D34B2B"/>
    <w:rsid w:val="00D34BFC"/>
    <w:rsid w:val="00D34C06"/>
    <w:rsid w:val="00D356EB"/>
    <w:rsid w:val="00D35C75"/>
    <w:rsid w:val="00D3628D"/>
    <w:rsid w:val="00D4006F"/>
    <w:rsid w:val="00D4025A"/>
    <w:rsid w:val="00D4054A"/>
    <w:rsid w:val="00D410FB"/>
    <w:rsid w:val="00D42467"/>
    <w:rsid w:val="00D42673"/>
    <w:rsid w:val="00D42854"/>
    <w:rsid w:val="00D430AB"/>
    <w:rsid w:val="00D44470"/>
    <w:rsid w:val="00D445FF"/>
    <w:rsid w:val="00D4592E"/>
    <w:rsid w:val="00D4593B"/>
    <w:rsid w:val="00D45FE8"/>
    <w:rsid w:val="00D47233"/>
    <w:rsid w:val="00D477E5"/>
    <w:rsid w:val="00D478D7"/>
    <w:rsid w:val="00D479E4"/>
    <w:rsid w:val="00D47EFC"/>
    <w:rsid w:val="00D47F6D"/>
    <w:rsid w:val="00D505AA"/>
    <w:rsid w:val="00D5165E"/>
    <w:rsid w:val="00D51A10"/>
    <w:rsid w:val="00D51C53"/>
    <w:rsid w:val="00D51DC7"/>
    <w:rsid w:val="00D52279"/>
    <w:rsid w:val="00D52633"/>
    <w:rsid w:val="00D537A0"/>
    <w:rsid w:val="00D542C5"/>
    <w:rsid w:val="00D5444E"/>
    <w:rsid w:val="00D54C4A"/>
    <w:rsid w:val="00D54D83"/>
    <w:rsid w:val="00D551ED"/>
    <w:rsid w:val="00D552A9"/>
    <w:rsid w:val="00D55B26"/>
    <w:rsid w:val="00D55E66"/>
    <w:rsid w:val="00D56B72"/>
    <w:rsid w:val="00D57329"/>
    <w:rsid w:val="00D600F8"/>
    <w:rsid w:val="00D60164"/>
    <w:rsid w:val="00D613E0"/>
    <w:rsid w:val="00D61469"/>
    <w:rsid w:val="00D61806"/>
    <w:rsid w:val="00D62A61"/>
    <w:rsid w:val="00D62C82"/>
    <w:rsid w:val="00D62DD6"/>
    <w:rsid w:val="00D632EB"/>
    <w:rsid w:val="00D63843"/>
    <w:rsid w:val="00D63D76"/>
    <w:rsid w:val="00D63E31"/>
    <w:rsid w:val="00D63E6B"/>
    <w:rsid w:val="00D63F6D"/>
    <w:rsid w:val="00D643F6"/>
    <w:rsid w:val="00D65219"/>
    <w:rsid w:val="00D653D3"/>
    <w:rsid w:val="00D65478"/>
    <w:rsid w:val="00D6548A"/>
    <w:rsid w:val="00D658D6"/>
    <w:rsid w:val="00D65BEA"/>
    <w:rsid w:val="00D65BF6"/>
    <w:rsid w:val="00D65D4E"/>
    <w:rsid w:val="00D65E1C"/>
    <w:rsid w:val="00D6638D"/>
    <w:rsid w:val="00D66ADC"/>
    <w:rsid w:val="00D66E05"/>
    <w:rsid w:val="00D67098"/>
    <w:rsid w:val="00D6778C"/>
    <w:rsid w:val="00D678E8"/>
    <w:rsid w:val="00D67A0D"/>
    <w:rsid w:val="00D707F4"/>
    <w:rsid w:val="00D712F8"/>
    <w:rsid w:val="00D71C42"/>
    <w:rsid w:val="00D720BD"/>
    <w:rsid w:val="00D727FA"/>
    <w:rsid w:val="00D72A20"/>
    <w:rsid w:val="00D72F3C"/>
    <w:rsid w:val="00D72F4E"/>
    <w:rsid w:val="00D7329E"/>
    <w:rsid w:val="00D73543"/>
    <w:rsid w:val="00D73BAF"/>
    <w:rsid w:val="00D74154"/>
    <w:rsid w:val="00D74F16"/>
    <w:rsid w:val="00D7501A"/>
    <w:rsid w:val="00D7552F"/>
    <w:rsid w:val="00D7597E"/>
    <w:rsid w:val="00D75B4C"/>
    <w:rsid w:val="00D75C33"/>
    <w:rsid w:val="00D76199"/>
    <w:rsid w:val="00D76550"/>
    <w:rsid w:val="00D76AB7"/>
    <w:rsid w:val="00D778F5"/>
    <w:rsid w:val="00D779FD"/>
    <w:rsid w:val="00D808AC"/>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08"/>
    <w:rsid w:val="00D85939"/>
    <w:rsid w:val="00D85D18"/>
    <w:rsid w:val="00D85D2B"/>
    <w:rsid w:val="00D86188"/>
    <w:rsid w:val="00D87C60"/>
    <w:rsid w:val="00D87F85"/>
    <w:rsid w:val="00D87F96"/>
    <w:rsid w:val="00D90008"/>
    <w:rsid w:val="00D90276"/>
    <w:rsid w:val="00D90CDD"/>
    <w:rsid w:val="00D90E53"/>
    <w:rsid w:val="00D90F2F"/>
    <w:rsid w:val="00D919C5"/>
    <w:rsid w:val="00D927F6"/>
    <w:rsid w:val="00D92D5F"/>
    <w:rsid w:val="00D932FF"/>
    <w:rsid w:val="00D93384"/>
    <w:rsid w:val="00D9398F"/>
    <w:rsid w:val="00D9503B"/>
    <w:rsid w:val="00D954C1"/>
    <w:rsid w:val="00D95DD3"/>
    <w:rsid w:val="00D95E92"/>
    <w:rsid w:val="00D95F1E"/>
    <w:rsid w:val="00D96A16"/>
    <w:rsid w:val="00D9702E"/>
    <w:rsid w:val="00D975D7"/>
    <w:rsid w:val="00D978CC"/>
    <w:rsid w:val="00D97987"/>
    <w:rsid w:val="00D979CC"/>
    <w:rsid w:val="00DA19FB"/>
    <w:rsid w:val="00DA2124"/>
    <w:rsid w:val="00DA22C3"/>
    <w:rsid w:val="00DA3AF0"/>
    <w:rsid w:val="00DA3DD0"/>
    <w:rsid w:val="00DA3E7C"/>
    <w:rsid w:val="00DA451F"/>
    <w:rsid w:val="00DA5172"/>
    <w:rsid w:val="00DA59D2"/>
    <w:rsid w:val="00DA5A79"/>
    <w:rsid w:val="00DA5C34"/>
    <w:rsid w:val="00DA7120"/>
    <w:rsid w:val="00DA773E"/>
    <w:rsid w:val="00DA78C1"/>
    <w:rsid w:val="00DA7B43"/>
    <w:rsid w:val="00DA7F53"/>
    <w:rsid w:val="00DB01DA"/>
    <w:rsid w:val="00DB02F1"/>
    <w:rsid w:val="00DB06BA"/>
    <w:rsid w:val="00DB1DD0"/>
    <w:rsid w:val="00DB25DD"/>
    <w:rsid w:val="00DB3090"/>
    <w:rsid w:val="00DB32F7"/>
    <w:rsid w:val="00DB3726"/>
    <w:rsid w:val="00DB387D"/>
    <w:rsid w:val="00DB38AA"/>
    <w:rsid w:val="00DB39AE"/>
    <w:rsid w:val="00DB3D92"/>
    <w:rsid w:val="00DB3EDC"/>
    <w:rsid w:val="00DB4318"/>
    <w:rsid w:val="00DB479E"/>
    <w:rsid w:val="00DB527F"/>
    <w:rsid w:val="00DB562B"/>
    <w:rsid w:val="00DB5B97"/>
    <w:rsid w:val="00DB5BB7"/>
    <w:rsid w:val="00DB5CB2"/>
    <w:rsid w:val="00DB621D"/>
    <w:rsid w:val="00DB65CE"/>
    <w:rsid w:val="00DB74CC"/>
    <w:rsid w:val="00DB77B4"/>
    <w:rsid w:val="00DB7820"/>
    <w:rsid w:val="00DC0221"/>
    <w:rsid w:val="00DC06BE"/>
    <w:rsid w:val="00DC0D19"/>
    <w:rsid w:val="00DC1482"/>
    <w:rsid w:val="00DC1C78"/>
    <w:rsid w:val="00DC1E1C"/>
    <w:rsid w:val="00DC2951"/>
    <w:rsid w:val="00DC2AB7"/>
    <w:rsid w:val="00DC3B21"/>
    <w:rsid w:val="00DC3DF1"/>
    <w:rsid w:val="00DC42B3"/>
    <w:rsid w:val="00DC475B"/>
    <w:rsid w:val="00DC4820"/>
    <w:rsid w:val="00DC4963"/>
    <w:rsid w:val="00DC5F51"/>
    <w:rsid w:val="00DC60A7"/>
    <w:rsid w:val="00DC693A"/>
    <w:rsid w:val="00DC715A"/>
    <w:rsid w:val="00DC731F"/>
    <w:rsid w:val="00DC7812"/>
    <w:rsid w:val="00DC7851"/>
    <w:rsid w:val="00DC78B1"/>
    <w:rsid w:val="00DC79E7"/>
    <w:rsid w:val="00DC7A1E"/>
    <w:rsid w:val="00DD0445"/>
    <w:rsid w:val="00DD0769"/>
    <w:rsid w:val="00DD0B38"/>
    <w:rsid w:val="00DD0F9C"/>
    <w:rsid w:val="00DD1544"/>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2B6"/>
    <w:rsid w:val="00DD7576"/>
    <w:rsid w:val="00DD7822"/>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8D8"/>
    <w:rsid w:val="00DE5992"/>
    <w:rsid w:val="00DE5E86"/>
    <w:rsid w:val="00DE6848"/>
    <w:rsid w:val="00DE6E21"/>
    <w:rsid w:val="00DE74DF"/>
    <w:rsid w:val="00DE7F18"/>
    <w:rsid w:val="00DF049A"/>
    <w:rsid w:val="00DF062C"/>
    <w:rsid w:val="00DF0A1E"/>
    <w:rsid w:val="00DF0F0F"/>
    <w:rsid w:val="00DF11E1"/>
    <w:rsid w:val="00DF17DD"/>
    <w:rsid w:val="00DF1DB0"/>
    <w:rsid w:val="00DF392E"/>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070"/>
    <w:rsid w:val="00E100E0"/>
    <w:rsid w:val="00E101BE"/>
    <w:rsid w:val="00E105FE"/>
    <w:rsid w:val="00E10A36"/>
    <w:rsid w:val="00E10A7F"/>
    <w:rsid w:val="00E10B6B"/>
    <w:rsid w:val="00E10CB7"/>
    <w:rsid w:val="00E113A3"/>
    <w:rsid w:val="00E11E7A"/>
    <w:rsid w:val="00E11FF0"/>
    <w:rsid w:val="00E12099"/>
    <w:rsid w:val="00E123F0"/>
    <w:rsid w:val="00E128AC"/>
    <w:rsid w:val="00E12CCC"/>
    <w:rsid w:val="00E12D17"/>
    <w:rsid w:val="00E13589"/>
    <w:rsid w:val="00E13839"/>
    <w:rsid w:val="00E13E0B"/>
    <w:rsid w:val="00E13FF9"/>
    <w:rsid w:val="00E14C75"/>
    <w:rsid w:val="00E15850"/>
    <w:rsid w:val="00E163BD"/>
    <w:rsid w:val="00E1640B"/>
    <w:rsid w:val="00E1669E"/>
    <w:rsid w:val="00E16F0B"/>
    <w:rsid w:val="00E17616"/>
    <w:rsid w:val="00E17BA9"/>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67"/>
    <w:rsid w:val="00E259B1"/>
    <w:rsid w:val="00E2627A"/>
    <w:rsid w:val="00E264C4"/>
    <w:rsid w:val="00E26790"/>
    <w:rsid w:val="00E26B72"/>
    <w:rsid w:val="00E26C40"/>
    <w:rsid w:val="00E2702E"/>
    <w:rsid w:val="00E27194"/>
    <w:rsid w:val="00E27BC3"/>
    <w:rsid w:val="00E30600"/>
    <w:rsid w:val="00E30B1C"/>
    <w:rsid w:val="00E31674"/>
    <w:rsid w:val="00E317C0"/>
    <w:rsid w:val="00E31EA6"/>
    <w:rsid w:val="00E32A75"/>
    <w:rsid w:val="00E335BD"/>
    <w:rsid w:val="00E33FE6"/>
    <w:rsid w:val="00E344BF"/>
    <w:rsid w:val="00E34832"/>
    <w:rsid w:val="00E34907"/>
    <w:rsid w:val="00E34B9B"/>
    <w:rsid w:val="00E34F44"/>
    <w:rsid w:val="00E34F56"/>
    <w:rsid w:val="00E352B1"/>
    <w:rsid w:val="00E352E2"/>
    <w:rsid w:val="00E35469"/>
    <w:rsid w:val="00E35A07"/>
    <w:rsid w:val="00E36642"/>
    <w:rsid w:val="00E36C0D"/>
    <w:rsid w:val="00E36D21"/>
    <w:rsid w:val="00E3774F"/>
    <w:rsid w:val="00E37A51"/>
    <w:rsid w:val="00E37EA0"/>
    <w:rsid w:val="00E40D68"/>
    <w:rsid w:val="00E40EBA"/>
    <w:rsid w:val="00E40FF9"/>
    <w:rsid w:val="00E41AD8"/>
    <w:rsid w:val="00E41BD2"/>
    <w:rsid w:val="00E41CD0"/>
    <w:rsid w:val="00E41EE1"/>
    <w:rsid w:val="00E425D0"/>
    <w:rsid w:val="00E42821"/>
    <w:rsid w:val="00E4290C"/>
    <w:rsid w:val="00E42F3D"/>
    <w:rsid w:val="00E43024"/>
    <w:rsid w:val="00E434E3"/>
    <w:rsid w:val="00E437E9"/>
    <w:rsid w:val="00E43D22"/>
    <w:rsid w:val="00E43FFF"/>
    <w:rsid w:val="00E44197"/>
    <w:rsid w:val="00E4482A"/>
    <w:rsid w:val="00E449A0"/>
    <w:rsid w:val="00E46497"/>
    <w:rsid w:val="00E466FC"/>
    <w:rsid w:val="00E46AB9"/>
    <w:rsid w:val="00E46E49"/>
    <w:rsid w:val="00E47E2C"/>
    <w:rsid w:val="00E503CC"/>
    <w:rsid w:val="00E50758"/>
    <w:rsid w:val="00E508B8"/>
    <w:rsid w:val="00E516C4"/>
    <w:rsid w:val="00E51FB7"/>
    <w:rsid w:val="00E52627"/>
    <w:rsid w:val="00E530BB"/>
    <w:rsid w:val="00E5311F"/>
    <w:rsid w:val="00E533B5"/>
    <w:rsid w:val="00E536E5"/>
    <w:rsid w:val="00E538C3"/>
    <w:rsid w:val="00E538DB"/>
    <w:rsid w:val="00E53BBA"/>
    <w:rsid w:val="00E53DEB"/>
    <w:rsid w:val="00E53F44"/>
    <w:rsid w:val="00E54283"/>
    <w:rsid w:val="00E545DA"/>
    <w:rsid w:val="00E55379"/>
    <w:rsid w:val="00E553DA"/>
    <w:rsid w:val="00E55679"/>
    <w:rsid w:val="00E55B07"/>
    <w:rsid w:val="00E55F89"/>
    <w:rsid w:val="00E561E1"/>
    <w:rsid w:val="00E566CC"/>
    <w:rsid w:val="00E56770"/>
    <w:rsid w:val="00E56BFA"/>
    <w:rsid w:val="00E56D6A"/>
    <w:rsid w:val="00E57078"/>
    <w:rsid w:val="00E571DA"/>
    <w:rsid w:val="00E5745B"/>
    <w:rsid w:val="00E575EE"/>
    <w:rsid w:val="00E577B3"/>
    <w:rsid w:val="00E578D5"/>
    <w:rsid w:val="00E579FC"/>
    <w:rsid w:val="00E57AF4"/>
    <w:rsid w:val="00E60120"/>
    <w:rsid w:val="00E60508"/>
    <w:rsid w:val="00E60ABB"/>
    <w:rsid w:val="00E60D69"/>
    <w:rsid w:val="00E6149C"/>
    <w:rsid w:val="00E61C62"/>
    <w:rsid w:val="00E630E9"/>
    <w:rsid w:val="00E6456F"/>
    <w:rsid w:val="00E64681"/>
    <w:rsid w:val="00E6549D"/>
    <w:rsid w:val="00E654F9"/>
    <w:rsid w:val="00E65EF1"/>
    <w:rsid w:val="00E66577"/>
    <w:rsid w:val="00E66A89"/>
    <w:rsid w:val="00E66F5F"/>
    <w:rsid w:val="00E671AB"/>
    <w:rsid w:val="00E67297"/>
    <w:rsid w:val="00E678F3"/>
    <w:rsid w:val="00E67974"/>
    <w:rsid w:val="00E70781"/>
    <w:rsid w:val="00E724B6"/>
    <w:rsid w:val="00E7262C"/>
    <w:rsid w:val="00E727DA"/>
    <w:rsid w:val="00E7287F"/>
    <w:rsid w:val="00E72BF6"/>
    <w:rsid w:val="00E73774"/>
    <w:rsid w:val="00E737A4"/>
    <w:rsid w:val="00E73DB7"/>
    <w:rsid w:val="00E74053"/>
    <w:rsid w:val="00E74BC9"/>
    <w:rsid w:val="00E74E78"/>
    <w:rsid w:val="00E75697"/>
    <w:rsid w:val="00E75D7E"/>
    <w:rsid w:val="00E75F6E"/>
    <w:rsid w:val="00E76189"/>
    <w:rsid w:val="00E7645C"/>
    <w:rsid w:val="00E76FD7"/>
    <w:rsid w:val="00E80A40"/>
    <w:rsid w:val="00E8133E"/>
    <w:rsid w:val="00E821A1"/>
    <w:rsid w:val="00E82AB3"/>
    <w:rsid w:val="00E82B83"/>
    <w:rsid w:val="00E833D4"/>
    <w:rsid w:val="00E83906"/>
    <w:rsid w:val="00E84442"/>
    <w:rsid w:val="00E848C7"/>
    <w:rsid w:val="00E85068"/>
    <w:rsid w:val="00E85E45"/>
    <w:rsid w:val="00E86A0F"/>
    <w:rsid w:val="00E86E5F"/>
    <w:rsid w:val="00E872C4"/>
    <w:rsid w:val="00E8739E"/>
    <w:rsid w:val="00E87C26"/>
    <w:rsid w:val="00E911CA"/>
    <w:rsid w:val="00E915B0"/>
    <w:rsid w:val="00E91C59"/>
    <w:rsid w:val="00E92111"/>
    <w:rsid w:val="00E922BB"/>
    <w:rsid w:val="00E92EAC"/>
    <w:rsid w:val="00E9327E"/>
    <w:rsid w:val="00E93284"/>
    <w:rsid w:val="00E9399E"/>
    <w:rsid w:val="00E93D55"/>
    <w:rsid w:val="00E93EBC"/>
    <w:rsid w:val="00E94223"/>
    <w:rsid w:val="00E9468B"/>
    <w:rsid w:val="00E94791"/>
    <w:rsid w:val="00E9488A"/>
    <w:rsid w:val="00E95103"/>
    <w:rsid w:val="00E95605"/>
    <w:rsid w:val="00E9589E"/>
    <w:rsid w:val="00E95AB4"/>
    <w:rsid w:val="00E963A2"/>
    <w:rsid w:val="00E965C0"/>
    <w:rsid w:val="00E96830"/>
    <w:rsid w:val="00E96876"/>
    <w:rsid w:val="00E96BE1"/>
    <w:rsid w:val="00E96E04"/>
    <w:rsid w:val="00E975B6"/>
    <w:rsid w:val="00E975C7"/>
    <w:rsid w:val="00E97E5D"/>
    <w:rsid w:val="00EA01E2"/>
    <w:rsid w:val="00EA13AD"/>
    <w:rsid w:val="00EA1C5E"/>
    <w:rsid w:val="00EA1D2E"/>
    <w:rsid w:val="00EA1EB3"/>
    <w:rsid w:val="00EA219A"/>
    <w:rsid w:val="00EA243A"/>
    <w:rsid w:val="00EA2A4A"/>
    <w:rsid w:val="00EA2BEC"/>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BA8"/>
    <w:rsid w:val="00EA7EB0"/>
    <w:rsid w:val="00EA7F10"/>
    <w:rsid w:val="00EB032A"/>
    <w:rsid w:val="00EB04B1"/>
    <w:rsid w:val="00EB0B03"/>
    <w:rsid w:val="00EB128D"/>
    <w:rsid w:val="00EB237A"/>
    <w:rsid w:val="00EB2ED5"/>
    <w:rsid w:val="00EB3175"/>
    <w:rsid w:val="00EB32FF"/>
    <w:rsid w:val="00EB3F3A"/>
    <w:rsid w:val="00EB4260"/>
    <w:rsid w:val="00EB4514"/>
    <w:rsid w:val="00EB5452"/>
    <w:rsid w:val="00EB5A86"/>
    <w:rsid w:val="00EB5D93"/>
    <w:rsid w:val="00EB5F6D"/>
    <w:rsid w:val="00EB5F90"/>
    <w:rsid w:val="00EB602D"/>
    <w:rsid w:val="00EB68BD"/>
    <w:rsid w:val="00EB6D15"/>
    <w:rsid w:val="00EB71DC"/>
    <w:rsid w:val="00EB7554"/>
    <w:rsid w:val="00EB7D5E"/>
    <w:rsid w:val="00EC1035"/>
    <w:rsid w:val="00EC110C"/>
    <w:rsid w:val="00EC13EC"/>
    <w:rsid w:val="00EC1687"/>
    <w:rsid w:val="00EC1868"/>
    <w:rsid w:val="00EC1945"/>
    <w:rsid w:val="00EC20CE"/>
    <w:rsid w:val="00EC2645"/>
    <w:rsid w:val="00EC2A29"/>
    <w:rsid w:val="00EC3931"/>
    <w:rsid w:val="00EC4C02"/>
    <w:rsid w:val="00EC4C7F"/>
    <w:rsid w:val="00EC58CC"/>
    <w:rsid w:val="00EC591C"/>
    <w:rsid w:val="00EC621F"/>
    <w:rsid w:val="00EC638B"/>
    <w:rsid w:val="00EC6685"/>
    <w:rsid w:val="00EC7443"/>
    <w:rsid w:val="00ED0688"/>
    <w:rsid w:val="00ED0C7D"/>
    <w:rsid w:val="00ED12BF"/>
    <w:rsid w:val="00ED1BC1"/>
    <w:rsid w:val="00ED21AA"/>
    <w:rsid w:val="00ED2267"/>
    <w:rsid w:val="00ED2355"/>
    <w:rsid w:val="00ED27FF"/>
    <w:rsid w:val="00ED4466"/>
    <w:rsid w:val="00ED4939"/>
    <w:rsid w:val="00ED55BB"/>
    <w:rsid w:val="00ED5B95"/>
    <w:rsid w:val="00ED5DB8"/>
    <w:rsid w:val="00ED5FE8"/>
    <w:rsid w:val="00ED61ED"/>
    <w:rsid w:val="00ED6302"/>
    <w:rsid w:val="00ED6D03"/>
    <w:rsid w:val="00ED73BA"/>
    <w:rsid w:val="00ED7666"/>
    <w:rsid w:val="00ED7CE7"/>
    <w:rsid w:val="00ED7EAA"/>
    <w:rsid w:val="00EE065E"/>
    <w:rsid w:val="00EE0BF7"/>
    <w:rsid w:val="00EE0E30"/>
    <w:rsid w:val="00EE11ED"/>
    <w:rsid w:val="00EE1397"/>
    <w:rsid w:val="00EE173B"/>
    <w:rsid w:val="00EE18FF"/>
    <w:rsid w:val="00EE1C51"/>
    <w:rsid w:val="00EE245C"/>
    <w:rsid w:val="00EE32F7"/>
    <w:rsid w:val="00EE3957"/>
    <w:rsid w:val="00EE3B45"/>
    <w:rsid w:val="00EE3BF1"/>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1FF9"/>
    <w:rsid w:val="00EF20E0"/>
    <w:rsid w:val="00EF2316"/>
    <w:rsid w:val="00EF28EB"/>
    <w:rsid w:val="00EF2DF3"/>
    <w:rsid w:val="00EF32DE"/>
    <w:rsid w:val="00EF394C"/>
    <w:rsid w:val="00EF4846"/>
    <w:rsid w:val="00EF4ACF"/>
    <w:rsid w:val="00EF5183"/>
    <w:rsid w:val="00EF52B2"/>
    <w:rsid w:val="00EF5C41"/>
    <w:rsid w:val="00EF5F96"/>
    <w:rsid w:val="00EF60F2"/>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A9B"/>
    <w:rsid w:val="00F10C3A"/>
    <w:rsid w:val="00F10D3A"/>
    <w:rsid w:val="00F11429"/>
    <w:rsid w:val="00F119B6"/>
    <w:rsid w:val="00F1272A"/>
    <w:rsid w:val="00F128D8"/>
    <w:rsid w:val="00F12CB1"/>
    <w:rsid w:val="00F1365B"/>
    <w:rsid w:val="00F13DD5"/>
    <w:rsid w:val="00F1440D"/>
    <w:rsid w:val="00F1455B"/>
    <w:rsid w:val="00F14650"/>
    <w:rsid w:val="00F1531B"/>
    <w:rsid w:val="00F155D0"/>
    <w:rsid w:val="00F15B40"/>
    <w:rsid w:val="00F15C44"/>
    <w:rsid w:val="00F15E66"/>
    <w:rsid w:val="00F15FED"/>
    <w:rsid w:val="00F16077"/>
    <w:rsid w:val="00F1610C"/>
    <w:rsid w:val="00F163B4"/>
    <w:rsid w:val="00F165F3"/>
    <w:rsid w:val="00F16696"/>
    <w:rsid w:val="00F166E9"/>
    <w:rsid w:val="00F168DA"/>
    <w:rsid w:val="00F171F8"/>
    <w:rsid w:val="00F17F01"/>
    <w:rsid w:val="00F20819"/>
    <w:rsid w:val="00F20AA0"/>
    <w:rsid w:val="00F212FE"/>
    <w:rsid w:val="00F21419"/>
    <w:rsid w:val="00F21621"/>
    <w:rsid w:val="00F216DA"/>
    <w:rsid w:val="00F21C72"/>
    <w:rsid w:val="00F21FF7"/>
    <w:rsid w:val="00F2241C"/>
    <w:rsid w:val="00F22435"/>
    <w:rsid w:val="00F233D9"/>
    <w:rsid w:val="00F23A2C"/>
    <w:rsid w:val="00F2419C"/>
    <w:rsid w:val="00F24AB2"/>
    <w:rsid w:val="00F25075"/>
    <w:rsid w:val="00F2567C"/>
    <w:rsid w:val="00F25C7E"/>
    <w:rsid w:val="00F25EAF"/>
    <w:rsid w:val="00F2602E"/>
    <w:rsid w:val="00F2697B"/>
    <w:rsid w:val="00F26DF0"/>
    <w:rsid w:val="00F2703E"/>
    <w:rsid w:val="00F27C7D"/>
    <w:rsid w:val="00F30043"/>
    <w:rsid w:val="00F301C2"/>
    <w:rsid w:val="00F3020D"/>
    <w:rsid w:val="00F30F54"/>
    <w:rsid w:val="00F3117C"/>
    <w:rsid w:val="00F313C3"/>
    <w:rsid w:val="00F3159F"/>
    <w:rsid w:val="00F3220D"/>
    <w:rsid w:val="00F32356"/>
    <w:rsid w:val="00F32900"/>
    <w:rsid w:val="00F33650"/>
    <w:rsid w:val="00F33BBD"/>
    <w:rsid w:val="00F33DF5"/>
    <w:rsid w:val="00F342DA"/>
    <w:rsid w:val="00F34A05"/>
    <w:rsid w:val="00F35113"/>
    <w:rsid w:val="00F35218"/>
    <w:rsid w:val="00F35301"/>
    <w:rsid w:val="00F354F9"/>
    <w:rsid w:val="00F35879"/>
    <w:rsid w:val="00F37705"/>
    <w:rsid w:val="00F37E6A"/>
    <w:rsid w:val="00F37F4F"/>
    <w:rsid w:val="00F40426"/>
    <w:rsid w:val="00F40979"/>
    <w:rsid w:val="00F4185A"/>
    <w:rsid w:val="00F41F28"/>
    <w:rsid w:val="00F41F61"/>
    <w:rsid w:val="00F43164"/>
    <w:rsid w:val="00F432F4"/>
    <w:rsid w:val="00F43942"/>
    <w:rsid w:val="00F444F7"/>
    <w:rsid w:val="00F4450D"/>
    <w:rsid w:val="00F44A04"/>
    <w:rsid w:val="00F44F5A"/>
    <w:rsid w:val="00F45201"/>
    <w:rsid w:val="00F453DA"/>
    <w:rsid w:val="00F45B27"/>
    <w:rsid w:val="00F45FA1"/>
    <w:rsid w:val="00F462A2"/>
    <w:rsid w:val="00F4698C"/>
    <w:rsid w:val="00F47EAA"/>
    <w:rsid w:val="00F508CD"/>
    <w:rsid w:val="00F510E7"/>
    <w:rsid w:val="00F5127F"/>
    <w:rsid w:val="00F5169A"/>
    <w:rsid w:val="00F5266B"/>
    <w:rsid w:val="00F52A2F"/>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0D"/>
    <w:rsid w:val="00F55351"/>
    <w:rsid w:val="00F557E6"/>
    <w:rsid w:val="00F55DCA"/>
    <w:rsid w:val="00F562D9"/>
    <w:rsid w:val="00F56641"/>
    <w:rsid w:val="00F566D2"/>
    <w:rsid w:val="00F56889"/>
    <w:rsid w:val="00F56AE3"/>
    <w:rsid w:val="00F56E7F"/>
    <w:rsid w:val="00F57483"/>
    <w:rsid w:val="00F57583"/>
    <w:rsid w:val="00F601C9"/>
    <w:rsid w:val="00F6029F"/>
    <w:rsid w:val="00F60573"/>
    <w:rsid w:val="00F609A3"/>
    <w:rsid w:val="00F61115"/>
    <w:rsid w:val="00F61123"/>
    <w:rsid w:val="00F61E43"/>
    <w:rsid w:val="00F62299"/>
    <w:rsid w:val="00F628D1"/>
    <w:rsid w:val="00F62A64"/>
    <w:rsid w:val="00F62C60"/>
    <w:rsid w:val="00F62D23"/>
    <w:rsid w:val="00F63020"/>
    <w:rsid w:val="00F63C9C"/>
    <w:rsid w:val="00F63F9F"/>
    <w:rsid w:val="00F64017"/>
    <w:rsid w:val="00F64739"/>
    <w:rsid w:val="00F64957"/>
    <w:rsid w:val="00F64CC5"/>
    <w:rsid w:val="00F64F37"/>
    <w:rsid w:val="00F653DF"/>
    <w:rsid w:val="00F65C22"/>
    <w:rsid w:val="00F66571"/>
    <w:rsid w:val="00F66A4E"/>
    <w:rsid w:val="00F6741F"/>
    <w:rsid w:val="00F67CA5"/>
    <w:rsid w:val="00F70472"/>
    <w:rsid w:val="00F704BA"/>
    <w:rsid w:val="00F7066D"/>
    <w:rsid w:val="00F7127D"/>
    <w:rsid w:val="00F715BB"/>
    <w:rsid w:val="00F716C1"/>
    <w:rsid w:val="00F71EA9"/>
    <w:rsid w:val="00F728C7"/>
    <w:rsid w:val="00F73697"/>
    <w:rsid w:val="00F73A40"/>
    <w:rsid w:val="00F73B09"/>
    <w:rsid w:val="00F74513"/>
    <w:rsid w:val="00F74635"/>
    <w:rsid w:val="00F74911"/>
    <w:rsid w:val="00F755A3"/>
    <w:rsid w:val="00F75680"/>
    <w:rsid w:val="00F76481"/>
    <w:rsid w:val="00F7650F"/>
    <w:rsid w:val="00F7661F"/>
    <w:rsid w:val="00F7677F"/>
    <w:rsid w:val="00F76B14"/>
    <w:rsid w:val="00F77493"/>
    <w:rsid w:val="00F774CE"/>
    <w:rsid w:val="00F8000A"/>
    <w:rsid w:val="00F80108"/>
    <w:rsid w:val="00F80270"/>
    <w:rsid w:val="00F805DA"/>
    <w:rsid w:val="00F808C5"/>
    <w:rsid w:val="00F809B1"/>
    <w:rsid w:val="00F80BF7"/>
    <w:rsid w:val="00F80C68"/>
    <w:rsid w:val="00F81237"/>
    <w:rsid w:val="00F815E7"/>
    <w:rsid w:val="00F8179D"/>
    <w:rsid w:val="00F81BFA"/>
    <w:rsid w:val="00F81EC9"/>
    <w:rsid w:val="00F82105"/>
    <w:rsid w:val="00F823A2"/>
    <w:rsid w:val="00F82B16"/>
    <w:rsid w:val="00F82C9E"/>
    <w:rsid w:val="00F82CC6"/>
    <w:rsid w:val="00F82F84"/>
    <w:rsid w:val="00F831AE"/>
    <w:rsid w:val="00F8343D"/>
    <w:rsid w:val="00F83A0F"/>
    <w:rsid w:val="00F83EDE"/>
    <w:rsid w:val="00F8431B"/>
    <w:rsid w:val="00F845ED"/>
    <w:rsid w:val="00F8465C"/>
    <w:rsid w:val="00F84EA5"/>
    <w:rsid w:val="00F856BE"/>
    <w:rsid w:val="00F857AC"/>
    <w:rsid w:val="00F85C6A"/>
    <w:rsid w:val="00F862D0"/>
    <w:rsid w:val="00F86535"/>
    <w:rsid w:val="00F8750A"/>
    <w:rsid w:val="00F87610"/>
    <w:rsid w:val="00F87906"/>
    <w:rsid w:val="00F87E9F"/>
    <w:rsid w:val="00F9010E"/>
    <w:rsid w:val="00F908A8"/>
    <w:rsid w:val="00F90AF3"/>
    <w:rsid w:val="00F90DFC"/>
    <w:rsid w:val="00F90F44"/>
    <w:rsid w:val="00F92E7E"/>
    <w:rsid w:val="00F93A0E"/>
    <w:rsid w:val="00F93C32"/>
    <w:rsid w:val="00F93D7E"/>
    <w:rsid w:val="00F93F3F"/>
    <w:rsid w:val="00F94CCE"/>
    <w:rsid w:val="00F94EBC"/>
    <w:rsid w:val="00F9502C"/>
    <w:rsid w:val="00F95269"/>
    <w:rsid w:val="00F953B1"/>
    <w:rsid w:val="00F95460"/>
    <w:rsid w:val="00F954D3"/>
    <w:rsid w:val="00F95D68"/>
    <w:rsid w:val="00F95F6E"/>
    <w:rsid w:val="00F961A0"/>
    <w:rsid w:val="00F962A5"/>
    <w:rsid w:val="00F968EB"/>
    <w:rsid w:val="00F97094"/>
    <w:rsid w:val="00F970A8"/>
    <w:rsid w:val="00F9734E"/>
    <w:rsid w:val="00F974A9"/>
    <w:rsid w:val="00F97524"/>
    <w:rsid w:val="00F977C3"/>
    <w:rsid w:val="00F97C4E"/>
    <w:rsid w:val="00FA0190"/>
    <w:rsid w:val="00FA0C25"/>
    <w:rsid w:val="00FA1361"/>
    <w:rsid w:val="00FA1566"/>
    <w:rsid w:val="00FA1599"/>
    <w:rsid w:val="00FA1C54"/>
    <w:rsid w:val="00FA1EFF"/>
    <w:rsid w:val="00FA2169"/>
    <w:rsid w:val="00FA2417"/>
    <w:rsid w:val="00FA2476"/>
    <w:rsid w:val="00FA2E80"/>
    <w:rsid w:val="00FA3138"/>
    <w:rsid w:val="00FA3FFB"/>
    <w:rsid w:val="00FA4638"/>
    <w:rsid w:val="00FA490B"/>
    <w:rsid w:val="00FA4A22"/>
    <w:rsid w:val="00FA4DBC"/>
    <w:rsid w:val="00FA5FD5"/>
    <w:rsid w:val="00FA6CD5"/>
    <w:rsid w:val="00FA6E02"/>
    <w:rsid w:val="00FA7458"/>
    <w:rsid w:val="00FA7ACC"/>
    <w:rsid w:val="00FB075E"/>
    <w:rsid w:val="00FB14AC"/>
    <w:rsid w:val="00FB1509"/>
    <w:rsid w:val="00FB1BA3"/>
    <w:rsid w:val="00FB2212"/>
    <w:rsid w:val="00FB2642"/>
    <w:rsid w:val="00FB3286"/>
    <w:rsid w:val="00FB3560"/>
    <w:rsid w:val="00FB3E46"/>
    <w:rsid w:val="00FB4159"/>
    <w:rsid w:val="00FB44CC"/>
    <w:rsid w:val="00FB4587"/>
    <w:rsid w:val="00FB57F4"/>
    <w:rsid w:val="00FB5879"/>
    <w:rsid w:val="00FB5D50"/>
    <w:rsid w:val="00FB5E20"/>
    <w:rsid w:val="00FB5F50"/>
    <w:rsid w:val="00FB646E"/>
    <w:rsid w:val="00FB64D6"/>
    <w:rsid w:val="00FB6D36"/>
    <w:rsid w:val="00FB72AE"/>
    <w:rsid w:val="00FB72D1"/>
    <w:rsid w:val="00FB77D9"/>
    <w:rsid w:val="00FB7B0F"/>
    <w:rsid w:val="00FC066F"/>
    <w:rsid w:val="00FC0894"/>
    <w:rsid w:val="00FC0C3D"/>
    <w:rsid w:val="00FC0F54"/>
    <w:rsid w:val="00FC0FDF"/>
    <w:rsid w:val="00FC1638"/>
    <w:rsid w:val="00FC1FFC"/>
    <w:rsid w:val="00FC2079"/>
    <w:rsid w:val="00FC23F6"/>
    <w:rsid w:val="00FC2C82"/>
    <w:rsid w:val="00FC33D0"/>
    <w:rsid w:val="00FC34CD"/>
    <w:rsid w:val="00FC403F"/>
    <w:rsid w:val="00FC44C2"/>
    <w:rsid w:val="00FC497B"/>
    <w:rsid w:val="00FC4D87"/>
    <w:rsid w:val="00FC4F57"/>
    <w:rsid w:val="00FC507D"/>
    <w:rsid w:val="00FC53E6"/>
    <w:rsid w:val="00FC5647"/>
    <w:rsid w:val="00FC595B"/>
    <w:rsid w:val="00FC5C63"/>
    <w:rsid w:val="00FC6AB6"/>
    <w:rsid w:val="00FC6CA6"/>
    <w:rsid w:val="00FC6CE2"/>
    <w:rsid w:val="00FC6E58"/>
    <w:rsid w:val="00FC7129"/>
    <w:rsid w:val="00FC7247"/>
    <w:rsid w:val="00FC7FDE"/>
    <w:rsid w:val="00FD0711"/>
    <w:rsid w:val="00FD0D40"/>
    <w:rsid w:val="00FD11BF"/>
    <w:rsid w:val="00FD1FD9"/>
    <w:rsid w:val="00FD2157"/>
    <w:rsid w:val="00FD2485"/>
    <w:rsid w:val="00FD2650"/>
    <w:rsid w:val="00FD3339"/>
    <w:rsid w:val="00FD40B7"/>
    <w:rsid w:val="00FD4687"/>
    <w:rsid w:val="00FD469D"/>
    <w:rsid w:val="00FD4716"/>
    <w:rsid w:val="00FD5863"/>
    <w:rsid w:val="00FD60A2"/>
    <w:rsid w:val="00FD6AC1"/>
    <w:rsid w:val="00FD6EE6"/>
    <w:rsid w:val="00FD70FC"/>
    <w:rsid w:val="00FD7344"/>
    <w:rsid w:val="00FD7701"/>
    <w:rsid w:val="00FD7C11"/>
    <w:rsid w:val="00FD7E4D"/>
    <w:rsid w:val="00FE0AB3"/>
    <w:rsid w:val="00FE16F2"/>
    <w:rsid w:val="00FE2331"/>
    <w:rsid w:val="00FE2735"/>
    <w:rsid w:val="00FE35A3"/>
    <w:rsid w:val="00FE3739"/>
    <w:rsid w:val="00FE3B50"/>
    <w:rsid w:val="00FE40CA"/>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1F1E"/>
    <w:rsid w:val="00FF257C"/>
    <w:rsid w:val="00FF265A"/>
    <w:rsid w:val="00FF2CB0"/>
    <w:rsid w:val="00FF2D8C"/>
    <w:rsid w:val="00FF3064"/>
    <w:rsid w:val="00FF3CBF"/>
    <w:rsid w:val="00FF4646"/>
    <w:rsid w:val="00FF4A18"/>
    <w:rsid w:val="00FF51A1"/>
    <w:rsid w:val="00FF5596"/>
    <w:rsid w:val="00FF5669"/>
    <w:rsid w:val="00FF5B80"/>
    <w:rsid w:val="00FF5E09"/>
    <w:rsid w:val="00FF64BD"/>
    <w:rsid w:val="00FF67E3"/>
    <w:rsid w:val="00FF6CB6"/>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9F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 w:type="character" w:customStyle="1" w:styleId="UnresolvedMention">
    <w:name w:val="Unresolved Mention"/>
    <w:basedOn w:val="Domylnaczcionkaakapitu"/>
    <w:uiPriority w:val="99"/>
    <w:semiHidden/>
    <w:unhideWhenUsed/>
    <w:rsid w:val="007242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 w:type="character" w:customStyle="1" w:styleId="UnresolvedMention">
    <w:name w:val="Unresolved Mention"/>
    <w:basedOn w:val="Domylnaczcionkaakapitu"/>
    <w:uiPriority w:val="99"/>
    <w:semiHidden/>
    <w:unhideWhenUsed/>
    <w:rsid w:val="0072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m-chorzow.ezamawiajacy.pl/" TargetMode="External"/><Relationship Id="rId18" Type="http://schemas.openxmlformats.org/officeDocument/2006/relationships/hyperlink" Target="https://zsm-chorzow.ezamawiajacy.pl/" TargetMode="External"/><Relationship Id="rId26" Type="http://schemas.openxmlformats.org/officeDocument/2006/relationships/hyperlink" Target="https://zsm-chorzow.ezamawiajacy.pl/" TargetMode="External"/><Relationship Id="rId3" Type="http://schemas.openxmlformats.org/officeDocument/2006/relationships/styles" Target="styles.xml"/><Relationship Id="rId21" Type="http://schemas.openxmlformats.org/officeDocument/2006/relationships/hyperlink" Target="https://zsm-chorzow.ezamawiajacy.pl/" TargetMode="External"/><Relationship Id="rId34" Type="http://schemas.openxmlformats.org/officeDocument/2006/relationships/hyperlink" Target="https://www.uzp.gov.pl/aktualnosci/rodo-w-zamowieniach-publicznych" TargetMode="External"/><Relationship Id="rId7" Type="http://schemas.openxmlformats.org/officeDocument/2006/relationships/footnotes" Target="footnotes.xml"/><Relationship Id="rId12" Type="http://schemas.openxmlformats.org/officeDocument/2006/relationships/hyperlink" Target="https://oneplace.marketplanet.pl/przygotuj-stanowisko-pc-wykonujac-ponizsze-kroki/" TargetMode="External"/><Relationship Id="rId17" Type="http://schemas.openxmlformats.org/officeDocument/2006/relationships/hyperlink" Target="mailto:zp@zsm.com.pl" TargetMode="External"/><Relationship Id="rId25" Type="http://schemas.openxmlformats.org/officeDocument/2006/relationships/hyperlink" Target="mailto:zp@zsm.com.p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eplace.marketplanet.pl/" TargetMode="External"/><Relationship Id="rId20" Type="http://schemas.openxmlformats.org/officeDocument/2006/relationships/hyperlink" Target="https://zsm-chorzow.ezamawiajacy.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sm-chorzow.ezamawiajacy.pl/" TargetMode="External"/><Relationship Id="rId24" Type="http://schemas.openxmlformats.org/officeDocument/2006/relationships/hyperlink" Target="mailto:oneplace@marketplanet.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sm-chorzow.ezamawiajacy.pl/" TargetMode="External"/><Relationship Id="rId23" Type="http://schemas.openxmlformats.org/officeDocument/2006/relationships/hyperlink" Target="http://www.zsm.com.pl/zamowienia-publiczne,0,2" TargetMode="External"/><Relationship Id="rId28" Type="http://schemas.openxmlformats.org/officeDocument/2006/relationships/header" Target="header1.xml"/><Relationship Id="rId36" Type="http://schemas.openxmlformats.org/officeDocument/2006/relationships/hyperlink" Target="mailto:gkoczy@zsm.com.pl" TargetMode="Externa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mailto:zp@zsm.com.pl" TargetMode="External"/><Relationship Id="rId22" Type="http://schemas.openxmlformats.org/officeDocument/2006/relationships/hyperlink" Target="http://zsm.com.pl/chcpio/o-nas-2/zamowienia-publiczne/" TargetMode="External"/><Relationship Id="rId27" Type="http://schemas.openxmlformats.org/officeDocument/2006/relationships/hyperlink" Target="https://zsm-chorzow.ezamawiajacy.pl/" TargetMode="External"/><Relationship Id="rId30" Type="http://schemas.openxmlformats.org/officeDocument/2006/relationships/footer" Target="footer1.xml"/><Relationship Id="rId35" Type="http://schemas.openxmlformats.org/officeDocument/2006/relationships/hyperlink" Target="mailto:zp@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B313-8896-46AB-AC7F-D42931A5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3062</TotalTime>
  <Pages>23</Pages>
  <Words>12737</Words>
  <Characters>83784</Characters>
  <Application>Microsoft Office Word</Application>
  <DocSecurity>0</DocSecurity>
  <Lines>698</Lines>
  <Paragraphs>192</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96329</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949</cp:revision>
  <cp:lastPrinted>2020-08-20T09:07:00Z</cp:lastPrinted>
  <dcterms:created xsi:type="dcterms:W3CDTF">2020-05-04T21:57:00Z</dcterms:created>
  <dcterms:modified xsi:type="dcterms:W3CDTF">2020-08-20T12:50:00Z</dcterms:modified>
</cp:coreProperties>
</file>