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56" w:rsidRPr="00414057" w:rsidRDefault="00BB2756" w:rsidP="00BB2756">
      <w:pPr>
        <w:spacing w:line="276" w:lineRule="auto"/>
        <w:jc w:val="right"/>
        <w:rPr>
          <w:rFonts w:ascii="Tahoma" w:hAnsi="Tahoma" w:cs="Tahoma"/>
          <w:b/>
          <w:sz w:val="18"/>
          <w:szCs w:val="18"/>
        </w:rPr>
      </w:pPr>
      <w:r w:rsidRPr="00414057">
        <w:rPr>
          <w:rFonts w:ascii="Tahoma" w:hAnsi="Tahoma" w:cs="Tahoma"/>
          <w:b/>
          <w:sz w:val="18"/>
          <w:szCs w:val="18"/>
        </w:rPr>
        <w:t xml:space="preserve">Załącznik nr 2 do </w:t>
      </w:r>
      <w:r>
        <w:rPr>
          <w:rFonts w:ascii="Tahoma" w:hAnsi="Tahoma" w:cs="Tahoma"/>
          <w:b/>
          <w:sz w:val="18"/>
          <w:szCs w:val="18"/>
        </w:rPr>
        <w:t>SIWZ</w:t>
      </w:r>
      <w:bookmarkStart w:id="0" w:name="_GoBack"/>
      <w:bookmarkEnd w:id="0"/>
    </w:p>
    <w:p w:rsidR="00BB2756" w:rsidRDefault="00BB2756" w:rsidP="00BB2756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BB2756" w:rsidRPr="00414057" w:rsidRDefault="00BB2756" w:rsidP="00BB2756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</w:t>
      </w:r>
      <w:r w:rsidRPr="00414057">
        <w:rPr>
          <w:rFonts w:ascii="Tahoma" w:hAnsi="Tahoma" w:cs="Tahoma"/>
          <w:b/>
          <w:bCs/>
          <w:sz w:val="18"/>
          <w:szCs w:val="18"/>
        </w:rPr>
        <w:t xml:space="preserve">pis </w:t>
      </w:r>
      <w:r>
        <w:rPr>
          <w:rFonts w:ascii="Tahoma" w:hAnsi="Tahoma" w:cs="Tahoma"/>
          <w:b/>
          <w:bCs/>
          <w:sz w:val="18"/>
          <w:szCs w:val="18"/>
        </w:rPr>
        <w:t>przedmiotu</w:t>
      </w:r>
      <w:r w:rsidRPr="00414057">
        <w:rPr>
          <w:rFonts w:ascii="Tahoma" w:hAnsi="Tahoma" w:cs="Tahoma"/>
          <w:b/>
          <w:bCs/>
          <w:sz w:val="18"/>
          <w:szCs w:val="18"/>
        </w:rPr>
        <w:t xml:space="preserve"> zamówienia:</w:t>
      </w:r>
    </w:p>
    <w:p w:rsidR="00BB2756" w:rsidRPr="00414057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Pr="00414057" w:rsidRDefault="00BB2756" w:rsidP="00BB2756">
      <w:pPr>
        <w:rPr>
          <w:rFonts w:ascii="Tahoma" w:hAnsi="Tahoma" w:cs="Tahoma"/>
          <w:b/>
          <w:sz w:val="18"/>
          <w:szCs w:val="18"/>
        </w:rPr>
      </w:pPr>
      <w:r w:rsidRPr="00414057">
        <w:rPr>
          <w:rFonts w:ascii="Tahoma" w:hAnsi="Tahoma" w:cs="Tahoma"/>
          <w:b/>
          <w:sz w:val="18"/>
          <w:szCs w:val="18"/>
        </w:rPr>
        <w:t>Usługa serwisowa nad oprogramowaniem „</w:t>
      </w:r>
      <w:proofErr w:type="spellStart"/>
      <w:r w:rsidRPr="00414057">
        <w:rPr>
          <w:rFonts w:ascii="Tahoma" w:hAnsi="Tahoma" w:cs="Tahoma"/>
          <w:b/>
          <w:sz w:val="18"/>
          <w:szCs w:val="18"/>
        </w:rPr>
        <w:t>Infomedica</w:t>
      </w:r>
      <w:proofErr w:type="spellEnd"/>
      <w:r w:rsidRPr="00414057">
        <w:rPr>
          <w:rFonts w:ascii="Tahoma" w:hAnsi="Tahoma" w:cs="Tahoma"/>
          <w:b/>
          <w:sz w:val="18"/>
          <w:szCs w:val="18"/>
        </w:rPr>
        <w:t>”, „AMMS” Asseco Poland S.A</w:t>
      </w:r>
    </w:p>
    <w:p w:rsidR="00BB2756" w:rsidRPr="00414057" w:rsidRDefault="00BB2756" w:rsidP="00BB2756">
      <w:pPr>
        <w:rPr>
          <w:rFonts w:ascii="Tahoma" w:hAnsi="Tahoma" w:cs="Tahoma"/>
          <w:b/>
          <w:bCs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br/>
      </w:r>
      <w:r w:rsidRPr="00414057">
        <w:rPr>
          <w:rFonts w:ascii="Tahoma" w:hAnsi="Tahoma" w:cs="Tahoma"/>
          <w:b/>
          <w:bCs/>
          <w:sz w:val="18"/>
          <w:szCs w:val="18"/>
        </w:rPr>
        <w:t>W ramach obsługi serwisowej Wykonawca zapewnia:</w:t>
      </w:r>
    </w:p>
    <w:p w:rsidR="00BB2756" w:rsidRPr="00414057" w:rsidRDefault="00BB2756" w:rsidP="00BB275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Bieżące usuwanie awarii Oprogramowania, tzn. usterek w zbiorach oraz usterek w zbiorach zgromadzonych danych, powstałych z winy Zamawiającego lub niezależnie od Zamawiającego, zwanych dalej „Awariami”; </w:t>
      </w:r>
    </w:p>
    <w:p w:rsidR="00BB2756" w:rsidRPr="00414057" w:rsidRDefault="00BB2756" w:rsidP="00BB2756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 przypadku wystąpienia awarii krytycznej oprogramowania medycznego tj. awarii uniemożliwiającej pracę w ramach oprogramowania medycznego w całym systemie lub w jego znacznej części Wykonawca podejmie działania naprawcze w trybie niezwłocznie po otrzymaniu zgłoszenia o zaistniałym fakcie. Przywrócenie systemu do pracy, nie może trwać dłużej niż 12 godzin od momentu rozpoczęcia prac naprawczych. Zgłoszenie awarii krytycznych odbywa się pod wskazanymi numerami telefonicznymi.</w:t>
      </w:r>
    </w:p>
    <w:p w:rsidR="00BB2756" w:rsidRPr="00414057" w:rsidRDefault="00BB2756" w:rsidP="00BB2756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BB2756" w:rsidRPr="00414057" w:rsidRDefault="00BB2756" w:rsidP="00BB2756">
      <w:pPr>
        <w:ind w:left="1134" w:hanging="141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:rsidR="00BB2756" w:rsidRPr="00414057" w:rsidRDefault="00BB2756" w:rsidP="00BB2756">
      <w:pPr>
        <w:ind w:left="1134" w:hanging="141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:rsidR="00BB2756" w:rsidRPr="00414057" w:rsidRDefault="00BB2756" w:rsidP="00BB2756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 przypadku wystąpienia awarii zwykłej oprogramowania medycznego tj. awarii uniemożliwiającej pracę w ramach oprogramowania medycznego poszczególnych komórek organizacyjnych lub użytkowników, Wykonawca podejmie działania naprawcze nie później niż 4 godz. od zgłoszenia awarii. Zgłoszenie awarii zwykłej odbywa się pod wskazanymi numerami telefonicznymi.</w:t>
      </w:r>
    </w:p>
    <w:p w:rsidR="00BB2756" w:rsidRPr="00414057" w:rsidRDefault="00BB2756" w:rsidP="00BB275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BB2756" w:rsidRPr="00414057" w:rsidRDefault="00BB2756" w:rsidP="00BB2756">
      <w:pPr>
        <w:ind w:left="284" w:firstLine="709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:rsidR="00BB2756" w:rsidRPr="00414057" w:rsidRDefault="00BB2756" w:rsidP="00BB2756">
      <w:pPr>
        <w:ind w:left="284" w:firstLine="709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:rsidR="00BB2756" w:rsidRPr="00414057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Wizytę serwisu części administracyjnej w siedzibie Zamawiającego, minimum raz w miesiącu.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Wizytę serwisu części medycznej w siedzibie Zamawiającego, minimum raz w tygodniu z zagwarantowanym czasem pracy 7 godzin.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Przeprowadzanie wymaganych instalacji i aktualizacji oprogramowania w godzinach nocnych od godziny 0:00.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Dostęp do internetowej platformy zgłoszeniowej umożliwiającej zgłaszanie awarii oprogramowania, udzielanie porad i konsultacji. Dostęp do internetowej platformy zgłoszeniowej odbywa się na podstawie indywidualnych kont.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Możliwość korzystania z konsultacji telefonicznych i osobistych w siedzibie Zamawiającego dotyczących Oprogramowania; 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Bieżące optymalizowanie konfiguracji oprogramowania, uwzględniające potrzeby Zamawiającego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Nadzór nad prawidłowym funkcjonowaniem bazy danych Oracle wykorzystywanej do obsługi systemu informatycznego </w:t>
      </w:r>
      <w:proofErr w:type="spellStart"/>
      <w:r w:rsidRPr="00414057">
        <w:rPr>
          <w:rFonts w:ascii="Tahoma" w:hAnsi="Tahoma" w:cs="Tahoma"/>
          <w:sz w:val="18"/>
          <w:szCs w:val="18"/>
        </w:rPr>
        <w:t>Infomedica</w:t>
      </w:r>
      <w:proofErr w:type="spellEnd"/>
      <w:r w:rsidRPr="00414057">
        <w:rPr>
          <w:rFonts w:ascii="Tahoma" w:hAnsi="Tahoma" w:cs="Tahoma"/>
          <w:sz w:val="18"/>
          <w:szCs w:val="18"/>
        </w:rPr>
        <w:t>/AMMS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Doradztwo w zakresie rozbudowy środków informatycznych, wykonywanie ponownych lub dodatkowych instalacji serwisowanego Oprogramowania 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Doradztwo i udzielanie konsultacji w zakresie podejmowania przez Zamawiającego kolejnych przedsięwzięć informatycznych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Bieżące optymalizowanie konfiguracji Oprogramowania oraz sprzętu komputerowego, uwzględniające potrzeby Zamawiającego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Pomoc w przygotowaniu danych przekazywanych przez Zamawiającego do jednostek nadrzędnych i współpracujących 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Prowadzenie szkoleń dla personelu zamawiającego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Na wniosek Zamawiającego dokonywanie kontroli prawidłowości składowania i zabezpieczenia danych gromadzonych za pomocą serwisowanego Oprogramowania 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Na wniosek Zamawiającego awaryjne odtwarzanie stanu oprogramowania i zgromadzonych danych archiwalnych.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Zdalne wsparcie dla działu IT Zamawiającego</w:t>
      </w:r>
    </w:p>
    <w:p w:rsidR="00BB2756" w:rsidRPr="00414057" w:rsidRDefault="00BB2756" w:rsidP="00BB2756">
      <w:pPr>
        <w:pStyle w:val="Akapitzlist"/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Helpdesk telefoniczny dostępny całą dobę, przez cały rok.</w:t>
      </w:r>
    </w:p>
    <w:p w:rsidR="00BB2756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Pr="00414057" w:rsidRDefault="00BB2756" w:rsidP="00BB2756">
      <w:pPr>
        <w:jc w:val="both"/>
        <w:rPr>
          <w:rFonts w:ascii="Tahoma" w:hAnsi="Tahoma" w:cs="Tahoma"/>
          <w:sz w:val="18"/>
          <w:szCs w:val="18"/>
        </w:rPr>
      </w:pPr>
    </w:p>
    <w:p w:rsidR="00BB2756" w:rsidRPr="0074644D" w:rsidRDefault="00BB2756" w:rsidP="00BB2756">
      <w:pPr>
        <w:jc w:val="both"/>
      </w:pPr>
    </w:p>
    <w:p w:rsidR="00BB2756" w:rsidRPr="008A3388" w:rsidRDefault="00BB2756" w:rsidP="00BB2756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8A3388">
        <w:rPr>
          <w:rFonts w:ascii="Tahoma" w:hAnsi="Tahoma" w:cs="Tahoma"/>
          <w:b/>
          <w:bCs/>
          <w:sz w:val="18"/>
          <w:szCs w:val="18"/>
        </w:rPr>
        <w:lastRenderedPageBreak/>
        <w:t xml:space="preserve">Lista modułów oprogramowania </w:t>
      </w:r>
      <w:proofErr w:type="spellStart"/>
      <w:r w:rsidRPr="008A3388">
        <w:rPr>
          <w:rFonts w:ascii="Tahoma" w:hAnsi="Tahoma" w:cs="Tahoma"/>
          <w:b/>
          <w:bCs/>
          <w:sz w:val="18"/>
          <w:szCs w:val="18"/>
        </w:rPr>
        <w:t>Infomedica</w:t>
      </w:r>
      <w:proofErr w:type="spellEnd"/>
      <w:r w:rsidRPr="008A3388">
        <w:rPr>
          <w:rFonts w:ascii="Tahoma" w:hAnsi="Tahoma" w:cs="Tahoma"/>
          <w:b/>
          <w:bCs/>
          <w:sz w:val="18"/>
          <w:szCs w:val="18"/>
        </w:rPr>
        <w:t>/AMMS objętych umową</w:t>
      </w:r>
    </w:p>
    <w:p w:rsidR="00BB2756" w:rsidRPr="008A3388" w:rsidRDefault="00BB2756" w:rsidP="00BB2756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tbl>
      <w:tblPr>
        <w:tblW w:w="62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800"/>
      </w:tblGrid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Moduł oprogramowania </w:t>
            </w:r>
            <w:proofErr w:type="spellStart"/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/AMMS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Ruch Chorych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Ruch Chorych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Zlecenia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Zlecenia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Pracownia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Punkt Pobrań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Punkt Pobrań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Apteka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Apteka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Apteczka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Apteczka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Rejestracja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Gabinet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Statystyka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Blok Operacyjny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Blok Operacyjny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KKL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Zakażenia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e-Pacjent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Medycyna Pracy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Repozytorium EDM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Dokumentacja Formularzowa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Finanse-Księgowość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Koszty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Rejestr Sprzedaży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Kasa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WKNŚ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Budżetowanie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Gospodarka Materiałowa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Wyposażenie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Środki Trwałe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Kadry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Płace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Ewidencja Czasu Pracy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Pracownia Patomorfologii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AMMS Mobile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Bank Krwi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Symulator JGP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Laboratorium</w:t>
            </w:r>
          </w:p>
        </w:tc>
      </w:tr>
      <w:tr w:rsidR="00BB2756" w:rsidRPr="008A3388" w:rsidTr="00246AC4">
        <w:trPr>
          <w:trHeight w:val="7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Obsługa Zamówień i Przetargów</w:t>
            </w:r>
          </w:p>
        </w:tc>
      </w:tr>
      <w:tr w:rsidR="00BB2756" w:rsidRPr="008A3388" w:rsidTr="00246AC4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56" w:rsidRPr="008A3388" w:rsidRDefault="00BB2756" w:rsidP="00246AC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EAM</w:t>
            </w:r>
          </w:p>
        </w:tc>
      </w:tr>
    </w:tbl>
    <w:p w:rsidR="00BB2756" w:rsidRPr="008A3388" w:rsidRDefault="00BB2756" w:rsidP="00BB2756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:rsidR="00BB2756" w:rsidRPr="00863E9B" w:rsidRDefault="00BB2756" w:rsidP="00BB2756">
      <w:pPr>
        <w:pStyle w:val="NormalTable1"/>
        <w:widowControl w:val="0"/>
        <w:spacing w:line="276" w:lineRule="auto"/>
        <w:ind w:right="-2" w:hanging="142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F0633" w:rsidRDefault="00EF0633"/>
    <w:sectPr w:rsidR="00EF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1C85"/>
    <w:multiLevelType w:val="multilevel"/>
    <w:tmpl w:val="C408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sz w:val="18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4"/>
    <w:rsid w:val="00155B5F"/>
    <w:rsid w:val="002758B0"/>
    <w:rsid w:val="005443DF"/>
    <w:rsid w:val="0084053D"/>
    <w:rsid w:val="00BB2756"/>
    <w:rsid w:val="00DC1FA6"/>
    <w:rsid w:val="00DF0064"/>
    <w:rsid w:val="00E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5CF2-DBAC-43C6-8849-F0AEBB1A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1">
    <w:name w:val="Normal Table1"/>
    <w:qFormat/>
    <w:rsid w:val="00BB27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BB27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BB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Barbara Gremlowska</cp:lastModifiedBy>
  <cp:revision>2</cp:revision>
  <dcterms:created xsi:type="dcterms:W3CDTF">2020-08-20T11:53:00Z</dcterms:created>
  <dcterms:modified xsi:type="dcterms:W3CDTF">2020-08-20T11:54:00Z</dcterms:modified>
</cp:coreProperties>
</file>