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D42E0" w14:textId="48F0384D" w:rsidR="00F24DAC" w:rsidRPr="00F24DAC" w:rsidRDefault="00566A8C" w:rsidP="00F24DAC">
      <w:pPr>
        <w:widowControl w:val="0"/>
        <w:numPr>
          <w:ilvl w:val="12"/>
          <w:numId w:val="0"/>
        </w:numPr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</w:pPr>
      <w:r w:rsidRPr="00566A8C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ZMODYFIKOWANY</w:t>
      </w:r>
      <w:r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 xml:space="preserve"> </w:t>
      </w:r>
      <w:r w:rsidR="00F24DAC" w:rsidRPr="00F24DAC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>Załącznik nr 1 do SIWZ</w:t>
      </w:r>
    </w:p>
    <w:p w14:paraId="7ECB3AA7" w14:textId="77777777" w:rsidR="00F24DAC" w:rsidRPr="00F24DAC" w:rsidRDefault="00F24DAC" w:rsidP="00F24DAC">
      <w:pPr>
        <w:keepNext/>
        <w:spacing w:after="0" w:line="240" w:lineRule="auto"/>
        <w:ind w:left="284" w:hanging="284"/>
        <w:outlineLvl w:val="5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55960A1C" w14:textId="77777777" w:rsidR="00F24DAC" w:rsidRPr="00F24DAC" w:rsidRDefault="00F24DAC" w:rsidP="00F24DAC">
      <w:pPr>
        <w:keepNext/>
        <w:tabs>
          <w:tab w:val="center" w:pos="4677"/>
          <w:tab w:val="left" w:pos="6173"/>
        </w:tabs>
        <w:spacing w:after="0" w:line="240" w:lineRule="auto"/>
        <w:ind w:left="284" w:hanging="284"/>
        <w:outlineLvl w:val="5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ab/>
      </w:r>
      <w:r w:rsidRPr="00F24DAC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ab/>
        <w:t>UZUPEŁNIENIE FORMULARZA OFERTOWEGO</w:t>
      </w:r>
      <w:r w:rsidRPr="00F24DAC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ab/>
      </w:r>
    </w:p>
    <w:p w14:paraId="780EAE4F" w14:textId="77777777" w:rsidR="00F24DAC" w:rsidRPr="00F24DAC" w:rsidRDefault="00F24DAC" w:rsidP="00F24DAC">
      <w:pPr>
        <w:keepNext/>
        <w:widowControl w:val="0"/>
        <w:spacing w:after="0" w:line="240" w:lineRule="auto"/>
        <w:ind w:left="284" w:hanging="284"/>
        <w:outlineLvl w:val="4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</w:t>
      </w:r>
    </w:p>
    <w:p w14:paraId="6641FA3E" w14:textId="77777777" w:rsidR="00F24DAC" w:rsidRPr="00F24DAC" w:rsidRDefault="00F24DAC" w:rsidP="00F24DAC">
      <w:pPr>
        <w:spacing w:after="0" w:line="240" w:lineRule="auto"/>
        <w:ind w:left="284" w:hanging="284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0C2A0BF2" w14:textId="6B46AF87" w:rsidR="00F24DAC" w:rsidRPr="00F24DAC" w:rsidRDefault="00F24DAC" w:rsidP="00F24DA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snapToGrid w:val="0"/>
          <w:color w:val="000000" w:themeColor="text1"/>
          <w:sz w:val="18"/>
          <w:szCs w:val="18"/>
          <w:lang w:eastAsia="pl-PL"/>
        </w:rPr>
        <w:t>Oferta w postępowaniu o udzielenie zamówienia publicznego przeprowadzonym w trybie przetargu nieograniczonego na realizację zamówienia pod nazwą:</w:t>
      </w:r>
      <w:r w:rsidRPr="00F24DAC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 xml:space="preserve"> </w:t>
      </w:r>
      <w:r w:rsidRPr="00F24DA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>„Dostawa substancji czynnych w programach lekowych na rok 2021” numer referencyjny SP ZOZ ZSM/ZP/</w:t>
      </w:r>
      <w:r w:rsidR="00F84E1E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>36</w:t>
      </w:r>
      <w:r w:rsidRPr="00F24DA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>/2020.</w:t>
      </w:r>
    </w:p>
    <w:p w14:paraId="4418FA36" w14:textId="77777777" w:rsidR="00F24DAC" w:rsidRPr="00F24DAC" w:rsidRDefault="00F24DAC" w:rsidP="00F24DAC">
      <w:pPr>
        <w:tabs>
          <w:tab w:val="num" w:pos="567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0D43C568" w14:textId="77777777" w:rsidR="00F24DAC" w:rsidRPr="00F24DAC" w:rsidRDefault="00F24DAC" w:rsidP="00F24DAC">
      <w:pPr>
        <w:numPr>
          <w:ilvl w:val="3"/>
          <w:numId w:val="2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Oferujemy realizację przedmiotu zamówienia w zakresie objętym specyfikacją istotnych warunków zamówienia (dalej w treści: SIWZ) za maksymalną łączną kwotę określoną w specyfikacji asortymentowo cenowej (załącznik nr 2 do SIWZ). Informacje wartości netto, brutto oferty (z podziałem na pakiety) Wykonawca wypełnia na Platformie.</w:t>
      </w:r>
    </w:p>
    <w:p w14:paraId="7BF8EDCF" w14:textId="77777777" w:rsidR="00F24DAC" w:rsidRPr="00F24DAC" w:rsidRDefault="00F24DAC" w:rsidP="00F24DAC">
      <w:pPr>
        <w:numPr>
          <w:ilvl w:val="3"/>
          <w:numId w:val="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Cena oferty:</w:t>
      </w:r>
    </w:p>
    <w:p w14:paraId="17C825E6" w14:textId="77777777" w:rsidR="00F24DAC" w:rsidRPr="00F24DAC" w:rsidRDefault="00F24DAC" w:rsidP="00F24DAC">
      <w:pPr>
        <w:numPr>
          <w:ilvl w:val="2"/>
          <w:numId w:val="1"/>
        </w:numPr>
        <w:spacing w:after="0" w:line="240" w:lineRule="auto"/>
        <w:ind w:left="567" w:hanging="284"/>
        <w:jc w:val="both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przenosi podatek VAT na Zamawiającego w wartości……………zł *.</w:t>
      </w:r>
    </w:p>
    <w:p w14:paraId="74629A3B" w14:textId="77777777" w:rsidR="00F24DAC" w:rsidRPr="00F24DAC" w:rsidRDefault="00F24DAC" w:rsidP="00F24DAC">
      <w:pPr>
        <w:numPr>
          <w:ilvl w:val="2"/>
          <w:numId w:val="1"/>
        </w:numPr>
        <w:spacing w:after="0" w:line="240" w:lineRule="auto"/>
        <w:ind w:left="567" w:hanging="284"/>
        <w:jc w:val="both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nie przenosi podatku VAT na Zamawiającego *.</w:t>
      </w:r>
    </w:p>
    <w:p w14:paraId="05C3B3B0" w14:textId="77777777" w:rsidR="00F24DAC" w:rsidRPr="00F24DAC" w:rsidRDefault="00F24DAC" w:rsidP="00F24D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bCs/>
          <w:color w:val="000000" w:themeColor="text1"/>
          <w:sz w:val="18"/>
          <w:szCs w:val="18"/>
          <w:lang w:eastAsia="pl-PL"/>
        </w:rPr>
        <w:t>* niepotrzebny podpunkt (a lub b) skreślić lub właściwy zaznaczyć</w:t>
      </w:r>
    </w:p>
    <w:p w14:paraId="3FD109EE" w14:textId="77777777" w:rsidR="00F24DAC" w:rsidRPr="00F24DAC" w:rsidRDefault="00F24DAC" w:rsidP="00F24D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ahoma" w:eastAsia="Times New Roman" w:hAnsi="Tahoma" w:cs="Tahoma"/>
          <w:b/>
          <w:i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b/>
          <w:bCs/>
          <w:i/>
          <w:color w:val="000000" w:themeColor="text1"/>
          <w:sz w:val="18"/>
          <w:szCs w:val="18"/>
          <w:lang w:eastAsia="pl-PL"/>
        </w:rPr>
        <w:t xml:space="preserve">(W przypadku nie skreślenia lub nie zaznaczenia żadnego podpunktu Zamawiający przyjmuje, że Wykonawca </w:t>
      </w:r>
      <w:r w:rsidRPr="00F24DAC">
        <w:rPr>
          <w:rFonts w:ascii="Tahoma" w:eastAsia="Times New Roman" w:hAnsi="Tahoma" w:cs="Tahoma"/>
          <w:b/>
          <w:i/>
          <w:color w:val="000000" w:themeColor="text1"/>
          <w:sz w:val="18"/>
          <w:szCs w:val="18"/>
          <w:lang w:eastAsia="pl-PL"/>
        </w:rPr>
        <w:t>nie przenosi na Zamawiającego podatku VAT).</w:t>
      </w:r>
    </w:p>
    <w:p w14:paraId="5176C2A1" w14:textId="77777777" w:rsidR="00F24DAC" w:rsidRPr="00F24DAC" w:rsidRDefault="00F24DAC" w:rsidP="00F24DAC">
      <w:pPr>
        <w:numPr>
          <w:ilvl w:val="3"/>
          <w:numId w:val="2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Termin płatności za dostarczony przedmiot zamówienia ustalamy na </w:t>
      </w:r>
      <w:r w:rsidRPr="00F24DA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>60 dni</w:t>
      </w: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, licząc od dnia dostarczenia przedmiotu zamówienia oraz prawidłowo wypełnionej faktury do siedziby Zamawiającego. Zamawiający zgodnie z ustawą z dnia 9 listopada 2018 r. o elektronicznym fakturowaniu w zamówieniach publicznych, koncesjach na roboty budowlane lub usługi oraz partnerstwie publiczno-prywatnym (</w:t>
      </w:r>
      <w:proofErr w:type="spellStart"/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t.j</w:t>
      </w:r>
      <w:proofErr w:type="spellEnd"/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. Dz. U. 2018 poz. 2191 z </w:t>
      </w:r>
      <w:proofErr w:type="spellStart"/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późn</w:t>
      </w:r>
      <w:proofErr w:type="spellEnd"/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. zm.) ma obowiązek odbierania od wykonawcy faktur elektronicznych za pośrednictwem platformy elektronicznego fakturowania.</w:t>
      </w:r>
    </w:p>
    <w:p w14:paraId="54158C27" w14:textId="77777777" w:rsidR="00F24DAC" w:rsidRPr="00F24DAC" w:rsidRDefault="00F24DAC" w:rsidP="00F24DAC">
      <w:pPr>
        <w:numPr>
          <w:ilvl w:val="3"/>
          <w:numId w:val="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Zapewniamy, że oferowany przez nas przedmiot zamówienia odpowiada wymaganiom jakościowym stawianym w SIWZ.</w:t>
      </w:r>
    </w:p>
    <w:p w14:paraId="59AEA310" w14:textId="77777777" w:rsidR="00F24DAC" w:rsidRPr="00F24DAC" w:rsidRDefault="00F24DAC" w:rsidP="00F24DAC">
      <w:pPr>
        <w:numPr>
          <w:ilvl w:val="3"/>
          <w:numId w:val="2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Oświadczamy, że oferowany przez nas przedmiot zamówienia poza produktami  zamawianymi w ramach „importu docelowego” jest dopuszczony do obrotu na rynku polskim zgodnie z obowiązującymi przepisami prawa.</w:t>
      </w:r>
    </w:p>
    <w:p w14:paraId="1BB2700F" w14:textId="1F9C7782" w:rsidR="00F24DAC" w:rsidRPr="00F24DAC" w:rsidRDefault="00F24DAC" w:rsidP="00F24DAC">
      <w:pPr>
        <w:numPr>
          <w:ilvl w:val="3"/>
          <w:numId w:val="2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Oświadczamy, iż dostawa przedmiotu zamówienia </w:t>
      </w:r>
      <w:r w:rsidRPr="00A20B20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>do Apteki Szpitalnej</w:t>
      </w: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przy ul. Strzelców Bytomskich 11 w Chorzowie odbędzie się na koszt i siłami Wykonawcy</w:t>
      </w:r>
      <w:r w:rsidR="008D2535" w:rsidRPr="008D253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highlight w:val="yellow"/>
          <w:lang w:eastAsia="pl-PL"/>
        </w:rPr>
        <w:t xml:space="preserve"> do 48 godzin</w:t>
      </w:r>
      <w:r w:rsidR="008D253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 xml:space="preserve"> </w:t>
      </w:r>
      <w:r w:rsidRPr="008D2535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>od</w:t>
      </w: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momentu złożenia zamówienia z wyłączeniem dni ustawowo wolnych od pracy (niedziel i świąt) oraz sobót w godz. </w:t>
      </w:r>
      <w:r w:rsidRPr="00A20B20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>7:30-14:00</w:t>
      </w: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(dostawa w trybie „cito” - do </w:t>
      </w:r>
      <w:r w:rsidRPr="008B0153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highlight w:val="yellow"/>
          <w:lang w:eastAsia="pl-PL"/>
        </w:rPr>
        <w:t>2</w:t>
      </w:r>
      <w:r w:rsidR="008B0153" w:rsidRPr="008B0153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highlight w:val="yellow"/>
          <w:lang w:eastAsia="pl-PL"/>
        </w:rPr>
        <w:t>4</w:t>
      </w: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godzin</w:t>
      </w:r>
      <w:r w:rsidR="008B0153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</w:t>
      </w: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od momentu złożenia zamówienia).</w:t>
      </w:r>
    </w:p>
    <w:p w14:paraId="2781C1B9" w14:textId="77777777" w:rsidR="00F24DAC" w:rsidRPr="00F24DAC" w:rsidRDefault="00F24DAC" w:rsidP="00F24DAC">
      <w:pPr>
        <w:numPr>
          <w:ilvl w:val="3"/>
          <w:numId w:val="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Dokumenty zastrzeżone zostały odpowiednio wyodrębnione w treści oferty.</w:t>
      </w:r>
    </w:p>
    <w:p w14:paraId="37F19A9E" w14:textId="77777777" w:rsidR="00F24DAC" w:rsidRPr="00F24DAC" w:rsidRDefault="00F24DAC" w:rsidP="00F24DAC">
      <w:pPr>
        <w:numPr>
          <w:ilvl w:val="3"/>
          <w:numId w:val="2"/>
        </w:numPr>
        <w:shd w:val="clear" w:color="auto" w:fill="FFFFFF"/>
        <w:tabs>
          <w:tab w:val="clear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Oświadczamy, że:</w:t>
      </w:r>
    </w:p>
    <w:p w14:paraId="4AC57305" w14:textId="77777777" w:rsidR="00F24DAC" w:rsidRPr="00F24DAC" w:rsidRDefault="00F24DAC" w:rsidP="00F24DAC">
      <w:pPr>
        <w:numPr>
          <w:ilvl w:val="4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zapoznaliśmy się z SIWZ i akceptujemy jej treść,</w:t>
      </w:r>
    </w:p>
    <w:p w14:paraId="13DA5592" w14:textId="77777777" w:rsidR="00F24DAC" w:rsidRPr="00F24DAC" w:rsidRDefault="00F24DAC" w:rsidP="00F24DAC">
      <w:pPr>
        <w:numPr>
          <w:ilvl w:val="4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spełniamy wszystkie wymagania zawarte w SIWZ i przyjmujemy je bez zastrzeżeń,</w:t>
      </w:r>
    </w:p>
    <w:p w14:paraId="3A1171D8" w14:textId="77777777" w:rsidR="00F24DAC" w:rsidRPr="00F24DAC" w:rsidRDefault="00F24DAC" w:rsidP="00F24DAC">
      <w:pPr>
        <w:widowControl w:val="0"/>
        <w:numPr>
          <w:ilvl w:val="4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otrzymaliśmy wszystkie konieczne informacje potrzebne do przygotowania oferty,</w:t>
      </w:r>
    </w:p>
    <w:p w14:paraId="4A4940F6" w14:textId="77777777" w:rsidR="00F24DAC" w:rsidRPr="00F24DAC" w:rsidRDefault="00F24DAC" w:rsidP="00F24DAC">
      <w:pPr>
        <w:numPr>
          <w:ilvl w:val="4"/>
          <w:numId w:val="2"/>
        </w:numPr>
        <w:spacing w:after="0" w:line="240" w:lineRule="auto"/>
        <w:ind w:left="567" w:hanging="283"/>
        <w:contextualSpacing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gwarantujemy, że minimalny termin ważności dostarczanego asortymentu wynosi 11 miesięcy od chwili realizacji dostawy do Zamawiającego (Zamawiający dopuszcza możliwość dostawy przedmiotu zamówienia z terminem ważności krótszym niż wymagany tylko w przypadku uzyskania przez Wykonawcę zgody od Zamawiającego).</w:t>
      </w:r>
    </w:p>
    <w:p w14:paraId="774E00DE" w14:textId="77777777" w:rsidR="00F24DAC" w:rsidRPr="00F24DAC" w:rsidRDefault="00F24DAC" w:rsidP="00F24DAC">
      <w:pPr>
        <w:widowControl w:val="0"/>
        <w:numPr>
          <w:ilvl w:val="3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Oświadczamy, że wszystkie złożone przez nas dokumenty są zgodne z aktualnym stanem prawnym i faktycznym. Informacje podane w ofercie i w powyższych oświadczeniach są aktualne i zgodne z prawdą oraz zostały przedstawione z pełną świadomością konsekwencji wprowadzenia Zamawiającego w błąd przy przedstawianiu informacji.</w:t>
      </w:r>
    </w:p>
    <w:p w14:paraId="06844D3F" w14:textId="77777777" w:rsidR="00F24DAC" w:rsidRPr="00F24DAC" w:rsidRDefault="00F24DAC" w:rsidP="00F24DAC">
      <w:pPr>
        <w:widowControl w:val="0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Oświadczamy, że uważamy się związani niniejszą ofertą przez okres 60 dni od upływu terminu składania ofert.</w:t>
      </w:r>
    </w:p>
    <w:p w14:paraId="1C942276" w14:textId="77777777" w:rsidR="00F24DAC" w:rsidRPr="00F24DAC" w:rsidRDefault="00F24DAC" w:rsidP="00F24DAC">
      <w:pPr>
        <w:widowControl w:val="0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Bez zastrzeżeń przyjmujemy warunki zawarcia umowy i w przypadku wygrania przetargu deklarujemy gotowość podpisania umowy niezwłocznie po upływie 10 dni od przesłania zawiadomienia o wyborze oferty, chyba że zostanie wniesione odwołanie. W sytuacji, gdy  w postępowaniu o udzielenie zamówienia zostanie złożona tylko jedna oferta Zamawiający zastrzega sobie możliwość podpisania umowy  przed upływem w/w  terminu. </w:t>
      </w:r>
    </w:p>
    <w:p w14:paraId="79FAC1A9" w14:textId="77777777" w:rsidR="00F24DAC" w:rsidRPr="00F24DAC" w:rsidRDefault="00F24DAC" w:rsidP="00F24DAC">
      <w:pPr>
        <w:widowControl w:val="0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Oświadczamy, że brak jest podstaw do wykluczenia nas z postępowania w okolicznościach, o których mowa w SIWZ</w:t>
      </w:r>
      <w:r w:rsidRPr="00F24DAC">
        <w:rPr>
          <w:rFonts w:ascii="Tahoma" w:eastAsia="Times New Roman" w:hAnsi="Tahoma" w:cs="Tahoma"/>
          <w:bCs/>
          <w:color w:val="000000" w:themeColor="text1"/>
          <w:sz w:val="18"/>
          <w:szCs w:val="18"/>
          <w:lang w:eastAsia="pl-PL"/>
        </w:rPr>
        <w:t>.</w:t>
      </w:r>
    </w:p>
    <w:p w14:paraId="23E46476" w14:textId="77777777" w:rsidR="00F24DAC" w:rsidRPr="00F24DAC" w:rsidRDefault="00F24DAC" w:rsidP="00F24DAC">
      <w:pPr>
        <w:widowControl w:val="0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Zgodnie z art. 36 a ust. 1 ustawy z dnia 29 stycznia 2004 r. Prawo zamówień publicznych oświadczam/y, </w:t>
      </w: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br/>
        <w:t xml:space="preserve">że </w:t>
      </w:r>
      <w:r w:rsidRPr="00F24DAC">
        <w:rPr>
          <w:rFonts w:ascii="Tahoma" w:eastAsia="Times New Roman" w:hAnsi="Tahoma" w:cs="Tahoma"/>
          <w:bCs/>
          <w:color w:val="000000" w:themeColor="text1"/>
          <w:sz w:val="18"/>
          <w:szCs w:val="18"/>
          <w:lang w:eastAsia="pl-PL"/>
        </w:rPr>
        <w:t xml:space="preserve">zamierzamy* / nie zamierzamy* </w:t>
      </w: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powierzyć wykonanie części zamówienia Podwykonawcom.</w:t>
      </w: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br/>
      </w:r>
      <w:r w:rsidRPr="00F24DAC">
        <w:rPr>
          <w:rFonts w:ascii="Tahoma" w:eastAsia="Times New Roman" w:hAnsi="Tahoma" w:cs="Tahoma"/>
          <w:bCs/>
          <w:color w:val="000000" w:themeColor="text1"/>
          <w:sz w:val="18"/>
          <w:szCs w:val="18"/>
          <w:lang w:eastAsia="pl-PL"/>
        </w:rPr>
        <w:t>Opis części zamówienia przewidzianej do wykonania przez Podwykonawcę:</w:t>
      </w:r>
    </w:p>
    <w:tbl>
      <w:tblPr>
        <w:tblW w:w="91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5"/>
        <w:gridCol w:w="4935"/>
        <w:gridCol w:w="3469"/>
      </w:tblGrid>
      <w:tr w:rsidR="00F24DAC" w:rsidRPr="00F24DAC" w14:paraId="71710F2C" w14:textId="77777777" w:rsidTr="00F4124F">
        <w:trPr>
          <w:trHeight w:val="871"/>
        </w:trPr>
        <w:tc>
          <w:tcPr>
            <w:tcW w:w="735" w:type="dxa"/>
            <w:vAlign w:val="center"/>
          </w:tcPr>
          <w:p w14:paraId="0BEEC448" w14:textId="77777777" w:rsidR="00F24DAC" w:rsidRPr="00F24DAC" w:rsidRDefault="00F24DAC" w:rsidP="00F24DAC">
            <w:pPr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F24DA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35" w:type="dxa"/>
            <w:vAlign w:val="center"/>
          </w:tcPr>
          <w:p w14:paraId="61ECC796" w14:textId="77777777" w:rsidR="00F24DAC" w:rsidRPr="00F24DAC" w:rsidRDefault="00F24DAC" w:rsidP="00F24DAC">
            <w:pPr>
              <w:spacing w:after="0" w:line="240" w:lineRule="auto"/>
              <w:ind w:left="284" w:hanging="284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F24DA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Części zamówienia, które Wykonawca zamierza powierzyć Podwykonawcom (opisać / wskazać zakres)</w:t>
            </w:r>
          </w:p>
        </w:tc>
        <w:tc>
          <w:tcPr>
            <w:tcW w:w="3469" w:type="dxa"/>
            <w:vAlign w:val="center"/>
          </w:tcPr>
          <w:p w14:paraId="53B19FA1" w14:textId="77777777" w:rsidR="00F24DAC" w:rsidRPr="00F24DAC" w:rsidRDefault="00F24DAC" w:rsidP="00F24DAC">
            <w:pPr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F24DA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Podwykonawca</w:t>
            </w:r>
          </w:p>
          <w:p w14:paraId="6045D108" w14:textId="77777777" w:rsidR="00F24DAC" w:rsidRPr="00F24DAC" w:rsidRDefault="00F24DAC" w:rsidP="00F24DAC">
            <w:pPr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F24DA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 xml:space="preserve">(podać pełną nazwę/firmę, adres, a także </w:t>
            </w:r>
            <w:r w:rsidRPr="00F24DA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br/>
              <w:t>w zależności od podmiotu: NIP/PESEL, KRS/</w:t>
            </w:r>
            <w:proofErr w:type="spellStart"/>
            <w:r w:rsidRPr="00F24DA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CEiDG</w:t>
            </w:r>
            <w:proofErr w:type="spellEnd"/>
            <w:r w:rsidRPr="00F24DA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</w:tr>
      <w:tr w:rsidR="00F24DAC" w:rsidRPr="00F24DAC" w14:paraId="191CA82B" w14:textId="77777777" w:rsidTr="00F4124F">
        <w:trPr>
          <w:trHeight w:hRule="exact" w:val="436"/>
        </w:trPr>
        <w:tc>
          <w:tcPr>
            <w:tcW w:w="735" w:type="dxa"/>
            <w:vAlign w:val="center"/>
          </w:tcPr>
          <w:p w14:paraId="19600113" w14:textId="77777777" w:rsidR="00F24DAC" w:rsidRPr="00F24DAC" w:rsidRDefault="00F24DAC" w:rsidP="00F24DAC">
            <w:pPr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F24DA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35" w:type="dxa"/>
            <w:vAlign w:val="center"/>
          </w:tcPr>
          <w:p w14:paraId="1315F392" w14:textId="77777777" w:rsidR="00F24DAC" w:rsidRPr="00F24DAC" w:rsidRDefault="00F24DAC" w:rsidP="00F24DAC">
            <w:pPr>
              <w:spacing w:after="0" w:line="240" w:lineRule="auto"/>
              <w:ind w:left="284" w:hanging="284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469" w:type="dxa"/>
          </w:tcPr>
          <w:p w14:paraId="4C2DEE52" w14:textId="77777777" w:rsidR="00F24DAC" w:rsidRPr="00F24DAC" w:rsidRDefault="00F24DAC" w:rsidP="00F24DAC">
            <w:pPr>
              <w:spacing w:after="0" w:line="240" w:lineRule="auto"/>
              <w:ind w:left="284" w:hanging="284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24DAC" w:rsidRPr="00F24DAC" w14:paraId="45039799" w14:textId="77777777" w:rsidTr="00F4124F">
        <w:trPr>
          <w:trHeight w:hRule="exact" w:val="414"/>
        </w:trPr>
        <w:tc>
          <w:tcPr>
            <w:tcW w:w="735" w:type="dxa"/>
            <w:vAlign w:val="center"/>
          </w:tcPr>
          <w:p w14:paraId="7B6C2E11" w14:textId="77777777" w:rsidR="00F24DAC" w:rsidRPr="00F24DAC" w:rsidRDefault="00F24DAC" w:rsidP="00F24DAC">
            <w:pPr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F24DA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4935" w:type="dxa"/>
            <w:vAlign w:val="center"/>
          </w:tcPr>
          <w:p w14:paraId="00304814" w14:textId="77777777" w:rsidR="00F24DAC" w:rsidRPr="00F24DAC" w:rsidRDefault="00F24DAC" w:rsidP="00F24DAC">
            <w:pPr>
              <w:spacing w:after="0" w:line="240" w:lineRule="auto"/>
              <w:ind w:left="284" w:hanging="284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469" w:type="dxa"/>
          </w:tcPr>
          <w:p w14:paraId="5749CB28" w14:textId="77777777" w:rsidR="00F24DAC" w:rsidRPr="00F24DAC" w:rsidRDefault="00F24DAC" w:rsidP="00F24DAC">
            <w:pPr>
              <w:spacing w:after="0" w:line="240" w:lineRule="auto"/>
              <w:ind w:left="284" w:hanging="284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35DB972F" w14:textId="77777777" w:rsidR="00F24DAC" w:rsidRPr="00F24DAC" w:rsidRDefault="00F24DAC" w:rsidP="00F24D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4443AE4E" w14:textId="77777777" w:rsidR="00F24DAC" w:rsidRPr="00F24DAC" w:rsidRDefault="00F24DAC" w:rsidP="00F24DAC">
      <w:pPr>
        <w:widowControl w:val="0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Oświadczamy, że wybór naszej oferty nie będzie prowadzić do powstania u Zamawiającego obowiązku podatkowego, w sytuacji gdy nie dołączyliśmy do oferty informacji Wykonawcy o powstaniu obowiązku podatkowego.</w:t>
      </w:r>
    </w:p>
    <w:p w14:paraId="7382C412" w14:textId="77777777" w:rsidR="00F24DAC" w:rsidRPr="00F24DAC" w:rsidRDefault="00F24DAC" w:rsidP="00F24DAC">
      <w:pPr>
        <w:widowControl w:val="0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AA8C94B" w14:textId="77777777" w:rsidR="00F24DAC" w:rsidRPr="00F24DAC" w:rsidRDefault="00F24DAC" w:rsidP="00F24DAC">
      <w:pPr>
        <w:widowControl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 maja 2016, str. 1]</w:t>
      </w:r>
    </w:p>
    <w:p w14:paraId="383F2BAC" w14:textId="5B00FBEC" w:rsidR="00F24DAC" w:rsidRDefault="00F24DAC" w:rsidP="00F24DAC">
      <w:pPr>
        <w:widowControl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pl-PL"/>
        </w:rPr>
        <w:t>Uwaga:</w:t>
      </w: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15 Zał. 1) Wykonawca nie składa (usunięcie treści oświadczenia np. przez jego wykreślenie).</w:t>
      </w:r>
    </w:p>
    <w:p w14:paraId="6A7B2ED6" w14:textId="76F9507A" w:rsidR="00F24DAC" w:rsidRPr="00411A15" w:rsidRDefault="00411A15" w:rsidP="00F24DAC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11A1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przypadku składania oferty przez Konsorcjum oświadczamy, iż za czynności objęte  </w:t>
      </w:r>
      <w:r w:rsidRPr="00411A15">
        <w:rPr>
          <w:rFonts w:ascii="Tahoma" w:eastAsia="Calibri" w:hAnsi="Tahoma" w:cs="Tahoma"/>
          <w:sz w:val="20"/>
          <w:szCs w:val="20"/>
          <w:lang w:eastAsia="pl-PL"/>
        </w:rPr>
        <w:t xml:space="preserve">zezwoleniem  </w:t>
      </w:r>
      <w:r w:rsidRPr="00411A15">
        <w:rPr>
          <w:rFonts w:ascii="Tahoma" w:eastAsia="Times New Roman" w:hAnsi="Tahoma" w:cs="Tahoma"/>
          <w:sz w:val="20"/>
          <w:szCs w:val="20"/>
          <w:lang w:eastAsia="pl-PL"/>
        </w:rPr>
        <w:t xml:space="preserve">na obrót hurtowy produktami leczniczymi zgodnie z ustawą z dnia 6 września 2001 r. Prawo farmaceutyczne </w:t>
      </w:r>
      <w:r w:rsidRPr="00411A15">
        <w:rPr>
          <w:rFonts w:ascii="Tahoma" w:eastAsia="Times New Roman" w:hAnsi="Tahoma" w:cs="Tahoma"/>
          <w:bCs/>
          <w:sz w:val="20"/>
          <w:szCs w:val="20"/>
          <w:lang w:eastAsia="pl-PL"/>
        </w:rPr>
        <w:t>(</w:t>
      </w:r>
      <w:proofErr w:type="spellStart"/>
      <w:r w:rsidRPr="00411A15">
        <w:rPr>
          <w:rFonts w:ascii="Tahoma" w:eastAsia="Times New Roman" w:hAnsi="Tahoma" w:cs="Tahoma"/>
          <w:bCs/>
          <w:sz w:val="20"/>
          <w:szCs w:val="20"/>
          <w:lang w:eastAsia="pl-PL"/>
        </w:rPr>
        <w:t>t.j</w:t>
      </w:r>
      <w:proofErr w:type="spellEnd"/>
      <w:r w:rsidRPr="00411A1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Dz. U. z 2019 r., poz. 499 z </w:t>
      </w:r>
      <w:proofErr w:type="spellStart"/>
      <w:r w:rsidRPr="00411A15">
        <w:rPr>
          <w:rFonts w:ascii="Tahoma" w:eastAsia="Times New Roman" w:hAnsi="Tahoma" w:cs="Tahoma"/>
          <w:bCs/>
          <w:sz w:val="20"/>
          <w:szCs w:val="20"/>
          <w:lang w:eastAsia="pl-PL"/>
        </w:rPr>
        <w:t>późn</w:t>
      </w:r>
      <w:proofErr w:type="spellEnd"/>
      <w:r w:rsidRPr="00411A15">
        <w:rPr>
          <w:rFonts w:ascii="Tahoma" w:eastAsia="Times New Roman" w:hAnsi="Tahoma" w:cs="Tahoma"/>
          <w:bCs/>
          <w:sz w:val="20"/>
          <w:szCs w:val="20"/>
          <w:lang w:eastAsia="pl-PL"/>
        </w:rPr>
        <w:t>. zm.),</w:t>
      </w:r>
      <w:r w:rsidRPr="00411A15">
        <w:rPr>
          <w:rFonts w:ascii="Tahoma" w:eastAsia="Times New Roman" w:hAnsi="Tahoma" w:cs="Tahoma"/>
          <w:sz w:val="20"/>
          <w:szCs w:val="20"/>
          <w:lang w:eastAsia="pl-PL"/>
        </w:rPr>
        <w:t xml:space="preserve"> ze strony konsorcjum będzie odpowiadała firma ……………………………………. </w:t>
      </w:r>
      <w:r w:rsidRPr="00411A15">
        <w:rPr>
          <w:rFonts w:ascii="Tahoma" w:eastAsia="Times New Roman" w:hAnsi="Tahoma" w:cs="Tahoma"/>
          <w:i/>
          <w:sz w:val="20"/>
          <w:szCs w:val="20"/>
          <w:lang w:eastAsia="pl-PL"/>
        </w:rPr>
        <w:t>(podać nazwę).</w:t>
      </w:r>
      <w:r w:rsidRPr="00411A1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11A15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(W przypadku nie uzupełnienia informacji Zamawiający przyjmuje, że za czynności objęte zezwoleniem odpowiada ten konsorcjant, którego dotyczy złożone na wezwanie zezwolenie.)</w:t>
      </w:r>
      <w:r w:rsidRPr="00411A1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12C0C147" w14:textId="77777777" w:rsidR="00F24DAC" w:rsidRPr="00F24DAC" w:rsidRDefault="00F24DAC" w:rsidP="00F24DAC">
      <w:pPr>
        <w:widowControl w:val="0"/>
        <w:numPr>
          <w:ilvl w:val="3"/>
          <w:numId w:val="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Czy Wykonawca jest małym lub średnim przedsiębiorstwem:</w:t>
      </w:r>
    </w:p>
    <w:p w14:paraId="07C38C1A" w14:textId="77777777" w:rsidR="00F24DAC" w:rsidRPr="00F24DAC" w:rsidRDefault="00F24DAC" w:rsidP="00F24DAC">
      <w:pPr>
        <w:widowControl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TAK/NIE*</w:t>
      </w: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ab/>
        <w:t>(*Niewłaściwe skreślić lub właściwe zaznaczyć)</w:t>
      </w:r>
    </w:p>
    <w:p w14:paraId="73E2639C" w14:textId="77777777" w:rsidR="00F24DAC" w:rsidRPr="00F24DAC" w:rsidRDefault="00F24DAC" w:rsidP="00F24DAC">
      <w:pPr>
        <w:widowControl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4F145148" w14:textId="77777777" w:rsidR="00F24DAC" w:rsidRPr="00F24DAC" w:rsidRDefault="00F24DAC" w:rsidP="00F24DAC">
      <w:pPr>
        <w:widowControl w:val="0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Do kontaktów z Wykonawcą upoważniamy (wypełnić obowiązkowo): </w:t>
      </w:r>
    </w:p>
    <w:p w14:paraId="597F0980" w14:textId="77777777" w:rsidR="00F24DAC" w:rsidRPr="00F24DAC" w:rsidRDefault="00F24DAC" w:rsidP="00F24D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239"/>
        <w:gridCol w:w="6431"/>
      </w:tblGrid>
      <w:tr w:rsidR="00F24DAC" w:rsidRPr="00F24DAC" w14:paraId="074D7462" w14:textId="77777777" w:rsidTr="00F4124F">
        <w:tc>
          <w:tcPr>
            <w:tcW w:w="2268" w:type="dxa"/>
          </w:tcPr>
          <w:p w14:paraId="799C653D" w14:textId="77777777" w:rsidR="00F24DAC" w:rsidRPr="00F24DAC" w:rsidRDefault="00F24DAC" w:rsidP="00F24D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24D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IMIĘ, NAZWISKO:</w:t>
            </w:r>
          </w:p>
        </w:tc>
        <w:tc>
          <w:tcPr>
            <w:tcW w:w="6662" w:type="dxa"/>
          </w:tcPr>
          <w:p w14:paraId="7FE4CB05" w14:textId="77777777" w:rsidR="00F24DAC" w:rsidRPr="00F24DAC" w:rsidRDefault="00F24DAC" w:rsidP="00F24D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F24DAC" w:rsidRPr="00F24DAC" w14:paraId="0CFD8BCD" w14:textId="77777777" w:rsidTr="00F4124F">
        <w:tc>
          <w:tcPr>
            <w:tcW w:w="2268" w:type="dxa"/>
          </w:tcPr>
          <w:p w14:paraId="417686ED" w14:textId="77777777" w:rsidR="00F24DAC" w:rsidRPr="00F24DAC" w:rsidRDefault="00F24DAC" w:rsidP="00F24D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24D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TELEFON KONTAKTOWY:</w:t>
            </w:r>
          </w:p>
        </w:tc>
        <w:tc>
          <w:tcPr>
            <w:tcW w:w="6662" w:type="dxa"/>
          </w:tcPr>
          <w:p w14:paraId="7B231C31" w14:textId="77777777" w:rsidR="00F24DAC" w:rsidRPr="00F24DAC" w:rsidRDefault="00F24DAC" w:rsidP="00F24D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F24DAC" w:rsidRPr="00F24DAC" w14:paraId="445B96BF" w14:textId="77777777" w:rsidTr="00F4124F">
        <w:tc>
          <w:tcPr>
            <w:tcW w:w="2268" w:type="dxa"/>
          </w:tcPr>
          <w:p w14:paraId="75E8DEA8" w14:textId="77777777" w:rsidR="00F24DAC" w:rsidRPr="00F24DAC" w:rsidRDefault="00F24DAC" w:rsidP="00F24D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24D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ADRES E-MAIL:</w:t>
            </w:r>
          </w:p>
        </w:tc>
        <w:tc>
          <w:tcPr>
            <w:tcW w:w="6662" w:type="dxa"/>
          </w:tcPr>
          <w:p w14:paraId="01B2D32A" w14:textId="77777777" w:rsidR="00F24DAC" w:rsidRPr="00F24DAC" w:rsidRDefault="00F24DAC" w:rsidP="00F24D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14:paraId="08B308D7" w14:textId="77777777" w:rsidR="00F24DAC" w:rsidRPr="00F24DAC" w:rsidRDefault="00F24DAC" w:rsidP="00F24D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5766D65A" w14:textId="77777777" w:rsidR="00F24DAC" w:rsidRPr="00F24DAC" w:rsidRDefault="00F24DAC" w:rsidP="00F24DAC">
      <w:pPr>
        <w:numPr>
          <w:ilvl w:val="3"/>
          <w:numId w:val="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Wraz z ofertą  przedkładamy następujące oświadczenia i dokumenty:</w:t>
      </w:r>
    </w:p>
    <w:p w14:paraId="1F3A2805" w14:textId="77777777" w:rsidR="00F24DAC" w:rsidRPr="00F24DAC" w:rsidRDefault="00F24DAC" w:rsidP="00F24DAC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151DFBD2" w14:textId="77777777" w:rsidR="00F24DAC" w:rsidRPr="00F24DAC" w:rsidRDefault="00F24DAC" w:rsidP="00F24DAC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a/....................................................................................................zał. nr ......................</w:t>
      </w:r>
    </w:p>
    <w:p w14:paraId="3A525D03" w14:textId="77777777" w:rsidR="00F24DAC" w:rsidRPr="00F24DAC" w:rsidRDefault="00F24DAC" w:rsidP="00F24DAC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04C71F00" w14:textId="77777777" w:rsidR="00F24DAC" w:rsidRPr="00F24DAC" w:rsidRDefault="00F24DAC" w:rsidP="00F24DAC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b/....................................................................................................zał. nr ......................</w:t>
      </w:r>
    </w:p>
    <w:p w14:paraId="65FCED7B" w14:textId="77777777" w:rsidR="00F24DAC" w:rsidRPr="00F24DAC" w:rsidRDefault="00F24DAC" w:rsidP="00F24DAC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332F8783" w14:textId="77777777" w:rsidR="00F24DAC" w:rsidRPr="00F24DAC" w:rsidRDefault="00F24DAC" w:rsidP="00F24DAC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c/....................................................................................................zał. nr ......................</w:t>
      </w:r>
    </w:p>
    <w:p w14:paraId="416E81C9" w14:textId="77777777" w:rsidR="00F24DAC" w:rsidRPr="00F24DAC" w:rsidRDefault="00F24DAC" w:rsidP="00F24DAC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4775C3A7" w14:textId="77777777" w:rsidR="00F24DAC" w:rsidRPr="00F24DAC" w:rsidRDefault="00F24DAC" w:rsidP="00F24DAC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d/....................................................................................................zał. nr ......................</w:t>
      </w:r>
    </w:p>
    <w:p w14:paraId="0BDFAA06" w14:textId="77777777" w:rsidR="00F24DAC" w:rsidRPr="00F24DAC" w:rsidRDefault="00F24DAC" w:rsidP="00F24DAC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1E8A5F2E" w14:textId="77777777" w:rsidR="00F24DAC" w:rsidRPr="00F24DAC" w:rsidRDefault="00F24DAC" w:rsidP="00F24DAC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F24DAC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e/....................................................................................................zał. nr ......................</w:t>
      </w:r>
    </w:p>
    <w:p w14:paraId="79D868AA" w14:textId="77777777" w:rsidR="000B3B3E" w:rsidRDefault="000B3B3E"/>
    <w:sectPr w:rsidR="000B3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5025"/>
    <w:multiLevelType w:val="hybridMultilevel"/>
    <w:tmpl w:val="14545F0E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13002E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22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AC"/>
    <w:rsid w:val="000B3B3E"/>
    <w:rsid w:val="00170AA6"/>
    <w:rsid w:val="00411A15"/>
    <w:rsid w:val="00566A8C"/>
    <w:rsid w:val="008B0153"/>
    <w:rsid w:val="008D2535"/>
    <w:rsid w:val="00A20B20"/>
    <w:rsid w:val="00F24DAC"/>
    <w:rsid w:val="00F8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1738"/>
  <w15:chartTrackingRefBased/>
  <w15:docId w15:val="{D3AC260E-7079-493E-8042-DB092DC5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4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977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Rynkowska</dc:creator>
  <cp:keywords/>
  <dc:description/>
  <cp:lastModifiedBy>Aneta Rynkowska</cp:lastModifiedBy>
  <cp:revision>8</cp:revision>
  <dcterms:created xsi:type="dcterms:W3CDTF">2020-08-25T07:49:00Z</dcterms:created>
  <dcterms:modified xsi:type="dcterms:W3CDTF">2020-09-17T08:35:00Z</dcterms:modified>
</cp:coreProperties>
</file>