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A4" w:rsidRPr="00165B55" w:rsidRDefault="00165B55" w:rsidP="00165B55">
      <w:pPr>
        <w:spacing w:after="0" w:line="240" w:lineRule="auto"/>
        <w:jc w:val="right"/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</w:pPr>
      <w:bookmarkStart w:id="0" w:name="_GoBack"/>
      <w:bookmarkEnd w:id="0"/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>Załącznik nr 2</w:t>
      </w:r>
      <w:r w:rsidR="002978A4"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 xml:space="preserve"> do SIWZ</w:t>
      </w:r>
    </w:p>
    <w:p w:rsidR="002978A4" w:rsidRPr="00165B55" w:rsidRDefault="002978A4" w:rsidP="002978A4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2978A4" w:rsidRPr="00165B55" w:rsidRDefault="002978A4" w:rsidP="009365FE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0"/>
          <w:szCs w:val="20"/>
          <w:lang w:eastAsia="pl-PL"/>
        </w:rPr>
      </w:pPr>
      <w:r w:rsidRPr="00165B55">
        <w:rPr>
          <w:rFonts w:ascii="Tahoma" w:eastAsia="Times New Roman" w:hAnsi="Tahoma" w:cs="Tahoma"/>
          <w:b/>
          <w:noProof/>
          <w:sz w:val="20"/>
          <w:szCs w:val="20"/>
          <w:lang w:eastAsia="pl-PL"/>
        </w:rPr>
        <w:t>OPIS PRZEDMIOTU ZAMÓWIENIA</w:t>
      </w:r>
    </w:p>
    <w:p w:rsidR="002978A4" w:rsidRPr="00165B55" w:rsidRDefault="002978A4" w:rsidP="009365FE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165B55" w:rsidRPr="00165B55" w:rsidRDefault="00165B55" w:rsidP="00165B55">
      <w:pPr>
        <w:spacing w:after="0" w:line="240" w:lineRule="auto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165B5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Pakiet 1</w:t>
      </w:r>
      <w:r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4</w:t>
      </w:r>
      <w:r w:rsidRPr="00165B5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Pulsoksymetr</w:t>
      </w:r>
      <w:r w:rsidRPr="00165B5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(4</w:t>
      </w:r>
      <w:r w:rsidRPr="00165B5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sztuk</w:t>
      </w:r>
      <w:r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i</w:t>
      </w:r>
      <w:r w:rsidRPr="00165B5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)</w:t>
      </w:r>
    </w:p>
    <w:p w:rsidR="00165B55" w:rsidRPr="00165B55" w:rsidRDefault="00165B55" w:rsidP="00165B5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65B55" w:rsidRPr="00165B55" w:rsidRDefault="00165B55" w:rsidP="00165B55">
      <w:pPr>
        <w:tabs>
          <w:tab w:val="left" w:pos="1160"/>
        </w:tabs>
        <w:spacing w:after="0" w:line="240" w:lineRule="auto"/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</w:pP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>Nazwa Producenta</w:t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  <w:t xml:space="preserve">………………………………         </w:t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</w:p>
    <w:p w:rsidR="00165B55" w:rsidRPr="00165B55" w:rsidRDefault="00165B55" w:rsidP="00165B55">
      <w:pPr>
        <w:spacing w:after="0" w:line="240" w:lineRule="auto"/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</w:pPr>
    </w:p>
    <w:p w:rsidR="00165B55" w:rsidRPr="00165B55" w:rsidRDefault="00165B55" w:rsidP="00165B55">
      <w:pPr>
        <w:spacing w:after="0" w:line="240" w:lineRule="auto"/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</w:pP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>Nazwa/Model/Typ Wyposażenia</w:t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  <w:t xml:space="preserve">………………………………  </w:t>
      </w:r>
    </w:p>
    <w:p w:rsidR="00165B55" w:rsidRPr="00165B55" w:rsidRDefault="00165B55" w:rsidP="00165B55">
      <w:pPr>
        <w:spacing w:after="0" w:line="240" w:lineRule="auto"/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</w:pPr>
    </w:p>
    <w:p w:rsidR="00165B55" w:rsidRPr="00165B55" w:rsidRDefault="00165B55" w:rsidP="00165B55">
      <w:pPr>
        <w:spacing w:after="0" w:line="240" w:lineRule="auto"/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</w:pP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 xml:space="preserve">Kraj pochodzenia </w:t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</w:r>
      <w:r w:rsidRPr="00165B55"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tab/>
        <w:t xml:space="preserve">………………………………  </w:t>
      </w:r>
    </w:p>
    <w:tbl>
      <w:tblPr>
        <w:tblW w:w="9428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5245"/>
        <w:gridCol w:w="1418"/>
        <w:gridCol w:w="2125"/>
      </w:tblGrid>
      <w:tr w:rsidR="007429F9" w:rsidRPr="00165B55" w:rsidTr="00165B55">
        <w:trPr>
          <w:cantSplit/>
          <w:trHeight w:val="1077"/>
          <w:tblHeader/>
        </w:trPr>
        <w:tc>
          <w:tcPr>
            <w:tcW w:w="6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165B55" w:rsidRDefault="00101980" w:rsidP="00E6138D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24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165B55" w:rsidRDefault="00101980" w:rsidP="00E6138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Parametry i funkcje</w:t>
            </w:r>
          </w:p>
        </w:tc>
        <w:tc>
          <w:tcPr>
            <w:tcW w:w="141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165B55" w:rsidRDefault="00101980" w:rsidP="00E6138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Wymagane parametry</w:t>
            </w:r>
          </w:p>
        </w:tc>
        <w:tc>
          <w:tcPr>
            <w:tcW w:w="212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980" w:rsidRPr="00165B55" w:rsidRDefault="00101980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Wartość/opis/</w:t>
            </w:r>
          </w:p>
          <w:p w:rsidR="00101980" w:rsidRPr="00165B55" w:rsidRDefault="00101980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oferowany parametr/</w:t>
            </w:r>
          </w:p>
          <w:p w:rsidR="00101980" w:rsidRPr="00165B55" w:rsidRDefault="00101980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odpowiedź Wykonawcy</w:t>
            </w:r>
          </w:p>
        </w:tc>
      </w:tr>
      <w:tr w:rsidR="007429F9" w:rsidRPr="00165B55" w:rsidTr="00165B55">
        <w:trPr>
          <w:cantSplit/>
          <w:trHeight w:val="138"/>
        </w:trPr>
        <w:tc>
          <w:tcPr>
            <w:tcW w:w="9428" w:type="dxa"/>
            <w:gridSpan w:val="4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165B55">
            <w:pPr>
              <w:tabs>
                <w:tab w:val="left" w:pos="920"/>
              </w:tabs>
              <w:spacing w:after="0" w:line="240" w:lineRule="auto"/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429F9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165B55" w:rsidRDefault="009365FE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365FE" w:rsidRPr="00165B55" w:rsidRDefault="006A35A9" w:rsidP="006E682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>Pulsoksymetr fabrycznie nowy – rok produkcji 2020</w:t>
            </w:r>
            <w:r w:rsidR="009365FE" w:rsidRPr="00165B55">
              <w:rPr>
                <w:rFonts w:ascii="Tahoma" w:eastAsia="Arial Unicode MS" w:hAnsi="Tahoma" w:cs="Tahoma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65FE" w:rsidRPr="00165B55" w:rsidRDefault="009365FE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9365FE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165B55" w:rsidRDefault="006A35A9" w:rsidP="00F3477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Pulsoksymetr stacjonarno-przenośny z odłączanym modułem transportowym posiadającym niezależne zasilanie akumulatorowe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165B55" w:rsidRDefault="00DB3A2D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165B55" w:rsidRDefault="006A35A9" w:rsidP="00F3477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Waga zestawu z akumulatorem max 2 kg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165B55" w:rsidRDefault="00DB3A2D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7429F9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F3477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E75DD" w:rsidRPr="00165B55" w:rsidRDefault="006D650F" w:rsidP="006D650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Wymiary: szerokość x głębokość x wysokość: 215mm x 180mm x 82 mm (+/- 20 mm dla każdego wymiaru )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F3477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75DD" w:rsidRPr="00165B55" w:rsidRDefault="00DE75DD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DB3A2D" w:rsidRPr="00165B55" w:rsidRDefault="00DB3A2D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Zasilanie sieciowe 230V AC 50/60 Hz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Zasilanie z wewnętrznego akumulatora na minimum 5  godzin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Czas ładowania akumulatora do pełnej mocy: maksymalnie 6  godzin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Panel z przyciskami funkcyjnymi i wskaźnikami parametrów na przedniej płycie aparatu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Pomiar saturacji w zakresie min. 0-100%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Pomiar tętna w zakresie min. 30-250 bpm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Dokładność pomiaru saturacji w minimalnym zakresie: </w:t>
            </w:r>
          </w:p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Dzieci/dorośli </w:t>
            </w:r>
          </w:p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Od 70% do 100%: ±2 cyfry[%] </w:t>
            </w:r>
          </w:p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Od 50% do 69%: ±3 cyfry[%]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Noworodki </w:t>
            </w:r>
          </w:p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Od 70% do 100%: ±3 cyfry[%] </w:t>
            </w:r>
          </w:p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Od 50% do 69%: ±4 cyfry[%]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6026BC" w:rsidP="006026B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</w:t>
            </w:r>
            <w:r w:rsidR="00E651AF"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yświetlaczem LCD lub LED min. 4,3”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Regulacja jasności wyświetlacza min. 4 poziomów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6026B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Min. 4 trybów wyświetlania.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6026BC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26BC" w:rsidRPr="00165B55" w:rsidRDefault="006026BC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26BC" w:rsidRPr="00165B55" w:rsidRDefault="006026BC" w:rsidP="006026BC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Możliwość pracy w płaszczyźnie poziomej i pionowej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26BC" w:rsidRPr="00165B55" w:rsidRDefault="006026BC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26BC" w:rsidRPr="00165B55" w:rsidRDefault="006026BC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6026BC" w:rsidRPr="00165B55" w:rsidRDefault="006026BC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Selektywne włączane/wyłączane alarmy dla wszystkich parametrów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Ustawianie granic alarmów  wszystkich parametrów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Możliwość min. 3 stopniowego zawieszania alarmów: min. 30 sekund, 1min., 2 min.,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Alarmy wizualne oraz dźwiękowe SpO2 oraz częstości tętna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Ustawienie głośności sygnalizacji alarmowej w zakresie min 5 poziomów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97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pStyle w:val="Style10"/>
              <w:jc w:val="lef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Przeznaczony dla wszystkich kategorii wiekowych, wyposażony w odpowiednie algorytmy pomiarowe.</w:t>
            </w:r>
          </w:p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Automatycznie włącza algorytmy i zakresy pomiarowe adekwatne do wybranej kategorii wiekowej pacjenta.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Częstość pulsu 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Procentowy pomiar SpO2 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401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Wyświetlanie krzywej pletyzmograficznej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Wskaźnik perfuzji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Wskaźnik stanu pracy – sieć/akumulator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spacing w:after="0" w:line="240" w:lineRule="auto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Sygnalizacja odłączenia czujnika saturacji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Krótki trend SpO2 oraz PR z ostatnich min.30 min.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Alarm wizualny i dźwiękowy rozładowania wewnętrznego akumulatora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Uchwyt w obudowie do przenoszenia aparatu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System eliminacji wpływu efektów ruchowych oraz możliwość pomiaru przy niskiej perfuzji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Modulacja tonu pulsu w zależności od zmierzonej wartości SpO2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Wyświetlane komunikaty w języku polskim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Instrukcja pisemna w języku polskim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pStyle w:val="Akapitzlist1"/>
              <w:spacing w:line="240" w:lineRule="auto"/>
              <w:ind w:left="0"/>
              <w:jc w:val="both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Oprogramowanie pulsoksymetru w języku polskim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pStyle w:val="Akapitzlist1"/>
              <w:spacing w:after="0" w:line="240" w:lineRule="auto"/>
              <w:ind w:left="0"/>
              <w:jc w:val="both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Wielorazowy czujnik SpO2 typu klips dla dorosłych i dzieci starszych - 2 szt.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pStyle w:val="Akapitzlist1"/>
              <w:spacing w:after="0" w:line="240" w:lineRule="auto"/>
              <w:ind w:left="0"/>
              <w:jc w:val="both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Wielorazowy czujnik SpO2 typu klips dla dzieci młodszych - 2 szt.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74225E">
            <w:pPr>
              <w:pStyle w:val="Akapitzlist1"/>
              <w:spacing w:after="0" w:line="240" w:lineRule="auto"/>
              <w:ind w:left="0"/>
              <w:jc w:val="both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Przedłużka do czujników wielorazowych 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  <w:tr w:rsidR="00E651AF" w:rsidRPr="00165B55" w:rsidTr="00165B55">
        <w:trPr>
          <w:cantSplit/>
          <w:trHeight w:val="204"/>
        </w:trPr>
        <w:tc>
          <w:tcPr>
            <w:tcW w:w="6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4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651AF" w:rsidRPr="00165B55" w:rsidRDefault="00E651AF" w:rsidP="00E651AF">
            <w:pPr>
              <w:pStyle w:val="Akapitzlist1"/>
              <w:spacing w:after="0" w:line="240" w:lineRule="auto"/>
              <w:ind w:left="0"/>
              <w:jc w:val="both"/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165B55">
              <w:rPr>
                <w:rFonts w:ascii="Tahoma" w:eastAsia="Arial Unicode MS" w:hAnsi="Tahoma" w:cs="Tahoma"/>
                <w:color w:val="000000" w:themeColor="text1"/>
                <w:kern w:val="3"/>
                <w:sz w:val="20"/>
                <w:szCs w:val="20"/>
                <w:lang w:eastAsia="zh-CN" w:bidi="hi-IN"/>
              </w:rPr>
              <w:t>Deklaracja zgodności, CE oraz wpis do rejestru wyrobów medycznych</w:t>
            </w:r>
          </w:p>
        </w:tc>
        <w:tc>
          <w:tcPr>
            <w:tcW w:w="14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E651AF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TAK/NIE*</w:t>
            </w:r>
          </w:p>
          <w:p w:rsidR="00E651AF" w:rsidRPr="00165B55" w:rsidRDefault="00E651AF" w:rsidP="00165B5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65B5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podać…………..</w:t>
            </w:r>
          </w:p>
        </w:tc>
      </w:tr>
    </w:tbl>
    <w:p w:rsidR="00FB38BE" w:rsidRPr="00165B55" w:rsidRDefault="00FB38BE" w:rsidP="00FB38BE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* niewłaściwe skreślić lub właściwe zaznaczyć </w:t>
      </w:r>
    </w:p>
    <w:p w:rsidR="009365FE" w:rsidRPr="00165B55" w:rsidRDefault="009365FE" w:rsidP="00101980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2978A4" w:rsidRPr="00165B55" w:rsidRDefault="002978A4" w:rsidP="00F3477F">
      <w:pPr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b/>
          <w:color w:val="000000" w:themeColor="text1"/>
          <w:sz w:val="20"/>
          <w:szCs w:val="20"/>
        </w:rPr>
        <w:t xml:space="preserve">UWAGI: </w:t>
      </w:r>
    </w:p>
    <w:p w:rsidR="002978A4" w:rsidRPr="00165B55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>W kolumnie „</w:t>
      </w:r>
      <w:r w:rsidR="008171FB" w:rsidRPr="00165B55">
        <w:rPr>
          <w:rFonts w:ascii="Tahoma" w:hAnsi="Tahoma" w:cs="Tahoma"/>
          <w:color w:val="000000" w:themeColor="text1"/>
          <w:sz w:val="20"/>
          <w:szCs w:val="20"/>
        </w:rPr>
        <w:t>Wartość/opis/oferowany parametr/odpowiedź Wykonawcy</w:t>
      </w:r>
      <w:r w:rsidRPr="00165B55">
        <w:rPr>
          <w:rFonts w:ascii="Tahoma" w:hAnsi="Tahoma" w:cs="Tahoma"/>
          <w:color w:val="000000" w:themeColor="text1"/>
          <w:sz w:val="20"/>
          <w:szCs w:val="20"/>
        </w:rPr>
        <w:t>”  w pozycjach TAK/NIE</w:t>
      </w:r>
      <w:r w:rsidRPr="00165B55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*</w:t>
      </w: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 zaznaczanie odpowiedzi NIE oznacza niespełnienie wymaganych</w:t>
      </w:r>
      <w:r w:rsidR="00E66960" w:rsidRPr="00165B55">
        <w:rPr>
          <w:rFonts w:ascii="Tahoma" w:hAnsi="Tahoma" w:cs="Tahoma"/>
          <w:color w:val="000000" w:themeColor="text1"/>
          <w:sz w:val="20"/>
          <w:szCs w:val="20"/>
        </w:rPr>
        <w:t xml:space="preserve"> przez Zamawiającego parametrów, a oferta Wykonawcy podlegać będzie odrzuceniu</w:t>
      </w:r>
    </w:p>
    <w:p w:rsidR="002978A4" w:rsidRPr="00165B55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165B55" w:rsidRDefault="002978A4" w:rsidP="00F3477F">
      <w:pPr>
        <w:spacing w:after="0" w:line="240" w:lineRule="auto"/>
        <w:ind w:left="502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2978A4" w:rsidRPr="00165B55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lastRenderedPageBreak/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165B55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Oświadczamy, że w/w oferowany przedmiot zamówienia jest kompletny, fabrycznie nowy </w:t>
      </w:r>
      <w:r w:rsidR="004E48AE" w:rsidRPr="00165B55">
        <w:rPr>
          <w:rFonts w:ascii="Tahoma" w:hAnsi="Tahoma" w:cs="Tahoma"/>
          <w:color w:val="000000" w:themeColor="text1"/>
          <w:sz w:val="20"/>
          <w:szCs w:val="20"/>
        </w:rPr>
        <w:t>z min. 2020</w:t>
      </w:r>
      <w:r w:rsidR="00492D3F" w:rsidRPr="00165B55">
        <w:rPr>
          <w:rFonts w:ascii="Tahoma" w:hAnsi="Tahoma" w:cs="Tahoma"/>
          <w:color w:val="000000" w:themeColor="text1"/>
          <w:sz w:val="20"/>
          <w:szCs w:val="20"/>
        </w:rPr>
        <w:t xml:space="preserve"> roku </w:t>
      </w:r>
      <w:r w:rsidRPr="00165B55">
        <w:rPr>
          <w:rFonts w:ascii="Tahoma" w:hAnsi="Tahoma" w:cs="Tahoma"/>
          <w:color w:val="000000" w:themeColor="text1"/>
          <w:sz w:val="20"/>
          <w:szCs w:val="20"/>
        </w:rPr>
        <w:t>i będzie gotowy do użytkowania bez żadnych dodatkowych inwestycji</w:t>
      </w:r>
    </w:p>
    <w:p w:rsidR="00582F8B" w:rsidRPr="00165B55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Oświadczamy iż dostarczymy </w:t>
      </w:r>
      <w:r w:rsidR="008171FB" w:rsidRPr="00165B55">
        <w:rPr>
          <w:rFonts w:ascii="Tahoma" w:hAnsi="Tahoma" w:cs="Tahoma"/>
          <w:color w:val="000000" w:themeColor="text1"/>
          <w:sz w:val="20"/>
          <w:szCs w:val="20"/>
        </w:rPr>
        <w:t>na swój koszt materiały potrzebne</w:t>
      </w: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 do sprawdzenia czy przedmiot zamówienia funkcjonuje prawidłowo</w:t>
      </w:r>
    </w:p>
    <w:p w:rsidR="002978A4" w:rsidRPr="00165B55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>Oświadczamy, iż wszystkie zaoferowane elementy przedmiotu zam</w:t>
      </w:r>
      <w:r w:rsidR="004E48AE" w:rsidRPr="00165B55">
        <w:rPr>
          <w:rFonts w:ascii="Tahoma" w:hAnsi="Tahoma" w:cs="Tahoma"/>
          <w:color w:val="000000" w:themeColor="text1"/>
          <w:sz w:val="20"/>
          <w:szCs w:val="20"/>
        </w:rPr>
        <w:t>ówienia są ze sobą kompatybilne</w:t>
      </w:r>
    </w:p>
    <w:p w:rsidR="00582F8B" w:rsidRPr="00165B55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>Oświadczamy, iż przy dostawie przedmiotu zamówienia zostanie dostarczona instrukcja obsługi w języku polskim</w:t>
      </w:r>
    </w:p>
    <w:p w:rsidR="00F3477F" w:rsidRPr="00165B55" w:rsidRDefault="002978A4" w:rsidP="00F3477F">
      <w:pPr>
        <w:overflowPunct w:val="0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</w:t>
      </w:r>
    </w:p>
    <w:p w:rsidR="002978A4" w:rsidRPr="00165B55" w:rsidRDefault="002978A4" w:rsidP="002978A4">
      <w:pPr>
        <w:overflowPunct w:val="0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 xml:space="preserve">     </w:t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="00F3477F" w:rsidRPr="00165B55">
        <w:rPr>
          <w:rFonts w:ascii="Tahoma" w:hAnsi="Tahoma" w:cs="Tahoma"/>
          <w:color w:val="000000" w:themeColor="text1"/>
          <w:sz w:val="20"/>
          <w:szCs w:val="20"/>
        </w:rPr>
        <w:tab/>
      </w:r>
      <w:r w:rsidRPr="00165B55">
        <w:rPr>
          <w:rFonts w:ascii="Tahoma" w:hAnsi="Tahoma" w:cs="Tahoma"/>
          <w:color w:val="000000" w:themeColor="text1"/>
          <w:sz w:val="20"/>
          <w:szCs w:val="20"/>
        </w:rPr>
        <w:t>........................................................................</w:t>
      </w:r>
    </w:p>
    <w:p w:rsidR="006A1B95" w:rsidRPr="00165B55" w:rsidRDefault="002978A4" w:rsidP="00F3477F">
      <w:pPr>
        <w:overflowPunct w:val="0"/>
        <w:ind w:left="4956"/>
        <w:rPr>
          <w:rFonts w:ascii="Tahoma" w:hAnsi="Tahoma" w:cs="Tahoma"/>
          <w:color w:val="000000" w:themeColor="text1"/>
          <w:sz w:val="20"/>
          <w:szCs w:val="20"/>
        </w:rPr>
      </w:pPr>
      <w:r w:rsidRPr="00165B55">
        <w:rPr>
          <w:rFonts w:ascii="Tahoma" w:hAnsi="Tahoma" w:cs="Tahoma"/>
          <w:color w:val="000000" w:themeColor="text1"/>
          <w:sz w:val="20"/>
          <w:szCs w:val="20"/>
        </w:rPr>
        <w:t>Podpis osoby upoważnionej do reprezentowania Wykonawcy</w:t>
      </w:r>
    </w:p>
    <w:sectPr w:rsidR="006A1B95" w:rsidRPr="00165B55" w:rsidSect="00165B55">
      <w:headerReference w:type="default" r:id="rId8"/>
      <w:footerReference w:type="default" r:id="rId9"/>
      <w:pgSz w:w="11906" w:h="16838"/>
      <w:pgMar w:top="851" w:right="1416" w:bottom="1135" w:left="1276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FF" w:rsidRDefault="002810FF" w:rsidP="00124B21">
      <w:pPr>
        <w:spacing w:after="0" w:line="240" w:lineRule="auto"/>
      </w:pPr>
      <w:r>
        <w:separator/>
      </w:r>
    </w:p>
  </w:endnote>
  <w:endnote w:type="continuationSeparator" w:id="0">
    <w:p w:rsidR="002810FF" w:rsidRDefault="002810FF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644927"/>
      <w:docPartObj>
        <w:docPartGallery w:val="Page Numbers (Bottom of Page)"/>
        <w:docPartUnique/>
      </w:docPartObj>
    </w:sdtPr>
    <w:sdtEndPr/>
    <w:sdtContent>
      <w:p w:rsidR="002810FF" w:rsidRDefault="002810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B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10FF" w:rsidRDefault="002810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FF" w:rsidRDefault="002810FF" w:rsidP="00124B21">
      <w:pPr>
        <w:spacing w:after="0" w:line="240" w:lineRule="auto"/>
      </w:pPr>
      <w:r>
        <w:separator/>
      </w:r>
    </w:p>
  </w:footnote>
  <w:footnote w:type="continuationSeparator" w:id="0">
    <w:p w:rsidR="002810FF" w:rsidRDefault="002810FF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FF" w:rsidRPr="00B46A06" w:rsidRDefault="002810FF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B21"/>
    <w:rsid w:val="00004EAD"/>
    <w:rsid w:val="00027C54"/>
    <w:rsid w:val="000716F8"/>
    <w:rsid w:val="00084578"/>
    <w:rsid w:val="000A5203"/>
    <w:rsid w:val="000B02BD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65B55"/>
    <w:rsid w:val="00180EC2"/>
    <w:rsid w:val="00181CE8"/>
    <w:rsid w:val="001829E2"/>
    <w:rsid w:val="00187452"/>
    <w:rsid w:val="00192F2F"/>
    <w:rsid w:val="001B55BE"/>
    <w:rsid w:val="001C6526"/>
    <w:rsid w:val="001C7A41"/>
    <w:rsid w:val="001F0FA6"/>
    <w:rsid w:val="00202065"/>
    <w:rsid w:val="00203008"/>
    <w:rsid w:val="00215447"/>
    <w:rsid w:val="002160DD"/>
    <w:rsid w:val="00225771"/>
    <w:rsid w:val="002356DA"/>
    <w:rsid w:val="00261F35"/>
    <w:rsid w:val="0026400E"/>
    <w:rsid w:val="002810FF"/>
    <w:rsid w:val="0028770E"/>
    <w:rsid w:val="00287BC0"/>
    <w:rsid w:val="002933B6"/>
    <w:rsid w:val="002978A4"/>
    <w:rsid w:val="002E0377"/>
    <w:rsid w:val="002E19CD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CB8"/>
    <w:rsid w:val="003D3E1A"/>
    <w:rsid w:val="003E7B01"/>
    <w:rsid w:val="003F26A6"/>
    <w:rsid w:val="0042314B"/>
    <w:rsid w:val="00424759"/>
    <w:rsid w:val="004336B0"/>
    <w:rsid w:val="00444E58"/>
    <w:rsid w:val="0045255F"/>
    <w:rsid w:val="00456AFF"/>
    <w:rsid w:val="00466C62"/>
    <w:rsid w:val="00470DEA"/>
    <w:rsid w:val="00487C89"/>
    <w:rsid w:val="00492D3F"/>
    <w:rsid w:val="004E2FDB"/>
    <w:rsid w:val="004E48AE"/>
    <w:rsid w:val="004F78B0"/>
    <w:rsid w:val="005033DE"/>
    <w:rsid w:val="005202B3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026BC"/>
    <w:rsid w:val="006107C9"/>
    <w:rsid w:val="006211B1"/>
    <w:rsid w:val="006305EC"/>
    <w:rsid w:val="0065492E"/>
    <w:rsid w:val="006709CD"/>
    <w:rsid w:val="0068282B"/>
    <w:rsid w:val="00690B85"/>
    <w:rsid w:val="0069769D"/>
    <w:rsid w:val="006A1B95"/>
    <w:rsid w:val="006A35A9"/>
    <w:rsid w:val="006A79ED"/>
    <w:rsid w:val="006D650F"/>
    <w:rsid w:val="006D709B"/>
    <w:rsid w:val="006E295D"/>
    <w:rsid w:val="006E6822"/>
    <w:rsid w:val="00703168"/>
    <w:rsid w:val="007110B2"/>
    <w:rsid w:val="00727A57"/>
    <w:rsid w:val="00732DFA"/>
    <w:rsid w:val="007348EF"/>
    <w:rsid w:val="007367A8"/>
    <w:rsid w:val="0074225E"/>
    <w:rsid w:val="007429F9"/>
    <w:rsid w:val="00744954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E1C"/>
    <w:rsid w:val="009A7038"/>
    <w:rsid w:val="009B4505"/>
    <w:rsid w:val="009D2FB6"/>
    <w:rsid w:val="009E56D7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D7C5E"/>
    <w:rsid w:val="00AF09F4"/>
    <w:rsid w:val="00AF0E33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74BAA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76E61"/>
    <w:rsid w:val="00C92B12"/>
    <w:rsid w:val="00C94D3B"/>
    <w:rsid w:val="00C957A7"/>
    <w:rsid w:val="00CA3F88"/>
    <w:rsid w:val="00CC3EFE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273B5"/>
    <w:rsid w:val="00D3160B"/>
    <w:rsid w:val="00D40C7D"/>
    <w:rsid w:val="00D43C8F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1E"/>
    <w:rsid w:val="00E13B59"/>
    <w:rsid w:val="00E15D6B"/>
    <w:rsid w:val="00E26A82"/>
    <w:rsid w:val="00E33D60"/>
    <w:rsid w:val="00E6138D"/>
    <w:rsid w:val="00E62EDB"/>
    <w:rsid w:val="00E651AF"/>
    <w:rsid w:val="00E66960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F097F1D-5031-45E9-A1A8-6671C38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Normalny"/>
    <w:rsid w:val="002E03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D7C5E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531D-EC15-408D-BB36-5BF7D90D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Barbara Gremlowska</cp:lastModifiedBy>
  <cp:revision>24</cp:revision>
  <cp:lastPrinted>2020-05-11T06:51:00Z</cp:lastPrinted>
  <dcterms:created xsi:type="dcterms:W3CDTF">2018-12-06T18:01:00Z</dcterms:created>
  <dcterms:modified xsi:type="dcterms:W3CDTF">2020-09-24T06:21:00Z</dcterms:modified>
</cp:coreProperties>
</file>