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56" w:rsidRPr="005B4A3E" w:rsidRDefault="008811D3" w:rsidP="009B6E56">
      <w:pPr>
        <w:jc w:val="right"/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8811D3">
        <w:rPr>
          <w:rFonts w:ascii="Tahoma" w:hAnsi="Tahoma" w:cs="Arial"/>
          <w:b/>
          <w:noProof/>
          <w:color w:val="FF0000"/>
          <w:sz w:val="20"/>
          <w:szCs w:val="20"/>
        </w:rPr>
        <w:t>Zmodyfikowany</w:t>
      </w:r>
      <w:r>
        <w:rPr>
          <w:rFonts w:ascii="Tahoma" w:hAnsi="Tahoma" w:cs="Arial"/>
          <w:noProof/>
          <w:color w:val="000000" w:themeColor="text1"/>
          <w:sz w:val="20"/>
          <w:szCs w:val="20"/>
        </w:rPr>
        <w:t xml:space="preserve"> 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Załącznik nr </w:t>
      </w:r>
      <w:r w:rsidR="003338E8">
        <w:rPr>
          <w:rFonts w:ascii="Tahoma" w:hAnsi="Tahoma" w:cs="Arial"/>
          <w:noProof/>
          <w:color w:val="000000" w:themeColor="text1"/>
          <w:sz w:val="20"/>
          <w:szCs w:val="20"/>
        </w:rPr>
        <w:t>2</w:t>
      </w:r>
      <w:r w:rsidR="009B6E56"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 do SIWZ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A3020" w:rsidRDefault="009B6E56" w:rsidP="009B6E56">
      <w:pPr>
        <w:jc w:val="center"/>
        <w:rPr>
          <w:rFonts w:ascii="Tahoma" w:hAnsi="Tahoma" w:cs="Arial"/>
          <w:b/>
          <w:noProof/>
          <w:sz w:val="20"/>
          <w:szCs w:val="20"/>
        </w:rPr>
      </w:pPr>
      <w:r w:rsidRPr="005A3020">
        <w:rPr>
          <w:rFonts w:ascii="Tahoma" w:hAnsi="Tahoma" w:cs="Arial"/>
          <w:b/>
          <w:noProof/>
          <w:sz w:val="20"/>
          <w:szCs w:val="20"/>
        </w:rPr>
        <w:t>OPIS PRZEDMIOTU ZAMÓWIENIA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</w:p>
    <w:p w:rsidR="00691AEC" w:rsidRPr="005B4A3E" w:rsidRDefault="005A3020" w:rsidP="009B6E56">
      <w:pPr>
        <w:jc w:val="center"/>
        <w:rPr>
          <w:rFonts w:ascii="Tahoma" w:hAnsi="Tahoma" w:cs="Tahoma"/>
          <w:b/>
          <w:noProof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t>Pakiet 4-</w:t>
      </w:r>
      <w:r w:rsidR="00890937">
        <w:rPr>
          <w:rFonts w:ascii="Tahoma" w:hAnsi="Tahoma" w:cs="Tahoma"/>
          <w:b/>
          <w:noProof/>
          <w:sz w:val="20"/>
          <w:szCs w:val="20"/>
        </w:rPr>
        <w:t>Z</w:t>
      </w:r>
      <w:r w:rsidR="00BF257E">
        <w:rPr>
          <w:rFonts w:ascii="Tahoma" w:hAnsi="Tahoma" w:cs="Tahoma"/>
          <w:b/>
          <w:noProof/>
          <w:sz w:val="20"/>
          <w:szCs w:val="20"/>
        </w:rPr>
        <w:t xml:space="preserve">amrażarka </w:t>
      </w:r>
      <w:r w:rsidR="00CF15DB">
        <w:rPr>
          <w:rFonts w:ascii="Tahoma" w:hAnsi="Tahoma" w:cs="Tahoma"/>
          <w:b/>
          <w:noProof/>
          <w:sz w:val="20"/>
          <w:szCs w:val="20"/>
        </w:rPr>
        <w:t>laboratoryjna</w:t>
      </w:r>
      <w:r w:rsidR="0006394C">
        <w:rPr>
          <w:rFonts w:ascii="Tahoma" w:hAnsi="Tahoma" w:cs="Tahoma"/>
          <w:b/>
          <w:noProof/>
          <w:sz w:val="20"/>
          <w:szCs w:val="20"/>
        </w:rPr>
        <w:t xml:space="preserve"> (</w:t>
      </w:r>
      <w:r w:rsidR="00BF257E">
        <w:rPr>
          <w:rFonts w:ascii="Tahoma" w:hAnsi="Tahoma" w:cs="Tahoma"/>
          <w:b/>
          <w:noProof/>
          <w:sz w:val="20"/>
          <w:szCs w:val="20"/>
        </w:rPr>
        <w:t>1</w:t>
      </w:r>
      <w:r w:rsidR="0006394C">
        <w:rPr>
          <w:rFonts w:ascii="Tahoma" w:hAnsi="Tahoma" w:cs="Tahoma"/>
          <w:b/>
          <w:noProof/>
          <w:sz w:val="20"/>
          <w:szCs w:val="20"/>
        </w:rPr>
        <w:t xml:space="preserve"> sz</w:t>
      </w:r>
      <w:r w:rsidR="00ED212C">
        <w:rPr>
          <w:rFonts w:ascii="Tahoma" w:hAnsi="Tahoma" w:cs="Tahoma"/>
          <w:b/>
          <w:noProof/>
          <w:sz w:val="20"/>
          <w:szCs w:val="20"/>
        </w:rPr>
        <w:t>tuka</w:t>
      </w:r>
      <w:r w:rsidR="0006394C">
        <w:rPr>
          <w:rFonts w:ascii="Tahoma" w:hAnsi="Tahoma" w:cs="Tahoma"/>
          <w:b/>
          <w:noProof/>
          <w:sz w:val="20"/>
          <w:szCs w:val="20"/>
        </w:rPr>
        <w:t>)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9B6E56" w:rsidRPr="005B4A3E" w:rsidRDefault="009B6E56" w:rsidP="009B6E56">
      <w:pPr>
        <w:jc w:val="center"/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tabs>
          <w:tab w:val="left" w:pos="1160"/>
        </w:tabs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>Nazwa Producenta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      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Nazwa/Model/Typ </w:t>
      </w:r>
      <w:r w:rsidR="00C00ED5">
        <w:rPr>
          <w:rFonts w:ascii="Tahoma" w:hAnsi="Tahoma" w:cs="Arial"/>
          <w:noProof/>
          <w:color w:val="000000" w:themeColor="text1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</w:p>
    <w:p w:rsidR="009B6E56" w:rsidRPr="005B4A3E" w:rsidRDefault="009B6E56" w:rsidP="009B6E56">
      <w:pPr>
        <w:rPr>
          <w:rFonts w:ascii="Tahoma" w:hAnsi="Tahoma" w:cs="Arial"/>
          <w:noProof/>
          <w:color w:val="000000" w:themeColor="text1"/>
          <w:sz w:val="20"/>
          <w:szCs w:val="20"/>
        </w:rPr>
      </w:pP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 xml:space="preserve">Kraj pochodzenia </w:t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</w:r>
      <w:r w:rsidRPr="005B4A3E">
        <w:rPr>
          <w:rFonts w:ascii="Tahoma" w:hAnsi="Tahoma" w:cs="Arial"/>
          <w:noProof/>
          <w:color w:val="000000" w:themeColor="text1"/>
          <w:sz w:val="20"/>
          <w:szCs w:val="20"/>
        </w:rPr>
        <w:tab/>
        <w:t xml:space="preserve">………………………………  </w:t>
      </w:r>
    </w:p>
    <w:p w:rsidR="009B6E56" w:rsidRDefault="009B6E56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tbl>
      <w:tblPr>
        <w:tblStyle w:val="TableNormal1"/>
        <w:tblW w:w="530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251"/>
        <w:gridCol w:w="1421"/>
        <w:gridCol w:w="2127"/>
      </w:tblGrid>
      <w:tr w:rsidR="002843B4" w:rsidRPr="00A22740" w:rsidTr="00AF311D">
        <w:trPr>
          <w:trHeight w:val="1560"/>
          <w:tblHeader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Lp.</w:t>
            </w:r>
          </w:p>
        </w:tc>
        <w:tc>
          <w:tcPr>
            <w:tcW w:w="2723" w:type="pct"/>
            <w:vAlign w:val="center"/>
          </w:tcPr>
          <w:p w:rsidR="002843B4" w:rsidRPr="00A22740" w:rsidRDefault="002843B4" w:rsidP="00AF311D">
            <w:pPr>
              <w:ind w:right="141"/>
              <w:jc w:val="center"/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Parametry techniczne i funkcje</w:t>
            </w:r>
          </w:p>
        </w:tc>
        <w:tc>
          <w:tcPr>
            <w:tcW w:w="737" w:type="pct"/>
            <w:vAlign w:val="center"/>
          </w:tcPr>
          <w:p w:rsidR="002843B4" w:rsidRPr="00A22740" w:rsidRDefault="002843B4" w:rsidP="002843B4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Parametry wymagane (TAK) 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Odpowiedź Wykonawcy</w:t>
            </w:r>
          </w:p>
          <w:p w:rsidR="002843B4" w:rsidRPr="00A22740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 / NIE</w:t>
            </w:r>
          </w:p>
          <w:p w:rsidR="002843B4" w:rsidRPr="00A22740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Opis</w:t>
            </w:r>
          </w:p>
          <w:p w:rsidR="002843B4" w:rsidRPr="00A22740" w:rsidRDefault="002843B4" w:rsidP="00AF311D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oferowanych parametrów</w:t>
            </w:r>
          </w:p>
        </w:tc>
      </w:tr>
      <w:tr w:rsidR="002843B4" w:rsidRPr="00A22740" w:rsidTr="00AF311D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3160" w:type="pct"/>
            <w:gridSpan w:val="2"/>
          </w:tcPr>
          <w:p w:rsidR="002843B4" w:rsidRPr="00A22740" w:rsidRDefault="009B737A" w:rsidP="0007572E">
            <w:pPr>
              <w:ind w:left="147"/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Zamrażarka</w:t>
            </w:r>
            <w:r w:rsidR="00ED4525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CF15DB" w:rsidRPr="00CD3CDC">
              <w:rPr>
                <w:rFonts w:ascii="Tahoma" w:hAnsi="Tahoma" w:cs="Tahoma"/>
                <w:sz w:val="20"/>
                <w:szCs w:val="20"/>
                <w:lang w:val="pl-PL"/>
              </w:rPr>
              <w:t>laboratoryjna</w:t>
            </w:r>
            <w:r w:rsidR="00F72B90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(</w:t>
            </w:r>
            <w:r w:rsidR="0007572E" w:rsidRPr="00CD3CDC">
              <w:rPr>
                <w:rFonts w:ascii="Tahoma" w:hAnsi="Tahoma" w:cs="Tahoma"/>
                <w:sz w:val="20"/>
                <w:szCs w:val="20"/>
                <w:lang w:val="pl-PL"/>
              </w:rPr>
              <w:t>medyczna zamrażarka plazmowa</w:t>
            </w:r>
            <w:r w:rsidR="00F72B90" w:rsidRPr="00CD3CDC">
              <w:rPr>
                <w:rFonts w:ascii="Tahoma" w:hAnsi="Tahoma" w:cs="Tahoma"/>
                <w:sz w:val="20"/>
                <w:szCs w:val="20"/>
                <w:lang w:val="pl-PL"/>
              </w:rPr>
              <w:t>)</w:t>
            </w:r>
            <w:r w:rsidR="00ED4525" w:rsidRPr="00CD3CDC">
              <w:rPr>
                <w:rFonts w:ascii="Tahoma" w:hAnsi="Tahoma" w:cs="Tahoma"/>
                <w:sz w:val="20"/>
                <w:szCs w:val="20"/>
                <w:lang w:val="pl-PL"/>
              </w:rPr>
              <w:t>, pionowa,</w:t>
            </w:r>
            <w:r w:rsidR="00CF15DB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wolnostojąca</w:t>
            </w:r>
            <w:r w:rsidR="002843B4" w:rsidRPr="00CD3CDC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,</w:t>
            </w:r>
            <w:r w:rsidR="00674C93" w:rsidRPr="00CD3CDC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 xml:space="preserve"> </w:t>
            </w:r>
            <w:r w:rsidR="002843B4" w:rsidRPr="00CD3CDC">
              <w:rPr>
                <w:rFonts w:ascii="Tahoma" w:hAnsi="Tahoma" w:cs="Tahoma"/>
                <w:bCs/>
                <w:noProof/>
                <w:sz w:val="20"/>
                <w:szCs w:val="20"/>
                <w:lang w:val="pl-PL"/>
              </w:rPr>
              <w:t>rok produkcji 2020</w:t>
            </w:r>
          </w:p>
        </w:tc>
        <w:tc>
          <w:tcPr>
            <w:tcW w:w="737" w:type="pct"/>
          </w:tcPr>
          <w:p w:rsidR="002843B4" w:rsidRPr="00A22740" w:rsidRDefault="002843B4" w:rsidP="002843B4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</w:tcPr>
          <w:p w:rsidR="002843B4" w:rsidRPr="00A22740" w:rsidRDefault="002843B4" w:rsidP="002843B4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A22740" w:rsidTr="00AF311D">
        <w:trPr>
          <w:trHeight w:val="343"/>
        </w:trPr>
        <w:tc>
          <w:tcPr>
            <w:tcW w:w="5000" w:type="pct"/>
            <w:gridSpan w:val="4"/>
            <w:vAlign w:val="center"/>
          </w:tcPr>
          <w:p w:rsidR="002843B4" w:rsidRPr="00A22740" w:rsidRDefault="002843B4" w:rsidP="0006394C">
            <w:pPr>
              <w:pStyle w:val="TableParagraph"/>
              <w:numPr>
                <w:ilvl w:val="0"/>
                <w:numId w:val="12"/>
              </w:numPr>
              <w:ind w:right="284" w:hanging="550"/>
              <w:rPr>
                <w:rFonts w:ascii="Tahoma" w:hAnsi="Tahoma" w:cs="Tahoma"/>
                <w:bCs/>
                <w:noProof/>
                <w:w w:val="95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Opis </w:t>
            </w:r>
          </w:p>
        </w:tc>
      </w:tr>
      <w:tr w:rsidR="002843B4" w:rsidRPr="00A22740" w:rsidTr="008858F7">
        <w:trPr>
          <w:trHeight w:val="220"/>
        </w:trPr>
        <w:tc>
          <w:tcPr>
            <w:tcW w:w="437" w:type="pct"/>
            <w:shd w:val="clear" w:color="auto" w:fill="auto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CF6BC8" w:rsidRPr="00A22740" w:rsidRDefault="0007572E" w:rsidP="0006394C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Z</w:t>
            </w:r>
            <w:r w:rsidR="00ED4525" w:rsidRPr="00A22740">
              <w:rPr>
                <w:rFonts w:ascii="Tahoma" w:hAnsi="Tahoma" w:cs="Tahoma"/>
                <w:sz w:val="20"/>
                <w:szCs w:val="20"/>
                <w:lang w:val="pl-PL"/>
              </w:rPr>
              <w:t>amrażarka</w:t>
            </w:r>
            <w:r w:rsidR="0013205B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dwudrzwiowa</w:t>
            </w:r>
            <w:r w:rsidR="0006394C" w:rsidRPr="00A22740"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  <w:t xml:space="preserve"> </w:t>
            </w:r>
            <w:r w:rsidR="0006394C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składająca się z </w:t>
            </w:r>
            <w:r w:rsidR="00ED4525" w:rsidRPr="00A22740">
              <w:rPr>
                <w:rFonts w:ascii="Tahoma" w:hAnsi="Tahoma" w:cs="Tahoma"/>
                <w:sz w:val="20"/>
                <w:szCs w:val="20"/>
                <w:lang w:val="pl-PL"/>
              </w:rPr>
              <w:t>dwóch niezależnych komór</w:t>
            </w:r>
            <w:r w:rsidR="00A67C0D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o łącznej pojemności 530 L (+/-10) </w:t>
            </w:r>
            <w:r w:rsidR="00A4208F" w:rsidRPr="00A22740">
              <w:rPr>
                <w:rFonts w:ascii="Tahoma" w:hAnsi="Tahoma" w:cs="Tahoma"/>
                <w:sz w:val="20"/>
                <w:szCs w:val="20"/>
                <w:lang w:val="pl-PL"/>
              </w:rPr>
              <w:t>, wyposażona w szuflady plastikowe i/lub ABS.</w:t>
            </w:r>
          </w:p>
          <w:p w:rsidR="00A4208F" w:rsidRPr="00A22740" w:rsidRDefault="00A4208F" w:rsidP="00A4208F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Komora górna o pojemności około 260 L z podziałem na </w:t>
            </w:r>
            <w:r w:rsidR="00BE1232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min. 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6 szuflad (mniejsze szuflady).</w:t>
            </w:r>
          </w:p>
          <w:p w:rsidR="0006394C" w:rsidRDefault="00A4208F" w:rsidP="00A4208F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Komora dolna o pojemności około 260 L z podziałem na 4 </w:t>
            </w:r>
            <w:r w:rsidR="00BE1232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÷ 6 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szuflady (większe szuf</w:t>
            </w:r>
            <w:bookmarkStart w:id="0" w:name="_GoBack"/>
            <w:bookmarkEnd w:id="0"/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lady).</w:t>
            </w:r>
          </w:p>
          <w:p w:rsidR="009C2886" w:rsidRDefault="009C2886" w:rsidP="00A4208F">
            <w:pPr>
              <w:snapToGrid w:val="0"/>
              <w:ind w:left="141"/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</w:pPr>
            <w:r w:rsidRPr="00B53200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 xml:space="preserve">Zamawiający dopuszcza </w:t>
            </w:r>
            <w:r w:rsidR="00B53200" w:rsidRPr="00B53200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możliwość zaoferowania</w:t>
            </w:r>
            <w:r w:rsidRPr="00B53200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 xml:space="preserve"> szuflad ze stali nierdzewnej.</w:t>
            </w:r>
          </w:p>
          <w:p w:rsidR="001414C5" w:rsidRDefault="001414C5" w:rsidP="001414C5">
            <w:pPr>
              <w:snapToGrid w:val="0"/>
              <w:ind w:left="141"/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</w:pPr>
          </w:p>
          <w:p w:rsidR="001414C5" w:rsidRPr="001414C5" w:rsidRDefault="001414C5" w:rsidP="001414C5">
            <w:pPr>
              <w:snapToGrid w:val="0"/>
              <w:ind w:left="141"/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</w:pPr>
            <w:r w:rsidRPr="00B53200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Zamawiający dopuszcza możliwość zaoferowania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:</w:t>
            </w:r>
            <w:r w:rsidRPr="00B53200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 xml:space="preserve"> </w:t>
            </w:r>
            <w:r w:rsidRPr="001414C5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Ko</w:t>
            </w:r>
            <w:r w:rsidR="00CA53FF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 xml:space="preserve">mora górna o pojemności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25</w:t>
            </w:r>
            <w:r w:rsidRPr="001414C5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0 L z podziałem na min. 6 szuflad (mniejsze szuflady).</w:t>
            </w:r>
          </w:p>
          <w:p w:rsidR="001414C5" w:rsidRPr="00B53200" w:rsidRDefault="001414C5" w:rsidP="001414C5">
            <w:pPr>
              <w:snapToGrid w:val="0"/>
              <w:ind w:left="141"/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</w:pPr>
            <w:r w:rsidRPr="001414C5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Ko</w:t>
            </w:r>
            <w:r w:rsidR="00CA53FF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mora dolna o pojemności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 xml:space="preserve"> 25</w:t>
            </w:r>
            <w:r w:rsidRPr="001414C5">
              <w:rPr>
                <w:rFonts w:ascii="Tahoma" w:hAnsi="Tahoma" w:cs="Tahoma"/>
                <w:b/>
                <w:color w:val="FF0000"/>
                <w:sz w:val="20"/>
                <w:szCs w:val="20"/>
                <w:lang w:val="pl-PL"/>
              </w:rPr>
              <w:t>0 L z podziałem na 4 ÷ 6 szuflady (większe szuflady).</w:t>
            </w:r>
          </w:p>
        </w:tc>
        <w:tc>
          <w:tcPr>
            <w:tcW w:w="737" w:type="pct"/>
            <w:shd w:val="clear" w:color="auto" w:fill="auto"/>
          </w:tcPr>
          <w:p w:rsidR="002843B4" w:rsidRPr="00A22740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1C2203" w:rsidRPr="00A22740" w:rsidTr="008858F7">
        <w:trPr>
          <w:trHeight w:val="220"/>
        </w:trPr>
        <w:tc>
          <w:tcPr>
            <w:tcW w:w="437" w:type="pct"/>
            <w:shd w:val="clear" w:color="auto" w:fill="auto"/>
            <w:vAlign w:val="center"/>
          </w:tcPr>
          <w:p w:rsidR="001C2203" w:rsidRPr="00A22740" w:rsidRDefault="001C220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07572E" w:rsidRPr="00CD3CDC" w:rsidRDefault="0006394C" w:rsidP="00A4208F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bookmarkStart w:id="1" w:name="_Hlk48629693"/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Wnętrze </w:t>
            </w:r>
            <w:r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wykonane </w:t>
            </w:r>
            <w:r w:rsidR="007B6488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ze stali nierdzewnej, </w:t>
            </w:r>
            <w:r w:rsidR="008858F7" w:rsidRPr="00CD3CDC">
              <w:rPr>
                <w:rFonts w:ascii="Tahoma" w:hAnsi="Tahoma" w:cs="Tahoma"/>
                <w:sz w:val="20"/>
                <w:szCs w:val="20"/>
                <w:lang w:val="pl-PL"/>
              </w:rPr>
              <w:t>p</w:t>
            </w:r>
            <w:r w:rsidR="00A4208F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okrycie ochronne bakteriobójcze </w:t>
            </w:r>
            <w:r w:rsidR="00893D81" w:rsidRPr="00CD3CDC">
              <w:rPr>
                <w:rFonts w:ascii="Tahoma" w:hAnsi="Tahoma" w:cs="Tahoma"/>
                <w:sz w:val="20"/>
                <w:szCs w:val="20"/>
                <w:lang w:val="pl-PL"/>
              </w:rPr>
              <w:t>–</w:t>
            </w:r>
            <w:r w:rsidR="00A4208F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93D81" w:rsidRPr="00CD3CDC">
              <w:rPr>
                <w:rFonts w:ascii="Tahoma" w:hAnsi="Tahoma" w:cs="Tahoma"/>
                <w:sz w:val="20"/>
                <w:szCs w:val="20"/>
                <w:lang w:val="pl-PL"/>
              </w:rPr>
              <w:t>„</w:t>
            </w:r>
            <w:r w:rsidR="00A4208F" w:rsidRPr="00CD3CDC">
              <w:rPr>
                <w:rFonts w:ascii="Tahoma" w:hAnsi="Tahoma" w:cs="Tahoma"/>
                <w:sz w:val="20"/>
                <w:szCs w:val="20"/>
                <w:lang w:val="pl-PL"/>
              </w:rPr>
              <w:t>s</w:t>
            </w:r>
            <w:r w:rsidR="0007572E" w:rsidRPr="00CD3CDC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terylizator plazmowy</w:t>
            </w:r>
            <w:r w:rsidR="00893D81" w:rsidRPr="00CD3CDC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”</w:t>
            </w:r>
            <w:r w:rsidR="00A4208F" w:rsidRPr="00CD3CDC">
              <w:rPr>
                <w:rFonts w:ascii="Tahoma" w:hAnsi="Tahoma" w:cs="Tahoma"/>
                <w:bCs/>
                <w:sz w:val="20"/>
                <w:szCs w:val="20"/>
                <w:lang w:val="pl-PL"/>
              </w:rPr>
              <w:t>.</w:t>
            </w:r>
          </w:p>
          <w:p w:rsidR="0007572E" w:rsidRPr="00A22740" w:rsidRDefault="0007572E" w:rsidP="00A4208F">
            <w:pPr>
              <w:pStyle w:val="NormalnyWeb"/>
              <w:shd w:val="clear" w:color="auto" w:fill="FFFFFF"/>
              <w:spacing w:before="0" w:beforeAutospacing="0"/>
              <w:ind w:left="155"/>
              <w:rPr>
                <w:rFonts w:ascii="Tahoma" w:hAnsi="Tahoma" w:cs="Tahoma"/>
                <w:spacing w:val="-2"/>
                <w:sz w:val="20"/>
                <w:szCs w:val="20"/>
                <w:lang w:val="pl-PL"/>
              </w:rPr>
            </w:pPr>
            <w:r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Wygenerowana plazma sterylizuje i chroni </w:t>
            </w:r>
            <w:r w:rsidR="00A4208F" w:rsidRPr="00CD3CDC">
              <w:rPr>
                <w:rFonts w:ascii="Tahoma" w:hAnsi="Tahoma" w:cs="Tahoma"/>
                <w:sz w:val="20"/>
                <w:szCs w:val="20"/>
                <w:lang w:val="pl-PL"/>
              </w:rPr>
              <w:t>zawartość</w:t>
            </w:r>
            <w:r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przed </w:t>
            </w:r>
            <w:r w:rsidR="009A2F45">
              <w:rPr>
                <w:rFonts w:ascii="Tahoma" w:hAnsi="Tahoma" w:cs="Tahoma"/>
                <w:sz w:val="20"/>
                <w:szCs w:val="20"/>
                <w:lang w:val="pl-PL"/>
              </w:rPr>
              <w:t xml:space="preserve">rozwojem </w:t>
            </w:r>
            <w:r w:rsidRPr="00CD3CDC">
              <w:rPr>
                <w:rFonts w:ascii="Tahoma" w:hAnsi="Tahoma" w:cs="Tahoma"/>
                <w:sz w:val="20"/>
                <w:szCs w:val="20"/>
                <w:lang w:val="pl-PL"/>
              </w:rPr>
              <w:t>bakteri</w:t>
            </w:r>
            <w:r w:rsidR="009A2F45">
              <w:rPr>
                <w:rFonts w:ascii="Tahoma" w:hAnsi="Tahoma" w:cs="Tahoma"/>
                <w:sz w:val="20"/>
                <w:szCs w:val="20"/>
                <w:lang w:val="pl-PL"/>
              </w:rPr>
              <w:t>i kriogennych</w:t>
            </w:r>
            <w:r w:rsidR="00A4208F" w:rsidRPr="00CD3CDC">
              <w:rPr>
                <w:rFonts w:ascii="Tahoma" w:hAnsi="Tahoma" w:cs="Tahoma"/>
                <w:sz w:val="20"/>
                <w:szCs w:val="20"/>
                <w:lang w:val="pl-PL"/>
              </w:rPr>
              <w:t>.</w:t>
            </w:r>
            <w:r w:rsidR="00A4208F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bookmarkEnd w:id="1"/>
          </w:p>
        </w:tc>
        <w:tc>
          <w:tcPr>
            <w:tcW w:w="737" w:type="pct"/>
            <w:shd w:val="clear" w:color="auto" w:fill="auto"/>
          </w:tcPr>
          <w:p w:rsidR="001C2203" w:rsidRPr="00A22740" w:rsidRDefault="00BC021D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shd w:val="clear" w:color="auto" w:fill="auto"/>
            <w:vAlign w:val="center"/>
          </w:tcPr>
          <w:p w:rsidR="001C2203" w:rsidRPr="00A22740" w:rsidRDefault="001C220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D01D2B" w:rsidRPr="00A22740" w:rsidTr="00AF311D">
        <w:trPr>
          <w:trHeight w:val="220"/>
        </w:trPr>
        <w:tc>
          <w:tcPr>
            <w:tcW w:w="437" w:type="pct"/>
            <w:vAlign w:val="center"/>
          </w:tcPr>
          <w:p w:rsidR="00D01D2B" w:rsidRPr="00A22740" w:rsidRDefault="00D01D2B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D01D2B" w:rsidRPr="00A22740" w:rsidRDefault="00D01D2B" w:rsidP="0083509E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Oświetlenie </w:t>
            </w:r>
            <w:r w:rsidR="0083509E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LED </w:t>
            </w:r>
            <w:r w:rsidR="00331663" w:rsidRPr="00A22740">
              <w:rPr>
                <w:rFonts w:ascii="Tahoma" w:hAnsi="Tahoma" w:cs="Tahoma"/>
                <w:sz w:val="20"/>
                <w:szCs w:val="20"/>
                <w:lang w:val="pl-PL"/>
              </w:rPr>
              <w:t>w każdej z komór</w:t>
            </w:r>
          </w:p>
        </w:tc>
        <w:tc>
          <w:tcPr>
            <w:tcW w:w="737" w:type="pct"/>
          </w:tcPr>
          <w:p w:rsidR="00D01D2B" w:rsidRPr="00A22740" w:rsidRDefault="007B6488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01D2B" w:rsidRPr="00A22740" w:rsidRDefault="00D01D2B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70714" w:rsidRPr="00A22740" w:rsidTr="00AF311D">
        <w:trPr>
          <w:trHeight w:val="220"/>
        </w:trPr>
        <w:tc>
          <w:tcPr>
            <w:tcW w:w="437" w:type="pct"/>
            <w:vAlign w:val="center"/>
          </w:tcPr>
          <w:p w:rsidR="00E70714" w:rsidRPr="00A22740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70714" w:rsidRPr="00A22740" w:rsidRDefault="0006394C" w:rsidP="005E5334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Obudowa zewnętrzna wykonana z ocynkowanej blachy stalowej (nierdzewna), z odporną na zarysowania powłoką proszkową</w:t>
            </w:r>
            <w:r w:rsidR="005E5334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i </w:t>
            </w:r>
            <w:r w:rsidR="008858F7" w:rsidRPr="00A22740">
              <w:rPr>
                <w:rFonts w:ascii="Tahoma" w:hAnsi="Tahoma" w:cs="Tahoma"/>
                <w:sz w:val="20"/>
                <w:szCs w:val="20"/>
                <w:lang w:val="pl-PL"/>
              </w:rPr>
              <w:t>antybakteryjn</w:t>
            </w:r>
            <w:r w:rsidR="005E5334" w:rsidRPr="00A22740">
              <w:rPr>
                <w:rFonts w:ascii="Tahoma" w:hAnsi="Tahoma" w:cs="Tahoma"/>
                <w:sz w:val="20"/>
                <w:szCs w:val="20"/>
                <w:lang w:val="pl-PL"/>
              </w:rPr>
              <w:t>ą</w:t>
            </w:r>
            <w:r w:rsidR="008858F7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E70714" w:rsidRPr="00A22740" w:rsidRDefault="00E7071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A22740" w:rsidRDefault="00E7071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B5BD8" w:rsidRPr="00A22740" w:rsidTr="00AF311D">
        <w:trPr>
          <w:trHeight w:val="220"/>
        </w:trPr>
        <w:tc>
          <w:tcPr>
            <w:tcW w:w="437" w:type="pct"/>
            <w:vAlign w:val="center"/>
          </w:tcPr>
          <w:p w:rsidR="004B5BD8" w:rsidRPr="00A22740" w:rsidRDefault="004B5BD8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997F86" w:rsidRPr="00A22740" w:rsidRDefault="00997F86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Temperatura pracy </w:t>
            </w:r>
            <w:r w:rsidR="00AC3B7E" w:rsidRPr="00A22740">
              <w:rPr>
                <w:rFonts w:ascii="Tahoma" w:hAnsi="Tahoma" w:cs="Tahoma"/>
                <w:sz w:val="20"/>
                <w:szCs w:val="20"/>
                <w:lang w:val="pl-PL"/>
              </w:rPr>
              <w:t>zamrażarek.</w:t>
            </w:r>
          </w:p>
          <w:p w:rsidR="00997F86" w:rsidRPr="00A22740" w:rsidRDefault="00F72B90" w:rsidP="00997F8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Oczekiwany z</w:t>
            </w:r>
            <w:r w:rsidR="00997F86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akres temperatury </w:t>
            </w:r>
            <w:r w:rsidR="00FB7832" w:rsidRPr="00A22740">
              <w:rPr>
                <w:rFonts w:ascii="Tahoma" w:hAnsi="Tahoma" w:cs="Tahoma"/>
                <w:sz w:val="20"/>
                <w:szCs w:val="20"/>
                <w:lang w:val="pl-PL"/>
              </w:rPr>
              <w:t>od -20</w:t>
            </w:r>
            <w:r w:rsidR="00997F86" w:rsidRPr="00A22740">
              <w:rPr>
                <w:rFonts w:ascii="Tahoma" w:hAnsi="Tahoma" w:cs="Tahoma"/>
                <w:sz w:val="20"/>
                <w:szCs w:val="20"/>
                <w:lang w:val="pl-PL"/>
              </w:rPr>
              <w:t>°C do</w:t>
            </w:r>
            <w:r w:rsidR="00BE1232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≥</w:t>
            </w:r>
            <w:r w:rsidR="00FB7832" w:rsidRPr="00A22740">
              <w:rPr>
                <w:rFonts w:ascii="Tahoma" w:hAnsi="Tahoma" w:cs="Tahoma"/>
                <w:sz w:val="20"/>
                <w:szCs w:val="20"/>
                <w:lang w:val="pl-PL"/>
              </w:rPr>
              <w:t>-40°C</w:t>
            </w:r>
          </w:p>
          <w:p w:rsidR="00F72B90" w:rsidRPr="00A22740" w:rsidRDefault="00997F86" w:rsidP="00FB7832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Średnie odchylenie od wartości zadanej +/- </w:t>
            </w:r>
            <w:r w:rsidR="006E4BC2" w:rsidRPr="00A22740">
              <w:rPr>
                <w:rFonts w:ascii="Tahoma" w:hAnsi="Tahoma" w:cs="Tahoma"/>
                <w:sz w:val="20"/>
                <w:szCs w:val="20"/>
                <w:lang w:val="pl-PL"/>
              </w:rPr>
              <w:t>1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°C</w:t>
            </w:r>
          </w:p>
        </w:tc>
        <w:tc>
          <w:tcPr>
            <w:tcW w:w="737" w:type="pct"/>
          </w:tcPr>
          <w:p w:rsidR="004B5BD8" w:rsidRPr="00A22740" w:rsidRDefault="00BC021D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1228B" w:rsidRPr="00A22740" w:rsidRDefault="0091228B" w:rsidP="00997F86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C12CD6" w:rsidRPr="00A22740" w:rsidTr="00AF311D">
        <w:trPr>
          <w:trHeight w:val="220"/>
        </w:trPr>
        <w:tc>
          <w:tcPr>
            <w:tcW w:w="437" w:type="pct"/>
            <w:vAlign w:val="center"/>
          </w:tcPr>
          <w:p w:rsidR="00C12CD6" w:rsidRPr="00A22740" w:rsidRDefault="00C12CD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12CD6" w:rsidRPr="00A22740" w:rsidRDefault="00C12CD6" w:rsidP="00E857D1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Możliwość </w:t>
            </w:r>
            <w:r w:rsidR="00FD229A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precyzyjnej 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regulacji temperatury </w:t>
            </w:r>
            <w:r w:rsidR="00FD229A" w:rsidRPr="00A22740">
              <w:rPr>
                <w:rFonts w:ascii="Tahoma" w:hAnsi="Tahoma" w:cs="Tahoma"/>
                <w:sz w:val="20"/>
                <w:szCs w:val="20"/>
                <w:lang w:val="pl-PL"/>
              </w:rPr>
              <w:t>przez użytkownika</w:t>
            </w:r>
          </w:p>
        </w:tc>
        <w:tc>
          <w:tcPr>
            <w:tcW w:w="737" w:type="pct"/>
          </w:tcPr>
          <w:p w:rsidR="00C12CD6" w:rsidRPr="00A22740" w:rsidRDefault="00C12CD6" w:rsidP="00AF311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1103" w:type="pct"/>
            <w:vAlign w:val="center"/>
          </w:tcPr>
          <w:p w:rsidR="00C12CD6" w:rsidRPr="00A22740" w:rsidRDefault="00C12CD6" w:rsidP="00AF311D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1C6E26" w:rsidRPr="00A22740" w:rsidTr="00AF311D">
        <w:trPr>
          <w:trHeight w:val="220"/>
        </w:trPr>
        <w:tc>
          <w:tcPr>
            <w:tcW w:w="437" w:type="pct"/>
            <w:vAlign w:val="center"/>
          </w:tcPr>
          <w:p w:rsidR="001C6E26" w:rsidRPr="00A22740" w:rsidRDefault="001C6E2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6E26" w:rsidRPr="00A22740" w:rsidRDefault="009B276E" w:rsidP="008A4FA6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Klasa klimatyczna</w:t>
            </w:r>
            <w:r w:rsidR="009873F4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: </w:t>
            </w:r>
            <w:r w:rsidR="008A4FA6" w:rsidRPr="00A22740">
              <w:rPr>
                <w:rFonts w:ascii="Tahoma" w:hAnsi="Tahoma" w:cs="Tahoma"/>
                <w:sz w:val="20"/>
                <w:szCs w:val="20"/>
                <w:shd w:val="clear" w:color="auto" w:fill="FFFFFF"/>
                <w:lang w:val="pl-PL"/>
              </w:rPr>
              <w:t>umiarkowana</w:t>
            </w:r>
            <w:r w:rsidR="008A4FA6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9873F4" w:rsidRPr="00A22740">
              <w:rPr>
                <w:rFonts w:ascii="Tahoma" w:hAnsi="Tahoma" w:cs="Tahoma"/>
                <w:sz w:val="20"/>
                <w:szCs w:val="20"/>
                <w:lang w:val="pl-PL"/>
              </w:rPr>
              <w:t>(</w:t>
            </w:r>
            <w:r w:rsidR="008A4FA6" w:rsidRPr="00A22740">
              <w:rPr>
                <w:rFonts w:ascii="Tahoma" w:hAnsi="Tahoma" w:cs="Tahoma"/>
                <w:sz w:val="20"/>
                <w:szCs w:val="20"/>
                <w:lang w:val="pl-PL"/>
              </w:rPr>
              <w:t>„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N</w:t>
            </w:r>
            <w:r w:rsidR="008A4FA6" w:rsidRPr="00A22740">
              <w:rPr>
                <w:rFonts w:ascii="Tahoma" w:hAnsi="Tahoma" w:cs="Tahoma"/>
                <w:sz w:val="20"/>
                <w:szCs w:val="20"/>
                <w:lang w:val="pl-PL"/>
              </w:rPr>
              <w:t>”</w:t>
            </w:r>
            <w:r w:rsidR="005749E0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A4FA6" w:rsidRPr="00A22740">
              <w:rPr>
                <w:rFonts w:ascii="Tahoma" w:hAnsi="Tahoma" w:cs="Tahoma"/>
                <w:sz w:val="20"/>
                <w:szCs w:val="20"/>
                <w:lang w:val="pl-PL"/>
              </w:rPr>
              <w:t>lub „7”</w:t>
            </w:r>
            <w:r w:rsidR="009873F4" w:rsidRPr="00A22740">
              <w:rPr>
                <w:rFonts w:ascii="Tahoma" w:hAnsi="Tahoma" w:cs="Tahoma"/>
                <w:sz w:val="20"/>
                <w:szCs w:val="20"/>
                <w:lang w:val="pl-PL"/>
              </w:rPr>
              <w:t>)</w:t>
            </w:r>
          </w:p>
        </w:tc>
        <w:tc>
          <w:tcPr>
            <w:tcW w:w="737" w:type="pct"/>
          </w:tcPr>
          <w:p w:rsidR="001C6E26" w:rsidRPr="00A22740" w:rsidRDefault="00243F1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1C6E26" w:rsidRPr="00A22740" w:rsidRDefault="001C6E26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94207" w:rsidRPr="00A22740" w:rsidTr="00AF311D">
        <w:trPr>
          <w:trHeight w:val="220"/>
        </w:trPr>
        <w:tc>
          <w:tcPr>
            <w:tcW w:w="437" w:type="pct"/>
            <w:vAlign w:val="center"/>
          </w:tcPr>
          <w:p w:rsidR="00E94207" w:rsidRPr="00A22740" w:rsidRDefault="00E9420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E94207" w:rsidRPr="00A22740" w:rsidRDefault="00E94207" w:rsidP="00C41D0B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Drzwi pełne samoczynnie zamykające się</w:t>
            </w:r>
          </w:p>
        </w:tc>
        <w:tc>
          <w:tcPr>
            <w:tcW w:w="737" w:type="pct"/>
          </w:tcPr>
          <w:p w:rsidR="00E94207" w:rsidRPr="00A22740" w:rsidRDefault="00E94207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94207" w:rsidRPr="00A22740" w:rsidRDefault="00E94207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A22740" w:rsidTr="00AF311D">
        <w:trPr>
          <w:trHeight w:val="220"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D7202A" w:rsidRPr="00CD3CDC" w:rsidRDefault="00E94207" w:rsidP="00E94207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Drzwi opcjonalnie </w:t>
            </w:r>
            <w:r w:rsidR="00674C93" w:rsidRPr="00CD3CDC">
              <w:rPr>
                <w:rFonts w:ascii="Tahoma" w:hAnsi="Tahoma" w:cs="Tahoma"/>
                <w:sz w:val="20"/>
                <w:szCs w:val="20"/>
                <w:lang w:val="pl-PL"/>
              </w:rPr>
              <w:t>z k</w:t>
            </w:r>
            <w:r w:rsidR="00FA2FD3" w:rsidRPr="00CD3CDC">
              <w:rPr>
                <w:rFonts w:ascii="Tahoma" w:hAnsi="Tahoma" w:cs="Tahoma"/>
                <w:sz w:val="20"/>
                <w:szCs w:val="20"/>
                <w:lang w:val="pl-PL"/>
              </w:rPr>
              <w:t>ontrol</w:t>
            </w:r>
            <w:r w:rsidR="00674C93" w:rsidRPr="00CD3CDC">
              <w:rPr>
                <w:rFonts w:ascii="Tahoma" w:hAnsi="Tahoma" w:cs="Tahoma"/>
                <w:sz w:val="20"/>
                <w:szCs w:val="20"/>
                <w:lang w:val="pl-PL"/>
              </w:rPr>
              <w:t>ą</w:t>
            </w:r>
            <w:r w:rsidR="00FA2FD3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dostępu</w:t>
            </w:r>
            <w:r w:rsidR="00593148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, zamkiem </w:t>
            </w:r>
            <w:r w:rsidR="00D7202A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i blokadą przed otwarciem niezależną dla górnych i dolnych drzwi. </w:t>
            </w:r>
          </w:p>
        </w:tc>
        <w:tc>
          <w:tcPr>
            <w:tcW w:w="737" w:type="pct"/>
          </w:tcPr>
          <w:p w:rsidR="002843B4" w:rsidRPr="00A22740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C12CD6" w:rsidRPr="00A22740" w:rsidTr="00AF311D">
        <w:trPr>
          <w:trHeight w:val="220"/>
        </w:trPr>
        <w:tc>
          <w:tcPr>
            <w:tcW w:w="437" w:type="pct"/>
            <w:vAlign w:val="center"/>
          </w:tcPr>
          <w:p w:rsidR="00C12CD6" w:rsidRPr="00A22740" w:rsidRDefault="00C12CD6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12CD6" w:rsidRPr="00CD3CDC" w:rsidRDefault="00BE1232" w:rsidP="008858F7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CD3CDC">
              <w:rPr>
                <w:rFonts w:ascii="Tahoma" w:hAnsi="Tahoma" w:cs="Tahoma"/>
                <w:sz w:val="20"/>
                <w:szCs w:val="20"/>
                <w:lang w:val="pl-PL"/>
              </w:rPr>
              <w:t>Zamrażarki</w:t>
            </w:r>
            <w:r w:rsidR="00C12CD6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>posiadają odrębne sprężarki, chłodzenie bezpośrednie</w:t>
            </w:r>
            <w:r w:rsidR="008858F7" w:rsidRPr="00CD3CDC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858F7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odrębne skraplacze </w:t>
            </w:r>
            <w:r w:rsidR="00660FFC" w:rsidRPr="00CD3CDC">
              <w:rPr>
                <w:rFonts w:ascii="Tahoma" w:hAnsi="Tahoma" w:cs="Tahoma"/>
                <w:sz w:val="20"/>
                <w:szCs w:val="20"/>
                <w:lang w:val="pl-PL"/>
              </w:rPr>
              <w:t>i 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>kondensory</w:t>
            </w:r>
            <w:r w:rsidR="008858F7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, 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oraz niezależne </w:t>
            </w:r>
            <w:r w:rsidR="004B51D3" w:rsidRPr="00CD3CDC">
              <w:rPr>
                <w:rFonts w:ascii="Tahoma" w:hAnsi="Tahoma" w:cs="Tahoma"/>
                <w:sz w:val="20"/>
                <w:szCs w:val="20"/>
                <w:lang w:val="pl-PL"/>
              </w:rPr>
              <w:t>elektroniczny</w:t>
            </w:r>
            <w:r w:rsidR="00593148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sterowanie </w:t>
            </w:r>
            <w:r w:rsidR="00593148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funkcjami 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>górn</w:t>
            </w:r>
            <w:r w:rsidR="00593148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ej 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>i doln</w:t>
            </w:r>
            <w:r w:rsidR="00593148" w:rsidRPr="00CD3CDC">
              <w:rPr>
                <w:rFonts w:ascii="Tahoma" w:hAnsi="Tahoma" w:cs="Tahoma"/>
                <w:sz w:val="20"/>
                <w:szCs w:val="20"/>
                <w:lang w:val="pl-PL"/>
              </w:rPr>
              <w:t xml:space="preserve">ej </w:t>
            </w:r>
            <w:r w:rsidR="00893504" w:rsidRPr="00CD3CDC">
              <w:rPr>
                <w:rFonts w:ascii="Tahoma" w:hAnsi="Tahoma" w:cs="Tahoma"/>
                <w:sz w:val="20"/>
                <w:szCs w:val="20"/>
                <w:lang w:val="pl-PL"/>
              </w:rPr>
              <w:t>komor</w:t>
            </w:r>
            <w:r w:rsidR="00593148" w:rsidRPr="00CD3CDC">
              <w:rPr>
                <w:rFonts w:ascii="Tahoma" w:hAnsi="Tahoma" w:cs="Tahoma"/>
                <w:sz w:val="20"/>
                <w:szCs w:val="20"/>
                <w:lang w:val="pl-PL"/>
              </w:rPr>
              <w:t>y</w:t>
            </w:r>
          </w:p>
        </w:tc>
        <w:tc>
          <w:tcPr>
            <w:tcW w:w="737" w:type="pct"/>
          </w:tcPr>
          <w:p w:rsidR="00C12CD6" w:rsidRPr="00A22740" w:rsidRDefault="00331663" w:rsidP="00AF311D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12CD6" w:rsidRPr="00A22740" w:rsidRDefault="00C12CD6" w:rsidP="00AF311D">
            <w:pPr>
              <w:jc w:val="center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  <w:tr w:rsidR="008858F7" w:rsidRPr="00A22740" w:rsidTr="001228F9">
        <w:trPr>
          <w:trHeight w:val="220"/>
        </w:trPr>
        <w:tc>
          <w:tcPr>
            <w:tcW w:w="437" w:type="pct"/>
            <w:vAlign w:val="center"/>
          </w:tcPr>
          <w:p w:rsidR="008858F7" w:rsidRPr="00A22740" w:rsidRDefault="008858F7" w:rsidP="001228F9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8858F7" w:rsidRPr="00A22740" w:rsidRDefault="008858F7" w:rsidP="001228F9">
            <w:pPr>
              <w:suppressAutoHyphens w:val="0"/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Automatyczne rozmrażanie, oszranianie</w:t>
            </w:r>
          </w:p>
        </w:tc>
        <w:tc>
          <w:tcPr>
            <w:tcW w:w="737" w:type="pct"/>
          </w:tcPr>
          <w:p w:rsidR="008858F7" w:rsidRPr="00A22740" w:rsidRDefault="008858F7" w:rsidP="001228F9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8858F7" w:rsidRPr="00A22740" w:rsidRDefault="008858F7" w:rsidP="001228F9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FE63C7" w:rsidRPr="00A22740" w:rsidTr="00AF311D">
        <w:trPr>
          <w:trHeight w:val="220"/>
        </w:trPr>
        <w:tc>
          <w:tcPr>
            <w:tcW w:w="437" w:type="pct"/>
            <w:vAlign w:val="center"/>
          </w:tcPr>
          <w:p w:rsidR="00FE63C7" w:rsidRPr="00A22740" w:rsidRDefault="00FE63C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E63C7" w:rsidRPr="00A22740" w:rsidRDefault="00674C93" w:rsidP="00893504">
            <w:pPr>
              <w:suppressAutoHyphens w:val="0"/>
              <w:ind w:left="155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Wyświetlacz </w:t>
            </w:r>
            <w:r w:rsidR="00C12CD6" w:rsidRPr="00A22740">
              <w:rPr>
                <w:rFonts w:ascii="Tahoma" w:hAnsi="Tahoma" w:cs="Tahoma"/>
                <w:sz w:val="20"/>
                <w:szCs w:val="20"/>
                <w:lang w:val="pl-PL"/>
              </w:rPr>
              <w:t>LCD. Temperatura chłodzenia i zamrażania wyświetlane jednocześnie</w:t>
            </w:r>
            <w:r w:rsidR="00893504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lub na dwóch odrębnych wyświetlaczach </w:t>
            </w:r>
            <w:r w:rsidR="00C12CD6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737" w:type="pct"/>
          </w:tcPr>
          <w:p w:rsidR="00FE63C7" w:rsidRPr="00A22740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FE63C7" w:rsidRPr="00A22740" w:rsidRDefault="00FE63C7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9E507E" w:rsidRPr="00A22740" w:rsidTr="00AF311D">
        <w:trPr>
          <w:trHeight w:val="220"/>
        </w:trPr>
        <w:tc>
          <w:tcPr>
            <w:tcW w:w="437" w:type="pct"/>
            <w:vAlign w:val="center"/>
          </w:tcPr>
          <w:p w:rsidR="009E507E" w:rsidRPr="00A22740" w:rsidRDefault="009E507E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9E507E" w:rsidRPr="00A22740" w:rsidRDefault="0008497C" w:rsidP="00243F14">
            <w:pPr>
              <w:suppressAutoHyphens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Chłodzenie </w:t>
            </w:r>
            <w:r w:rsidR="00243F14" w:rsidRPr="00A22740">
              <w:rPr>
                <w:rFonts w:ascii="Tahoma" w:hAnsi="Tahoma" w:cs="Tahoma"/>
                <w:sz w:val="20"/>
                <w:szCs w:val="20"/>
                <w:lang w:val="pl-PL"/>
              </w:rPr>
              <w:t>wyłącza się automatycznie przy otwarciu drzwi oraz zapewnia jednolitą temperaturę i minimalizuje odchylenie temperatury</w:t>
            </w:r>
          </w:p>
        </w:tc>
        <w:tc>
          <w:tcPr>
            <w:tcW w:w="737" w:type="pct"/>
          </w:tcPr>
          <w:p w:rsidR="009E507E" w:rsidRPr="00A22740" w:rsidRDefault="00243F1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9E507E" w:rsidRPr="00A22740" w:rsidRDefault="009E507E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CE3F23" w:rsidRPr="00A22740" w:rsidTr="00AF311D">
        <w:trPr>
          <w:trHeight w:val="220"/>
        </w:trPr>
        <w:tc>
          <w:tcPr>
            <w:tcW w:w="437" w:type="pct"/>
            <w:vAlign w:val="center"/>
          </w:tcPr>
          <w:p w:rsidR="00CE3F23" w:rsidRPr="00A22740" w:rsidRDefault="00CE3F23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CE3F23" w:rsidRPr="00A22740" w:rsidRDefault="00E03898" w:rsidP="00685070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Precyzyjny </w:t>
            </w:r>
            <w:r w:rsidR="00BE4E97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elektroniczny 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system kontroli i monitorowania temperatury oraz m</w:t>
            </w:r>
            <w:r w:rsidR="00F82FE9" w:rsidRPr="00A22740">
              <w:rPr>
                <w:rFonts w:ascii="Tahoma" w:hAnsi="Tahoma" w:cs="Tahoma"/>
                <w:sz w:val="20"/>
                <w:szCs w:val="20"/>
                <w:lang w:val="pl-PL"/>
              </w:rPr>
              <w:t>onitorowani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a </w:t>
            </w:r>
            <w:r w:rsidR="00685070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i sterowania 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prac</w:t>
            </w:r>
            <w:r w:rsidR="00685070" w:rsidRPr="00A22740">
              <w:rPr>
                <w:rFonts w:ascii="Tahoma" w:hAnsi="Tahoma" w:cs="Tahoma"/>
                <w:sz w:val="20"/>
                <w:szCs w:val="20"/>
                <w:lang w:val="pl-PL"/>
              </w:rPr>
              <w:t>ą</w:t>
            </w:r>
            <w:r w:rsidR="00F82FE9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urządzenia </w:t>
            </w:r>
          </w:p>
        </w:tc>
        <w:tc>
          <w:tcPr>
            <w:tcW w:w="737" w:type="pct"/>
          </w:tcPr>
          <w:p w:rsidR="00CE3F23" w:rsidRPr="00A22740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CE3F23" w:rsidRPr="00A22740" w:rsidRDefault="00CE3F23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36427A" w:rsidRPr="00A22740" w:rsidTr="00AF311D">
        <w:trPr>
          <w:trHeight w:val="220"/>
        </w:trPr>
        <w:tc>
          <w:tcPr>
            <w:tcW w:w="437" w:type="pct"/>
            <w:vAlign w:val="center"/>
          </w:tcPr>
          <w:p w:rsidR="0036427A" w:rsidRPr="00A22740" w:rsidRDefault="0036427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F82FE9" w:rsidRPr="00A22740" w:rsidRDefault="00F82FE9" w:rsidP="00AF311D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Alarm: </w:t>
            </w:r>
          </w:p>
          <w:p w:rsidR="00C12CD6" w:rsidRPr="00A22740" w:rsidRDefault="00C12CD6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- temperatury wysokiej i niskiej z możliwością ustawienia przez użytkownika,   </w:t>
            </w:r>
          </w:p>
          <w:p w:rsidR="00F82FE9" w:rsidRPr="00A22740" w:rsidRDefault="00F82FE9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- wizualny i dźwiękowy w przypadku wadliwego działania i awarii zasilania</w:t>
            </w:r>
            <w:r w:rsidR="00095A0C" w:rsidRPr="00A22740">
              <w:rPr>
                <w:rFonts w:ascii="Tahoma" w:hAnsi="Tahoma" w:cs="Tahoma"/>
                <w:sz w:val="20"/>
                <w:szCs w:val="20"/>
                <w:lang w:val="pl-PL"/>
              </w:rPr>
              <w:t>,</w:t>
            </w:r>
          </w:p>
          <w:p w:rsidR="00331663" w:rsidRPr="00A22740" w:rsidRDefault="00331663" w:rsidP="00F82FE9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- awarii czujnika, </w:t>
            </w:r>
          </w:p>
          <w:p w:rsidR="00095A0C" w:rsidRPr="00A22740" w:rsidRDefault="00F82FE9" w:rsidP="00893504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- </w:t>
            </w:r>
            <w:r w:rsidR="00893504" w:rsidRPr="00A22740">
              <w:rPr>
                <w:rFonts w:ascii="Tahoma" w:hAnsi="Tahoma" w:cs="Tahoma"/>
                <w:sz w:val="20"/>
                <w:szCs w:val="20"/>
                <w:lang w:val="pl-PL"/>
              </w:rPr>
              <w:t>otwartych drzwi</w:t>
            </w:r>
          </w:p>
        </w:tc>
        <w:tc>
          <w:tcPr>
            <w:tcW w:w="737" w:type="pct"/>
          </w:tcPr>
          <w:p w:rsidR="0036427A" w:rsidRPr="00A22740" w:rsidRDefault="00B85303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36427A" w:rsidRPr="00A22740" w:rsidRDefault="0036427A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F6CAD" w:rsidRPr="00A22740" w:rsidTr="00AF311D">
        <w:trPr>
          <w:trHeight w:val="220"/>
        </w:trPr>
        <w:tc>
          <w:tcPr>
            <w:tcW w:w="437" w:type="pct"/>
            <w:vAlign w:val="center"/>
          </w:tcPr>
          <w:p w:rsidR="002F6CAD" w:rsidRPr="00A22740" w:rsidRDefault="002F6CAD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F6CAD" w:rsidRPr="00A22740" w:rsidRDefault="002F6CAD" w:rsidP="00313ACF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Wymiary gabarytowe: </w:t>
            </w:r>
          </w:p>
          <w:p w:rsidR="002F6CAD" w:rsidRPr="00A22740" w:rsidRDefault="002F6CAD" w:rsidP="00313ACF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Szerokość </w:t>
            </w:r>
            <w:r w:rsidR="00DE7E43" w:rsidRPr="00A22740">
              <w:rPr>
                <w:rFonts w:ascii="Tahoma" w:hAnsi="Tahoma" w:cs="Tahoma"/>
                <w:sz w:val="20"/>
                <w:szCs w:val="20"/>
                <w:lang w:val="pl-PL"/>
              </w:rPr>
              <w:t>maksymalnie do</w:t>
            </w:r>
            <w:r w:rsidR="006E4BC2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</w:t>
            </w:r>
            <w:r w:rsidR="00DE7E43" w:rsidRPr="00A22740">
              <w:rPr>
                <w:rFonts w:ascii="Tahoma" w:hAnsi="Tahoma" w:cs="Tahoma"/>
                <w:sz w:val="20"/>
                <w:szCs w:val="20"/>
                <w:lang w:val="pl-PL"/>
              </w:rPr>
              <w:t>88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cm </w:t>
            </w:r>
          </w:p>
          <w:p w:rsidR="00DE7E43" w:rsidRPr="00A22740" w:rsidRDefault="002F6CAD" w:rsidP="00DE7E43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Głębokość </w:t>
            </w:r>
            <w:r w:rsidR="00DE7E43" w:rsidRPr="00A22740">
              <w:rPr>
                <w:rFonts w:ascii="Tahoma" w:hAnsi="Tahoma" w:cs="Tahoma"/>
                <w:sz w:val="20"/>
                <w:szCs w:val="20"/>
                <w:lang w:val="pl-PL"/>
              </w:rPr>
              <w:t>64÷86 cm</w:t>
            </w:r>
          </w:p>
          <w:p w:rsidR="002F6CAD" w:rsidRPr="00A22740" w:rsidRDefault="002F6CAD" w:rsidP="00DE7E43">
            <w:pPr>
              <w:ind w:left="155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Wysokość </w:t>
            </w:r>
            <w:r w:rsidR="00DE7E43" w:rsidRPr="00A22740">
              <w:rPr>
                <w:rFonts w:ascii="Tahoma" w:hAnsi="Tahoma" w:cs="Tahoma"/>
                <w:sz w:val="20"/>
                <w:szCs w:val="20"/>
                <w:lang w:val="pl-PL"/>
              </w:rPr>
              <w:t>190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cm (+/- </w:t>
            </w:r>
            <w:r w:rsidR="001F12F1" w:rsidRPr="00A22740">
              <w:rPr>
                <w:rFonts w:ascii="Tahoma" w:hAnsi="Tahoma" w:cs="Tahoma"/>
                <w:sz w:val="20"/>
                <w:szCs w:val="20"/>
                <w:lang w:val="pl-PL"/>
              </w:rPr>
              <w:t>3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cm)</w:t>
            </w:r>
          </w:p>
        </w:tc>
        <w:tc>
          <w:tcPr>
            <w:tcW w:w="737" w:type="pct"/>
          </w:tcPr>
          <w:p w:rsidR="002F6CAD" w:rsidRPr="00A22740" w:rsidRDefault="002F6CAD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2F6CAD" w:rsidRPr="00A22740" w:rsidRDefault="002F6CAD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E70714" w:rsidRPr="00A22740" w:rsidTr="00AF311D">
        <w:trPr>
          <w:trHeight w:val="220"/>
        </w:trPr>
        <w:tc>
          <w:tcPr>
            <w:tcW w:w="437" w:type="pct"/>
            <w:vAlign w:val="center"/>
          </w:tcPr>
          <w:p w:rsidR="00E70714" w:rsidRPr="00A22740" w:rsidRDefault="00E70714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E70714" w:rsidRPr="00A22740" w:rsidRDefault="00D01D2B" w:rsidP="008C311F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Waga netto chłodziarki max. </w:t>
            </w:r>
            <w:r w:rsidR="008C311F" w:rsidRPr="00A22740">
              <w:rPr>
                <w:rFonts w:ascii="Tahoma" w:hAnsi="Tahoma" w:cs="Tahoma"/>
                <w:sz w:val="20"/>
                <w:szCs w:val="20"/>
                <w:lang w:val="pl-PL"/>
              </w:rPr>
              <w:t>200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kg</w:t>
            </w:r>
            <w:r w:rsidR="007B6488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(+/- </w:t>
            </w:r>
            <w:r w:rsidR="008C311F" w:rsidRPr="00A22740">
              <w:rPr>
                <w:rFonts w:ascii="Tahoma" w:hAnsi="Tahoma" w:cs="Tahoma"/>
                <w:sz w:val="20"/>
                <w:szCs w:val="20"/>
                <w:lang w:val="pl-PL"/>
              </w:rPr>
              <w:t>20</w:t>
            </w:r>
            <w:r w:rsidR="007B6488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 kg)</w:t>
            </w:r>
          </w:p>
        </w:tc>
        <w:tc>
          <w:tcPr>
            <w:tcW w:w="737" w:type="pct"/>
          </w:tcPr>
          <w:p w:rsidR="00E70714" w:rsidRPr="00A22740" w:rsidRDefault="00D01D2B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E70714" w:rsidRPr="00A22740" w:rsidRDefault="00E7071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7A4CB7" w:rsidRPr="00A22740" w:rsidTr="00AF311D">
        <w:trPr>
          <w:trHeight w:val="220"/>
        </w:trPr>
        <w:tc>
          <w:tcPr>
            <w:tcW w:w="437" w:type="pct"/>
            <w:vAlign w:val="center"/>
          </w:tcPr>
          <w:p w:rsidR="007A4CB7" w:rsidRPr="00A22740" w:rsidRDefault="007A4CB7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8858F7" w:rsidRPr="00A22740" w:rsidRDefault="008858F7" w:rsidP="00672BC2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Izolacja energooszczędna</w:t>
            </w:r>
            <w:r w:rsidR="00672BC2"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  <w:r w:rsidR="007A4CB7" w:rsidRPr="00A22740">
              <w:rPr>
                <w:rFonts w:ascii="Tahoma" w:hAnsi="Tahoma" w:cs="Tahoma"/>
                <w:sz w:val="20"/>
                <w:szCs w:val="20"/>
                <w:lang w:val="pl-PL"/>
              </w:rPr>
              <w:t>Czynnik chłodniczy bez freonu</w:t>
            </w: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737" w:type="pct"/>
          </w:tcPr>
          <w:p w:rsidR="007A4CB7" w:rsidRPr="00A22740" w:rsidRDefault="007A4CB7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7A4CB7" w:rsidRPr="00A22740" w:rsidRDefault="007A4CB7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46375A" w:rsidRPr="00A22740" w:rsidTr="00AF311D">
        <w:trPr>
          <w:trHeight w:val="220"/>
        </w:trPr>
        <w:tc>
          <w:tcPr>
            <w:tcW w:w="437" w:type="pct"/>
            <w:vAlign w:val="center"/>
          </w:tcPr>
          <w:p w:rsidR="0046375A" w:rsidRPr="00A22740" w:rsidRDefault="0046375A" w:rsidP="00AF311D">
            <w:pPr>
              <w:pStyle w:val="TableParagraph"/>
              <w:numPr>
                <w:ilvl w:val="0"/>
                <w:numId w:val="11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46375A" w:rsidRPr="00A22740" w:rsidRDefault="0046375A" w:rsidP="0046375A">
            <w:pPr>
              <w:snapToGrid w:val="0"/>
              <w:ind w:left="141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sz w:val="20"/>
                <w:szCs w:val="20"/>
                <w:lang w:val="pl-PL"/>
              </w:rPr>
              <w:t>Zasilanie 220/240V, 50Hz</w:t>
            </w:r>
          </w:p>
        </w:tc>
        <w:tc>
          <w:tcPr>
            <w:tcW w:w="737" w:type="pct"/>
          </w:tcPr>
          <w:p w:rsidR="0046375A" w:rsidRPr="00A22740" w:rsidRDefault="0046375A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46375A" w:rsidRPr="00A22740" w:rsidRDefault="0046375A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A22740" w:rsidTr="00AF311D">
        <w:trPr>
          <w:trHeight w:val="220"/>
        </w:trPr>
        <w:tc>
          <w:tcPr>
            <w:tcW w:w="5000" w:type="pct"/>
            <w:gridSpan w:val="4"/>
            <w:vAlign w:val="center"/>
          </w:tcPr>
          <w:p w:rsidR="002843B4" w:rsidRPr="00A22740" w:rsidRDefault="002843B4" w:rsidP="00AF311D">
            <w:pPr>
              <w:pStyle w:val="Akapitzlist"/>
              <w:numPr>
                <w:ilvl w:val="0"/>
                <w:numId w:val="12"/>
              </w:numPr>
              <w:ind w:hanging="550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b/>
                <w:noProof/>
                <w:sz w:val="20"/>
                <w:szCs w:val="20"/>
                <w:lang w:val="pl-PL"/>
              </w:rPr>
              <w:t xml:space="preserve">Serwis gwarancyjny </w:t>
            </w:r>
          </w:p>
        </w:tc>
      </w:tr>
      <w:tr w:rsidR="002843B4" w:rsidRPr="00A22740" w:rsidTr="00AF311D">
        <w:trPr>
          <w:trHeight w:val="220"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1C2203" w:rsidRPr="00A22740" w:rsidRDefault="002843B4" w:rsidP="001C2203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Okres gwarancji min. </w:t>
            </w:r>
            <w:r w:rsidR="001C2203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12</w:t>
            </w: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m-c</w:t>
            </w:r>
            <w:r w:rsidR="001C2203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y</w:t>
            </w: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. </w:t>
            </w:r>
          </w:p>
          <w:p w:rsidR="002843B4" w:rsidRPr="00A22740" w:rsidRDefault="001C2203" w:rsidP="001C2203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Uwaga: parametr ocenialny zgodnie z kryterium oceny ofert.</w:t>
            </w:r>
          </w:p>
        </w:tc>
        <w:tc>
          <w:tcPr>
            <w:tcW w:w="737" w:type="pct"/>
          </w:tcPr>
          <w:p w:rsidR="002843B4" w:rsidRPr="00A22740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2843B4" w:rsidRPr="00A22740" w:rsidTr="00AF311D">
        <w:trPr>
          <w:trHeight w:val="220"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2843B4" w:rsidRPr="00A22740" w:rsidRDefault="002843B4" w:rsidP="00D01D2B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 okresie gwarancji </w:t>
            </w:r>
            <w:r w:rsidR="001C2203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przegląd</w:t>
            </w: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techniczn</w:t>
            </w:r>
            <w:r w:rsidR="001C2203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y wykonywany co roku </w:t>
            </w:r>
            <w:r w:rsidR="00D13FA4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wraz z testami </w:t>
            </w:r>
            <w:r w:rsidR="00D01D2B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i kalibracją zgodnie z </w:t>
            </w:r>
            <w:r w:rsidR="00D13FA4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zalecanymi producenta </w:t>
            </w:r>
            <w:r w:rsidR="001C2203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został</w:t>
            </w: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</w:t>
            </w:r>
            <w:r w:rsidR="001C2203"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liczony</w:t>
            </w: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 w cenę oferty</w:t>
            </w:r>
          </w:p>
        </w:tc>
        <w:tc>
          <w:tcPr>
            <w:tcW w:w="737" w:type="pct"/>
          </w:tcPr>
          <w:p w:rsidR="002843B4" w:rsidRPr="00A22740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A22740" w:rsidTr="00AF311D">
        <w:trPr>
          <w:trHeight w:val="220"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A22740" w:rsidRDefault="002843B4" w:rsidP="00AF311D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>Gwarancja produkcji części zamiennych na min. 10 lat od dostawy.</w:t>
            </w:r>
          </w:p>
        </w:tc>
        <w:tc>
          <w:tcPr>
            <w:tcW w:w="737" w:type="pct"/>
          </w:tcPr>
          <w:p w:rsidR="002843B4" w:rsidRPr="00A22740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  <w:lang w:val="pl-PL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A22740" w:rsidTr="00AF311D">
        <w:trPr>
          <w:trHeight w:val="220"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7E2939" w:rsidRDefault="002843B4" w:rsidP="00AF311D">
            <w:pPr>
              <w:pStyle w:val="TableParagraph"/>
              <w:ind w:left="108" w:right="141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7E2939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Szkolenie personelu medycznego (użytkownika) w zakresie eksploatacji i obsługi wyposażenia zostało wliczone w cenę oferty przetargowej.</w:t>
            </w:r>
          </w:p>
        </w:tc>
        <w:tc>
          <w:tcPr>
            <w:tcW w:w="737" w:type="pct"/>
          </w:tcPr>
          <w:p w:rsidR="002843B4" w:rsidRPr="00A22740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D13FA4" w:rsidRPr="00A22740" w:rsidTr="00AF311D">
        <w:trPr>
          <w:trHeight w:val="220"/>
        </w:trPr>
        <w:tc>
          <w:tcPr>
            <w:tcW w:w="437" w:type="pct"/>
            <w:vAlign w:val="center"/>
          </w:tcPr>
          <w:p w:rsidR="00D13FA4" w:rsidRPr="00A22740" w:rsidRDefault="00D13FA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723" w:type="pct"/>
            <w:vAlign w:val="center"/>
          </w:tcPr>
          <w:p w:rsidR="00D13FA4" w:rsidRPr="007E2939" w:rsidRDefault="000B1FCB" w:rsidP="000B1FCB">
            <w:pPr>
              <w:pStyle w:val="TableParagraph"/>
              <w:ind w:left="108" w:right="141"/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</w:pPr>
            <w:r w:rsidRPr="007E2939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Wzorcowanie, d</w:t>
            </w:r>
            <w:r w:rsidR="00D13FA4" w:rsidRPr="007E2939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 xml:space="preserve">ostawa i montaż </w:t>
            </w:r>
            <w:r w:rsidR="0034132A" w:rsidRPr="007E2939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zostały wliczone w cenę oferty przetargowej.</w:t>
            </w:r>
          </w:p>
        </w:tc>
        <w:tc>
          <w:tcPr>
            <w:tcW w:w="737" w:type="pct"/>
          </w:tcPr>
          <w:p w:rsidR="00D13FA4" w:rsidRPr="00A22740" w:rsidRDefault="00050C5A" w:rsidP="00AF311D">
            <w:pPr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</w:rPr>
              <w:t>Tak, podać</w:t>
            </w:r>
          </w:p>
        </w:tc>
        <w:tc>
          <w:tcPr>
            <w:tcW w:w="1103" w:type="pct"/>
            <w:vAlign w:val="center"/>
          </w:tcPr>
          <w:p w:rsidR="00D13FA4" w:rsidRPr="00A22740" w:rsidRDefault="00D13FA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</w:tr>
      <w:tr w:rsidR="002843B4" w:rsidRPr="00A22740" w:rsidTr="00AF311D">
        <w:trPr>
          <w:trHeight w:val="220"/>
        </w:trPr>
        <w:tc>
          <w:tcPr>
            <w:tcW w:w="437" w:type="pct"/>
            <w:vAlign w:val="center"/>
          </w:tcPr>
          <w:p w:rsidR="002843B4" w:rsidRPr="00A22740" w:rsidRDefault="002843B4" w:rsidP="00AF311D">
            <w:pPr>
              <w:pStyle w:val="TableParagraph"/>
              <w:numPr>
                <w:ilvl w:val="0"/>
                <w:numId w:val="13"/>
              </w:numPr>
              <w:ind w:right="154"/>
              <w:rPr>
                <w:rFonts w:ascii="Tahoma" w:hAnsi="Tahoma" w:cs="Tahoma"/>
                <w:noProof/>
                <w:sz w:val="20"/>
                <w:szCs w:val="20"/>
                <w:lang w:val="pl-PL"/>
              </w:rPr>
            </w:pPr>
          </w:p>
        </w:tc>
        <w:tc>
          <w:tcPr>
            <w:tcW w:w="2723" w:type="pct"/>
            <w:vAlign w:val="center"/>
          </w:tcPr>
          <w:p w:rsidR="002843B4" w:rsidRPr="00A22740" w:rsidRDefault="002843B4" w:rsidP="00AF311D">
            <w:pPr>
              <w:pStyle w:val="TableParagraph"/>
              <w:ind w:left="108" w:right="141"/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</w:pPr>
            <w:r w:rsidRPr="00A22740">
              <w:rPr>
                <w:rFonts w:ascii="Tahoma" w:hAnsi="Tahoma" w:cs="Tahoma"/>
                <w:noProof/>
                <w:spacing w:val="-4"/>
                <w:sz w:val="20"/>
                <w:szCs w:val="20"/>
                <w:lang w:val="pl-PL"/>
              </w:rPr>
              <w:t>Karta katalogowa producenta – wizualizacja wyposażenia</w:t>
            </w:r>
          </w:p>
        </w:tc>
        <w:tc>
          <w:tcPr>
            <w:tcW w:w="737" w:type="pct"/>
          </w:tcPr>
          <w:p w:rsidR="002843B4" w:rsidRPr="00A22740" w:rsidRDefault="002843B4" w:rsidP="00AF311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A22740">
              <w:rPr>
                <w:rFonts w:ascii="Tahoma" w:hAnsi="Tahoma" w:cs="Tahoma"/>
                <w:noProof/>
                <w:sz w:val="20"/>
                <w:szCs w:val="20"/>
              </w:rPr>
              <w:t xml:space="preserve">Tak, podać </w:t>
            </w:r>
          </w:p>
        </w:tc>
        <w:tc>
          <w:tcPr>
            <w:tcW w:w="1103" w:type="pct"/>
            <w:vAlign w:val="center"/>
          </w:tcPr>
          <w:p w:rsidR="002843B4" w:rsidRPr="00A22740" w:rsidRDefault="002843B4" w:rsidP="00AF311D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2843B4" w:rsidRPr="005E5334" w:rsidRDefault="002843B4" w:rsidP="00FD4C4B">
      <w:pPr>
        <w:jc w:val="center"/>
        <w:rPr>
          <w:rFonts w:ascii="Tahoma" w:hAnsi="Tahoma" w:cs="Tahoma"/>
          <w:b/>
          <w:noProof/>
          <w:sz w:val="20"/>
          <w:szCs w:val="20"/>
        </w:rPr>
      </w:pPr>
    </w:p>
    <w:p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UWAGI: </w:t>
      </w:r>
    </w:p>
    <w:p w:rsidR="005C1D3F" w:rsidRPr="005B4A3E" w:rsidRDefault="005C1D3F" w:rsidP="005C1D3F">
      <w:pPr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7E2939" w:rsidRDefault="005C1D3F" w:rsidP="00A04DCF">
      <w:pPr>
        <w:numPr>
          <w:ilvl w:val="0"/>
          <w:numId w:val="16"/>
        </w:numPr>
        <w:suppressAutoHyphens w:val="0"/>
        <w:autoSpaceDN w:val="0"/>
        <w:ind w:left="567" w:hanging="425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C5C88">
        <w:rPr>
          <w:rFonts w:ascii="Tahoma" w:hAnsi="Tahoma" w:cs="Arial"/>
          <w:noProof/>
          <w:sz w:val="20"/>
          <w:szCs w:val="20"/>
        </w:rPr>
        <w:t xml:space="preserve">W kolumnie „Parametry wymagane” umieszczono „TAK, podać/opisać” wpisanie odpowiedzi NIE lub </w:t>
      </w:r>
      <w:r w:rsidRPr="007E2939">
        <w:rPr>
          <w:rFonts w:ascii="Tahoma" w:hAnsi="Tahoma" w:cs="Arial"/>
          <w:noProof/>
          <w:sz w:val="20"/>
          <w:szCs w:val="20"/>
        </w:rPr>
        <w:t xml:space="preserve">pozostawienie pola pustego czyli brak odpowiedzi oznacza niespełnienie wymaganych przez Zamawiającego parametrów, a oferta Wykonawcy podlegać będzie odrzuceniu. </w:t>
      </w:r>
    </w:p>
    <w:p w:rsidR="005C1D3F" w:rsidRPr="00EC5C88" w:rsidRDefault="005C1D3F" w:rsidP="00A04DCF">
      <w:pPr>
        <w:ind w:left="567"/>
        <w:contextualSpacing/>
        <w:jc w:val="both"/>
        <w:rPr>
          <w:rFonts w:ascii="Tahoma" w:hAnsi="Tahoma" w:cs="Arial"/>
          <w:noProof/>
          <w:sz w:val="20"/>
          <w:szCs w:val="20"/>
          <w:u w:val="single"/>
        </w:rPr>
      </w:pPr>
      <w:r w:rsidRPr="007E2939">
        <w:rPr>
          <w:rFonts w:ascii="Tahoma" w:hAnsi="Tahoma" w:cs="Arial"/>
          <w:noProof/>
          <w:sz w:val="20"/>
          <w:szCs w:val="20"/>
          <w:u w:val="single"/>
        </w:rPr>
        <w:t>Parametr</w:t>
      </w:r>
      <w:r w:rsidR="00EC5C88" w:rsidRPr="007E2939">
        <w:rPr>
          <w:rFonts w:ascii="Tahoma" w:hAnsi="Tahoma" w:cs="Arial"/>
          <w:noProof/>
          <w:sz w:val="20"/>
          <w:szCs w:val="20"/>
          <w:u w:val="single"/>
        </w:rPr>
        <w:t xml:space="preserve">em ocenianym zgodnie z kryterium oceny ofert jest okres gwarancji </w:t>
      </w:r>
      <w:r w:rsidRPr="007E2939">
        <w:rPr>
          <w:rFonts w:ascii="Tahoma" w:hAnsi="Tahoma" w:cs="Arial"/>
          <w:noProof/>
          <w:sz w:val="20"/>
          <w:szCs w:val="20"/>
          <w:u w:val="single"/>
        </w:rPr>
        <w:t>pozostawienie pola pustego czyli brak odpowiedzi oznacza przyznanie 0 pkt.</w:t>
      </w:r>
      <w:r w:rsidR="00EC5C88" w:rsidRPr="007E2939">
        <w:rPr>
          <w:rFonts w:ascii="Tahoma" w:hAnsi="Tahoma" w:cs="Arial"/>
          <w:noProof/>
          <w:sz w:val="20"/>
          <w:szCs w:val="20"/>
          <w:u w:val="single"/>
        </w:rPr>
        <w:t xml:space="preserve"> Jeżeli oferowany okres gwarancji nie zostanie podany przez Wykonawcę Zamawiajacy uzna, że wynosi on 12 miesięcy.</w:t>
      </w:r>
      <w:r w:rsidR="00EC5C88">
        <w:rPr>
          <w:rFonts w:ascii="Tahoma" w:hAnsi="Tahoma" w:cs="Arial"/>
          <w:noProof/>
          <w:sz w:val="20"/>
          <w:szCs w:val="20"/>
          <w:u w:val="single"/>
        </w:rPr>
        <w:t xml:space="preserve">  </w:t>
      </w:r>
      <w:r w:rsidRPr="00EC5C88">
        <w:rPr>
          <w:rFonts w:ascii="Tahoma" w:hAnsi="Tahoma" w:cs="Arial"/>
          <w:noProof/>
          <w:sz w:val="20"/>
          <w:szCs w:val="20"/>
          <w:u w:val="single"/>
        </w:rPr>
        <w:t xml:space="preserve"> </w:t>
      </w:r>
    </w:p>
    <w:p w:rsidR="005C1D3F" w:rsidRDefault="005C1D3F" w:rsidP="005C1D3F">
      <w:pPr>
        <w:numPr>
          <w:ilvl w:val="0"/>
          <w:numId w:val="16"/>
        </w:num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  <w:r w:rsidRPr="00EE2D0E">
        <w:rPr>
          <w:rFonts w:ascii="Tahoma" w:hAnsi="Tahoma" w:cs="Arial"/>
          <w:noProof/>
          <w:sz w:val="20"/>
          <w:szCs w:val="20"/>
        </w:rPr>
        <w:t>Do dostawy Wykonawca jest zobowiązany dołączyć wszystkie akcesoria potrzebne do sprawdzenia wszystkich wymaganych przez Zamawiającego funkcji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EE2D0E">
        <w:rPr>
          <w:rFonts w:ascii="Tahoma" w:hAnsi="Tahoma" w:cs="Arial"/>
          <w:noProof/>
          <w:sz w:val="20"/>
          <w:szCs w:val="20"/>
        </w:rPr>
        <w:t xml:space="preserve">  </w:t>
      </w:r>
    </w:p>
    <w:p w:rsidR="00EE2D0E" w:rsidRPr="00EE2D0E" w:rsidRDefault="00EE2D0E" w:rsidP="00EE2D0E">
      <w:pPr>
        <w:suppressAutoHyphens w:val="0"/>
        <w:autoSpaceDN w:val="0"/>
        <w:ind w:left="502"/>
        <w:contextualSpacing/>
        <w:jc w:val="both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lastRenderedPageBreak/>
        <w:t>Oświadczamy, iż zaoferowany przedmiot zamówienia spełnia warunki opisane w specyfikacji istotnych warunków zamówienia (SIWZ) oraz posiada parametry opisane w Opisie Przedmiotu Zamówienia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że w/w oferowany przedmiot zamówienia jest kompletny, fabrycznie nowy z min. 2020 roku i będzie gotowy do użytkowania bez żadnych dodatkowych inwestycji</w:t>
      </w:r>
      <w:r w:rsidR="006A7DD1">
        <w:rPr>
          <w:rFonts w:ascii="Tahoma" w:hAnsi="Tahoma" w:cs="Arial"/>
          <w:noProof/>
          <w:sz w:val="20"/>
          <w:szCs w:val="20"/>
        </w:rPr>
        <w:t>.</w:t>
      </w:r>
      <w:r w:rsidRPr="005B4A3E">
        <w:rPr>
          <w:rFonts w:ascii="Tahoma" w:hAnsi="Tahoma" w:cs="Arial"/>
          <w:noProof/>
          <w:sz w:val="20"/>
          <w:szCs w:val="20"/>
        </w:rPr>
        <w:t xml:space="preserve"> 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 iż dostarczymy na swój koszt materiały potrzebne do sprawdzenia czy przedmiot zamówienia funkcjonuje prawidłowo</w:t>
      </w:r>
      <w:r w:rsidR="006A7DD1">
        <w:rPr>
          <w:rFonts w:ascii="Tahoma" w:hAnsi="Tahoma" w:cs="Arial"/>
          <w:noProof/>
          <w:sz w:val="20"/>
          <w:szCs w:val="20"/>
        </w:rPr>
        <w:t>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wszystkie zaoferowane elementy przedmiotu zamówienia są ze sobą kompatybilne.</w:t>
      </w:r>
    </w:p>
    <w:p w:rsidR="005C1D3F" w:rsidRPr="00EC5C88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zapewniamy w swoim zakresie pełną opiekę serwisową w okresie trwania gwarancji, w tym bieżącą konserwację oraz zobowiązuje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my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się do przeprowadzenia przeglądów serwisowych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w całym okresie trwania gwarancji zgodnie z zaleceniami producenta, które zapewnią jego prawidłowe funkcjonowanie. Koszt przeglądów gwarancyjnych,  utrzymania sprawności </w:t>
      </w:r>
      <w:r w:rsidR="006A7DD1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jego naprawy w przypadku awarii zastał wliczony w cenę oferty przetargowej wraz z kosztami dojazd techników/ serwisantów do siedziby Zamawiającego.</w:t>
      </w:r>
    </w:p>
    <w:p w:rsidR="005C1D3F" w:rsidRPr="005B4A3E" w:rsidRDefault="005C1D3F" w:rsidP="005C1D3F">
      <w:pPr>
        <w:pStyle w:val="Akapitzlist"/>
        <w:numPr>
          <w:ilvl w:val="0"/>
          <w:numId w:val="17"/>
        </w:numPr>
        <w:suppressAutoHyphens w:val="0"/>
        <w:autoSpaceDN w:val="0"/>
        <w:jc w:val="both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Oświadczamy, iż przy dostawie przedmiotu zamówienia Użytkownikowi zostanie dostarczona: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instrukcja obsługi w języku polskim (CD lub pisemna),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dokumenty dopuszczające </w:t>
      </w:r>
      <w:r w:rsidR="00C00ED5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>wyposażenie</w:t>
      </w:r>
      <w:r w:rsidRPr="005B4A3E">
        <w:rPr>
          <w:rFonts w:ascii="Tahoma" w:hAnsi="Tahoma" w:cs="Arial"/>
          <w:bCs/>
          <w:iCs/>
          <w:noProof/>
          <w:spacing w:val="-2"/>
          <w:sz w:val="20"/>
          <w:szCs w:val="20"/>
          <w:lang w:eastAsia="pl-PL"/>
        </w:rPr>
        <w:t xml:space="preserve"> do obrotu i użytkowania na terenie gospodarczym UE oraz potwierdzające zgodność z normami UE,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karta gwarancyjna</w:t>
      </w:r>
      <w:r w:rsidRPr="005B4A3E">
        <w:rPr>
          <w:rFonts w:ascii="Tahoma" w:hAnsi="Tahoma" w:cs="Arial"/>
          <w:noProof/>
          <w:sz w:val="20"/>
          <w:szCs w:val="20"/>
        </w:rPr>
        <w:t>,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wykaz polecanych i autoryzowanych przez producenta serwisów technicznych, </w:t>
      </w:r>
    </w:p>
    <w:p w:rsidR="005C1D3F" w:rsidRPr="005B4A3E" w:rsidRDefault="005C1D3F" w:rsidP="005C1D3F">
      <w:pPr>
        <w:pStyle w:val="Akapitzlist"/>
        <w:widowControl w:val="0"/>
        <w:numPr>
          <w:ilvl w:val="0"/>
          <w:numId w:val="18"/>
        </w:numPr>
        <w:suppressAutoHyphens w:val="0"/>
        <w:autoSpaceDE w:val="0"/>
        <w:autoSpaceDN w:val="0"/>
        <w:ind w:right="27"/>
        <w:contextualSpacing w:val="0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Paszport techniczny (karta techniczna) będzie dostarczona wraz z 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wyposażeniem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 przy czym zawierać będzie (minimum) poniższe dane: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1134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pl-PL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nazwa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pozwalająca zidentyfikować przeznaczenie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  <w:lang w:eastAsia="en-US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nazwa producenta,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typ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i numer seryjny, </w:t>
      </w:r>
    </w:p>
    <w:p w:rsidR="005C1D3F" w:rsidRPr="005B4A3E" w:rsidRDefault="005C1D3F" w:rsidP="005C1D3F">
      <w:pPr>
        <w:ind w:left="1134" w:right="57"/>
        <w:jc w:val="both"/>
        <w:rPr>
          <w:rFonts w:ascii="Tahoma" w:hAnsi="Tahoma" w:cs="Arial"/>
          <w:noProof/>
          <w:spacing w:val="-4"/>
          <w:sz w:val="20"/>
          <w:szCs w:val="20"/>
        </w:rPr>
      </w:pPr>
    </w:p>
    <w:p w:rsidR="005C1D3F" w:rsidRPr="005B4A3E" w:rsidRDefault="005C1D3F" w:rsidP="005C1D3F">
      <w:pPr>
        <w:tabs>
          <w:tab w:val="num" w:pos="567"/>
        </w:tabs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>W części ww. dokumentu dotyczącej remontów, napraw i badań stanu technicznego powinny znaleźć się zapisy dokumentujące: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uruchomienie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="00EC5C88">
        <w:rPr>
          <w:rFonts w:ascii="Tahoma" w:hAnsi="Tahoma" w:cs="Arial"/>
          <w:noProof/>
          <w:spacing w:val="-4"/>
          <w:sz w:val="20"/>
          <w:szCs w:val="20"/>
        </w:rPr>
        <w:t>, przeprowadzenie testów (np. bezpieczeństwa elektrycznego) i/lub pomiarów zgodnie z wytycznymi producenta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poświadczenie, że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wyposażenie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 jest sprawne i bezpieczne w użytkowaniu,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 wykonania powyższych czynności, </w:t>
      </w:r>
    </w:p>
    <w:p w:rsidR="005C1D3F" w:rsidRPr="005B4A3E" w:rsidRDefault="005C1D3F" w:rsidP="005C1D3F">
      <w:pPr>
        <w:numPr>
          <w:ilvl w:val="0"/>
          <w:numId w:val="19"/>
        </w:numPr>
        <w:tabs>
          <w:tab w:val="num" w:pos="567"/>
        </w:tabs>
        <w:autoSpaceDN w:val="0"/>
        <w:ind w:left="1134" w:right="57" w:hanging="283"/>
        <w:jc w:val="both"/>
        <w:rPr>
          <w:rFonts w:ascii="Tahoma" w:hAnsi="Tahoma" w:cs="Arial"/>
          <w:noProof/>
          <w:spacing w:val="-4"/>
          <w:sz w:val="20"/>
          <w:szCs w:val="20"/>
        </w:rPr>
      </w:pPr>
      <w:r w:rsidRPr="005B4A3E">
        <w:rPr>
          <w:rFonts w:ascii="Tahoma" w:hAnsi="Tahoma" w:cs="Arial"/>
          <w:noProof/>
          <w:spacing w:val="-4"/>
          <w:sz w:val="20"/>
          <w:szCs w:val="20"/>
        </w:rPr>
        <w:t xml:space="preserve">datę, do której powinien zostać wykonany następny okresowy przegląd techniczny </w:t>
      </w:r>
      <w:r w:rsidR="00C00ED5">
        <w:rPr>
          <w:rFonts w:ascii="Tahoma" w:hAnsi="Tahoma" w:cs="Arial"/>
          <w:noProof/>
          <w:spacing w:val="-4"/>
          <w:sz w:val="20"/>
          <w:szCs w:val="20"/>
        </w:rPr>
        <w:t>wyposażenia</w:t>
      </w:r>
      <w:r w:rsidRPr="005B4A3E">
        <w:rPr>
          <w:rFonts w:ascii="Tahoma" w:hAnsi="Tahoma" w:cs="Arial"/>
          <w:noProof/>
          <w:spacing w:val="-4"/>
          <w:sz w:val="20"/>
          <w:szCs w:val="20"/>
        </w:rPr>
        <w:t>.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 xml:space="preserve">                                                                </w:t>
      </w: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rPr>
          <w:rFonts w:ascii="Tahoma" w:hAnsi="Tahoma" w:cs="Arial"/>
          <w:noProof/>
          <w:sz w:val="20"/>
          <w:szCs w:val="20"/>
        </w:rPr>
      </w:pPr>
    </w:p>
    <w:p w:rsidR="005C1D3F" w:rsidRPr="005B4A3E" w:rsidRDefault="005C1D3F" w:rsidP="005C1D3F">
      <w:pPr>
        <w:overflowPunct w:val="0"/>
        <w:jc w:val="right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........................................................................</w:t>
      </w:r>
    </w:p>
    <w:p w:rsidR="00CF58C5" w:rsidRPr="008A4FA6" w:rsidRDefault="005C1D3F" w:rsidP="008A4FA6">
      <w:pPr>
        <w:overflowPunct w:val="0"/>
        <w:ind w:left="4956"/>
        <w:rPr>
          <w:rFonts w:ascii="Tahoma" w:hAnsi="Tahoma" w:cs="Arial"/>
          <w:noProof/>
          <w:sz w:val="20"/>
          <w:szCs w:val="20"/>
        </w:rPr>
      </w:pPr>
      <w:r w:rsidRPr="005B4A3E">
        <w:rPr>
          <w:rFonts w:ascii="Tahoma" w:hAnsi="Tahoma" w:cs="Arial"/>
          <w:noProof/>
          <w:sz w:val="20"/>
          <w:szCs w:val="20"/>
        </w:rPr>
        <w:t>Podpis osoby upoważnion</w:t>
      </w:r>
      <w:r w:rsidR="008A4FA6">
        <w:rPr>
          <w:rFonts w:ascii="Tahoma" w:hAnsi="Tahoma" w:cs="Arial"/>
          <w:noProof/>
          <w:sz w:val="20"/>
          <w:szCs w:val="20"/>
        </w:rPr>
        <w:t>ej do reprezentowania Wykonawc</w:t>
      </w:r>
    </w:p>
    <w:sectPr w:rsidR="00CF58C5" w:rsidRPr="008A4FA6" w:rsidSect="005A3020">
      <w:pgSz w:w="11905" w:h="16837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73850"/>
    <w:multiLevelType w:val="hybridMultilevel"/>
    <w:tmpl w:val="D24E6FE8"/>
    <w:name w:val="WW8Num3222"/>
    <w:lvl w:ilvl="0" w:tplc="85C44E00">
      <w:numFmt w:val="decimal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70015"/>
    <w:multiLevelType w:val="hybridMultilevel"/>
    <w:tmpl w:val="EA987508"/>
    <w:lvl w:ilvl="0" w:tplc="FEBAB9A8">
      <w:start w:val="2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E67EF"/>
    <w:multiLevelType w:val="hybridMultilevel"/>
    <w:tmpl w:val="35F0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5742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F44F2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A12155A"/>
    <w:multiLevelType w:val="hybridMultilevel"/>
    <w:tmpl w:val="21AAF4E4"/>
    <w:lvl w:ilvl="0" w:tplc="D18EEBC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7978E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977EE"/>
    <w:multiLevelType w:val="hybridMultilevel"/>
    <w:tmpl w:val="7926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B6E2A"/>
    <w:multiLevelType w:val="hybridMultilevel"/>
    <w:tmpl w:val="4FB44064"/>
    <w:lvl w:ilvl="0" w:tplc="E982A362">
      <w:start w:val="1"/>
      <w:numFmt w:val="upperRoman"/>
      <w:lvlText w:val="%1."/>
      <w:lvlJc w:val="left"/>
      <w:pPr>
        <w:ind w:left="827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54E4666B"/>
    <w:multiLevelType w:val="hybridMultilevel"/>
    <w:tmpl w:val="FEFA711C"/>
    <w:lvl w:ilvl="0" w:tplc="4AF85AA6">
      <w:start w:val="1"/>
      <w:numFmt w:val="upperRoman"/>
      <w:lvlText w:val="%1."/>
      <w:lvlJc w:val="left"/>
      <w:pPr>
        <w:ind w:left="861" w:hanging="720"/>
      </w:pPr>
      <w:rPr>
        <w:rFonts w:cs="Tahoma" w:hint="default"/>
        <w:b/>
        <w:w w:val="10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A816039"/>
    <w:multiLevelType w:val="hybridMultilevel"/>
    <w:tmpl w:val="65C6E7E2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60AA33B7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B19B1"/>
    <w:multiLevelType w:val="hybridMultilevel"/>
    <w:tmpl w:val="95660A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3A0481"/>
    <w:multiLevelType w:val="hybridMultilevel"/>
    <w:tmpl w:val="0DDE4604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E03D1"/>
    <w:multiLevelType w:val="hybridMultilevel"/>
    <w:tmpl w:val="F1889270"/>
    <w:lvl w:ilvl="0" w:tplc="5BDA3A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82620F7"/>
    <w:multiLevelType w:val="hybridMultilevel"/>
    <w:tmpl w:val="4E36E3E2"/>
    <w:lvl w:ilvl="0" w:tplc="59DA7566">
      <w:start w:val="1"/>
      <w:numFmt w:val="decimal"/>
      <w:lvlText w:val="%1."/>
      <w:lvlJc w:val="center"/>
      <w:pPr>
        <w:tabs>
          <w:tab w:val="num" w:pos="372"/>
        </w:tabs>
        <w:ind w:left="372" w:hanging="7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2" w15:restartNumberingAfterBreak="0">
    <w:nsid w:val="7BD331E1"/>
    <w:multiLevelType w:val="hybridMultilevel"/>
    <w:tmpl w:val="E814E5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9495C"/>
    <w:multiLevelType w:val="hybridMultilevel"/>
    <w:tmpl w:val="DF6813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4"/>
  </w:num>
  <w:num w:numId="10">
    <w:abstractNumId w:val="18"/>
  </w:num>
  <w:num w:numId="11">
    <w:abstractNumId w:val="11"/>
  </w:num>
  <w:num w:numId="12">
    <w:abstractNumId w:val="13"/>
  </w:num>
  <w:num w:numId="13">
    <w:abstractNumId w:val="16"/>
  </w:num>
  <w:num w:numId="14">
    <w:abstractNumId w:val="1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8"/>
  </w:num>
  <w:num w:numId="22">
    <w:abstractNumId w:val="21"/>
  </w:num>
  <w:num w:numId="23">
    <w:abstractNumId w:val="22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FFE"/>
    <w:rsid w:val="00025EEF"/>
    <w:rsid w:val="00031694"/>
    <w:rsid w:val="00042B7E"/>
    <w:rsid w:val="00050C5A"/>
    <w:rsid w:val="00050DAB"/>
    <w:rsid w:val="0006394C"/>
    <w:rsid w:val="0007572E"/>
    <w:rsid w:val="0008497C"/>
    <w:rsid w:val="00092ED2"/>
    <w:rsid w:val="00095A0C"/>
    <w:rsid w:val="000A529C"/>
    <w:rsid w:val="000B1FCB"/>
    <w:rsid w:val="000C5792"/>
    <w:rsid w:val="000F033A"/>
    <w:rsid w:val="0013205B"/>
    <w:rsid w:val="001414C5"/>
    <w:rsid w:val="00142E45"/>
    <w:rsid w:val="001572A2"/>
    <w:rsid w:val="00164166"/>
    <w:rsid w:val="00165EFB"/>
    <w:rsid w:val="001740CD"/>
    <w:rsid w:val="00177FD8"/>
    <w:rsid w:val="001C2203"/>
    <w:rsid w:val="001C4E26"/>
    <w:rsid w:val="001C6E26"/>
    <w:rsid w:val="001D4EFF"/>
    <w:rsid w:val="001F12F1"/>
    <w:rsid w:val="001F5BA3"/>
    <w:rsid w:val="00243F14"/>
    <w:rsid w:val="00243FFE"/>
    <w:rsid w:val="002843B4"/>
    <w:rsid w:val="002C13E1"/>
    <w:rsid w:val="002E03C0"/>
    <w:rsid w:val="002F19AB"/>
    <w:rsid w:val="002F6CAD"/>
    <w:rsid w:val="00304A2C"/>
    <w:rsid w:val="003119C5"/>
    <w:rsid w:val="003138B8"/>
    <w:rsid w:val="00313C14"/>
    <w:rsid w:val="00331663"/>
    <w:rsid w:val="003338E8"/>
    <w:rsid w:val="00336F3D"/>
    <w:rsid w:val="00340913"/>
    <w:rsid w:val="0034132A"/>
    <w:rsid w:val="0034727C"/>
    <w:rsid w:val="0036427A"/>
    <w:rsid w:val="00373A8F"/>
    <w:rsid w:val="00373E2D"/>
    <w:rsid w:val="00381F82"/>
    <w:rsid w:val="003D1CEB"/>
    <w:rsid w:val="004029A3"/>
    <w:rsid w:val="004128B5"/>
    <w:rsid w:val="00442E3B"/>
    <w:rsid w:val="00462466"/>
    <w:rsid w:val="0046375A"/>
    <w:rsid w:val="00463A3D"/>
    <w:rsid w:val="004826A3"/>
    <w:rsid w:val="00485326"/>
    <w:rsid w:val="00497CA9"/>
    <w:rsid w:val="004B51D3"/>
    <w:rsid w:val="004B58D5"/>
    <w:rsid w:val="004B5BD8"/>
    <w:rsid w:val="00506B05"/>
    <w:rsid w:val="005107AB"/>
    <w:rsid w:val="00510D84"/>
    <w:rsid w:val="00525822"/>
    <w:rsid w:val="005329A6"/>
    <w:rsid w:val="00542523"/>
    <w:rsid w:val="00562BE3"/>
    <w:rsid w:val="005666A1"/>
    <w:rsid w:val="00571FB7"/>
    <w:rsid w:val="005749E0"/>
    <w:rsid w:val="00585B54"/>
    <w:rsid w:val="00593148"/>
    <w:rsid w:val="005A3020"/>
    <w:rsid w:val="005B1062"/>
    <w:rsid w:val="005B4A3E"/>
    <w:rsid w:val="005C1647"/>
    <w:rsid w:val="005C1D3F"/>
    <w:rsid w:val="005C543A"/>
    <w:rsid w:val="005E5334"/>
    <w:rsid w:val="005F3E30"/>
    <w:rsid w:val="00600317"/>
    <w:rsid w:val="00633769"/>
    <w:rsid w:val="00653FD4"/>
    <w:rsid w:val="00660FFC"/>
    <w:rsid w:val="00672BC2"/>
    <w:rsid w:val="00674C93"/>
    <w:rsid w:val="00683780"/>
    <w:rsid w:val="00685070"/>
    <w:rsid w:val="00691AEC"/>
    <w:rsid w:val="00692699"/>
    <w:rsid w:val="006A7DD1"/>
    <w:rsid w:val="006B592D"/>
    <w:rsid w:val="006B7BC7"/>
    <w:rsid w:val="006D6FDB"/>
    <w:rsid w:val="006E3A04"/>
    <w:rsid w:val="006E4BC2"/>
    <w:rsid w:val="006E587C"/>
    <w:rsid w:val="00703C5E"/>
    <w:rsid w:val="00704FCA"/>
    <w:rsid w:val="00754B11"/>
    <w:rsid w:val="00754B34"/>
    <w:rsid w:val="007624E7"/>
    <w:rsid w:val="007A0CB2"/>
    <w:rsid w:val="007A4CB7"/>
    <w:rsid w:val="007B33ED"/>
    <w:rsid w:val="007B6488"/>
    <w:rsid w:val="007D09FF"/>
    <w:rsid w:val="007E2939"/>
    <w:rsid w:val="007F1370"/>
    <w:rsid w:val="008141A3"/>
    <w:rsid w:val="00832114"/>
    <w:rsid w:val="0083509E"/>
    <w:rsid w:val="00853BF0"/>
    <w:rsid w:val="0085432C"/>
    <w:rsid w:val="0087484F"/>
    <w:rsid w:val="008758B6"/>
    <w:rsid w:val="008811D3"/>
    <w:rsid w:val="00884BEC"/>
    <w:rsid w:val="008858F7"/>
    <w:rsid w:val="00890937"/>
    <w:rsid w:val="008927C3"/>
    <w:rsid w:val="00893504"/>
    <w:rsid w:val="00893D81"/>
    <w:rsid w:val="008A4FA6"/>
    <w:rsid w:val="008B5A29"/>
    <w:rsid w:val="008C0BD9"/>
    <w:rsid w:val="008C2C14"/>
    <w:rsid w:val="008C311F"/>
    <w:rsid w:val="008D245B"/>
    <w:rsid w:val="008E5103"/>
    <w:rsid w:val="008F106B"/>
    <w:rsid w:val="008F3015"/>
    <w:rsid w:val="009121A8"/>
    <w:rsid w:val="0091228B"/>
    <w:rsid w:val="009210B3"/>
    <w:rsid w:val="0092633B"/>
    <w:rsid w:val="0093323D"/>
    <w:rsid w:val="009351FA"/>
    <w:rsid w:val="00936284"/>
    <w:rsid w:val="00952838"/>
    <w:rsid w:val="0097162F"/>
    <w:rsid w:val="00982CCE"/>
    <w:rsid w:val="009873F4"/>
    <w:rsid w:val="00997F86"/>
    <w:rsid w:val="009A2F45"/>
    <w:rsid w:val="009B276E"/>
    <w:rsid w:val="009B4824"/>
    <w:rsid w:val="009B5F88"/>
    <w:rsid w:val="009B6E56"/>
    <w:rsid w:val="009B737A"/>
    <w:rsid w:val="009C100C"/>
    <w:rsid w:val="009C2886"/>
    <w:rsid w:val="009E507E"/>
    <w:rsid w:val="009F0FD3"/>
    <w:rsid w:val="009F5AB4"/>
    <w:rsid w:val="00A04DCF"/>
    <w:rsid w:val="00A16979"/>
    <w:rsid w:val="00A22740"/>
    <w:rsid w:val="00A25183"/>
    <w:rsid w:val="00A4208F"/>
    <w:rsid w:val="00A52217"/>
    <w:rsid w:val="00A53C44"/>
    <w:rsid w:val="00A63442"/>
    <w:rsid w:val="00A67C0D"/>
    <w:rsid w:val="00A71E1E"/>
    <w:rsid w:val="00A97BD0"/>
    <w:rsid w:val="00AA0E8C"/>
    <w:rsid w:val="00AA2DA8"/>
    <w:rsid w:val="00AC3B7E"/>
    <w:rsid w:val="00AD27A6"/>
    <w:rsid w:val="00AD3F85"/>
    <w:rsid w:val="00AE2BB0"/>
    <w:rsid w:val="00B079F5"/>
    <w:rsid w:val="00B141B9"/>
    <w:rsid w:val="00B24D38"/>
    <w:rsid w:val="00B27C42"/>
    <w:rsid w:val="00B53200"/>
    <w:rsid w:val="00B606CF"/>
    <w:rsid w:val="00B65035"/>
    <w:rsid w:val="00B6555A"/>
    <w:rsid w:val="00B774AA"/>
    <w:rsid w:val="00B85303"/>
    <w:rsid w:val="00BC021D"/>
    <w:rsid w:val="00BD0394"/>
    <w:rsid w:val="00BD4573"/>
    <w:rsid w:val="00BE1232"/>
    <w:rsid w:val="00BE4E97"/>
    <w:rsid w:val="00BF257E"/>
    <w:rsid w:val="00BF2CFA"/>
    <w:rsid w:val="00C00ED5"/>
    <w:rsid w:val="00C12CD6"/>
    <w:rsid w:val="00C20461"/>
    <w:rsid w:val="00C249D0"/>
    <w:rsid w:val="00C3685C"/>
    <w:rsid w:val="00C41D0B"/>
    <w:rsid w:val="00C424A9"/>
    <w:rsid w:val="00C42D3E"/>
    <w:rsid w:val="00C56C6F"/>
    <w:rsid w:val="00C5765D"/>
    <w:rsid w:val="00C6783C"/>
    <w:rsid w:val="00C71A38"/>
    <w:rsid w:val="00C75F1B"/>
    <w:rsid w:val="00CA53FF"/>
    <w:rsid w:val="00CD37A1"/>
    <w:rsid w:val="00CD3CDC"/>
    <w:rsid w:val="00CE31C0"/>
    <w:rsid w:val="00CE3F23"/>
    <w:rsid w:val="00CF15DB"/>
    <w:rsid w:val="00CF58C5"/>
    <w:rsid w:val="00CF6BC8"/>
    <w:rsid w:val="00D01D2B"/>
    <w:rsid w:val="00D13FA4"/>
    <w:rsid w:val="00D150EA"/>
    <w:rsid w:val="00D7202A"/>
    <w:rsid w:val="00D760B6"/>
    <w:rsid w:val="00D84AC5"/>
    <w:rsid w:val="00D9169B"/>
    <w:rsid w:val="00D95295"/>
    <w:rsid w:val="00DA4EF0"/>
    <w:rsid w:val="00DC085A"/>
    <w:rsid w:val="00DC52A9"/>
    <w:rsid w:val="00DC6276"/>
    <w:rsid w:val="00DD3FD3"/>
    <w:rsid w:val="00DE7E43"/>
    <w:rsid w:val="00E03898"/>
    <w:rsid w:val="00E518BB"/>
    <w:rsid w:val="00E70714"/>
    <w:rsid w:val="00E857D1"/>
    <w:rsid w:val="00E94207"/>
    <w:rsid w:val="00E97EBD"/>
    <w:rsid w:val="00EB30B1"/>
    <w:rsid w:val="00EC5C88"/>
    <w:rsid w:val="00ED212C"/>
    <w:rsid w:val="00ED4525"/>
    <w:rsid w:val="00EE2D0E"/>
    <w:rsid w:val="00F25232"/>
    <w:rsid w:val="00F67A3E"/>
    <w:rsid w:val="00F72B90"/>
    <w:rsid w:val="00F82FE9"/>
    <w:rsid w:val="00F87AF6"/>
    <w:rsid w:val="00F96955"/>
    <w:rsid w:val="00FA2FD3"/>
    <w:rsid w:val="00FA7A92"/>
    <w:rsid w:val="00FB6743"/>
    <w:rsid w:val="00FB7832"/>
    <w:rsid w:val="00FD229A"/>
    <w:rsid w:val="00FD4C4B"/>
    <w:rsid w:val="00FE63C7"/>
    <w:rsid w:val="01F86064"/>
    <w:rsid w:val="0CC3E15A"/>
    <w:rsid w:val="19BD9B72"/>
    <w:rsid w:val="1DD209C6"/>
    <w:rsid w:val="3296DAD5"/>
    <w:rsid w:val="4AAF4007"/>
    <w:rsid w:val="4BA8DC63"/>
    <w:rsid w:val="67D10BF5"/>
    <w:rsid w:val="7225E06C"/>
    <w:rsid w:val="732DC15A"/>
    <w:rsid w:val="77A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B8F97-731C-473F-BA5D-3C3A4DD2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843B4"/>
    <w:pPr>
      <w:keepNext/>
      <w:suppressAutoHyphens w:val="0"/>
      <w:outlineLvl w:val="1"/>
    </w:pPr>
    <w:rPr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45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15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CF58C5"/>
    <w:pPr>
      <w:ind w:left="1701" w:right="-709" w:hanging="1701"/>
    </w:pPr>
    <w:rPr>
      <w:rFonts w:ascii="Arial" w:hAnsi="Arial"/>
      <w:b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691A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91AEC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249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C1D3F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C1D3F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2843B4"/>
    <w:rPr>
      <w:rFonts w:ascii="Times New Roman" w:eastAsia="Times New Roman" w:hAnsi="Times New Roman"/>
      <w:sz w:val="24"/>
      <w:lang w:eastAsia="pl-PL"/>
    </w:rPr>
  </w:style>
  <w:style w:type="character" w:customStyle="1" w:styleId="apple-converted-space">
    <w:name w:val="apple-converted-space"/>
    <w:rsid w:val="002843B4"/>
  </w:style>
  <w:style w:type="paragraph" w:customStyle="1" w:styleId="Default">
    <w:name w:val="Default"/>
    <w:rsid w:val="00FE63C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15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525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7572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36CA-09EC-4A5E-9971-EFA678BB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Katarzyna Kołdon</cp:lastModifiedBy>
  <cp:revision>178</cp:revision>
  <dcterms:created xsi:type="dcterms:W3CDTF">2019-12-12T15:42:00Z</dcterms:created>
  <dcterms:modified xsi:type="dcterms:W3CDTF">2020-10-05T11:43:00Z</dcterms:modified>
</cp:coreProperties>
</file>