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 xml:space="preserve">Oddziale Chirurgii </w:t>
      </w:r>
      <w:r w:rsidR="00D3172B">
        <w:rPr>
          <w:rFonts w:ascii="Times New Roman" w:hAnsi="Times New Roman" w:cs="Times New Roman"/>
          <w:b/>
        </w:rPr>
        <w:t>Urazowo -  Ortopedycznej oraz Izbie Przyjęć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E7F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E7F9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 w:rsidRPr="00E8280B">
        <w:rPr>
          <w:rFonts w:ascii="Times New Roman" w:hAnsi="Times New Roman" w:cs="Times New Roman"/>
          <w:b/>
        </w:rPr>
        <w:t xml:space="preserve">w </w:t>
      </w:r>
      <w:r w:rsidR="001D47EB" w:rsidRPr="00E8280B">
        <w:rPr>
          <w:rFonts w:ascii="Times New Roman" w:hAnsi="Times New Roman" w:cs="Times New Roman"/>
          <w:b/>
        </w:rPr>
        <w:t xml:space="preserve">Oddziale Chirurgii </w:t>
      </w:r>
      <w:r w:rsidR="00E8280B" w:rsidRPr="00E8280B">
        <w:rPr>
          <w:rFonts w:ascii="Times New Roman" w:hAnsi="Times New Roman" w:cs="Times New Roman"/>
          <w:b/>
        </w:rPr>
        <w:t>Urazowo-Ortopedycznej</w:t>
      </w:r>
      <w:r w:rsidR="00E8280B">
        <w:rPr>
          <w:rFonts w:ascii="Times New Roman" w:hAnsi="Times New Roman" w:cs="Times New Roman"/>
        </w:rPr>
        <w:t xml:space="preserve"> </w:t>
      </w:r>
      <w:r w:rsidR="00E8280B" w:rsidRPr="00E8280B">
        <w:rPr>
          <w:rFonts w:ascii="Times New Roman" w:hAnsi="Times New Roman" w:cs="Times New Roman"/>
          <w:b/>
        </w:rPr>
        <w:t>oraz 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E8280B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E7F96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CE7F96" w:rsidRPr="00CE7F96">
        <w:rPr>
          <w:rFonts w:ascii="Times New Roman" w:hAnsi="Times New Roman" w:cs="Times New Roman"/>
          <w:b/>
        </w:rPr>
        <w:t>17</w:t>
      </w:r>
      <w:r w:rsidRPr="00CE7F96">
        <w:rPr>
          <w:rFonts w:ascii="Times New Roman" w:hAnsi="Times New Roman" w:cs="Times New Roman"/>
          <w:b/>
        </w:rPr>
        <w:t xml:space="preserve"> </w:t>
      </w:r>
      <w:r w:rsidR="00CE7F96" w:rsidRPr="00CE7F96">
        <w:rPr>
          <w:rFonts w:ascii="Times New Roman" w:hAnsi="Times New Roman" w:cs="Times New Roman"/>
          <w:b/>
        </w:rPr>
        <w:t>g</w:t>
      </w:r>
      <w:r w:rsidR="00CE7F96">
        <w:rPr>
          <w:rFonts w:ascii="Times New Roman" w:hAnsi="Times New Roman" w:cs="Times New Roman"/>
          <w:b/>
        </w:rPr>
        <w:t>rudzień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CE7F96">
        <w:rPr>
          <w:rFonts w:ascii="Times New Roman" w:hAnsi="Times New Roman" w:cs="Times New Roman"/>
          <w:b/>
        </w:rPr>
        <w:t>17</w:t>
      </w:r>
      <w:r w:rsidR="00184F42">
        <w:rPr>
          <w:rFonts w:ascii="Times New Roman" w:hAnsi="Times New Roman" w:cs="Times New Roman"/>
          <w:b/>
        </w:rPr>
        <w:t xml:space="preserve"> </w:t>
      </w:r>
      <w:r w:rsidR="00CE7F96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CE7F9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E7F96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E8280B" w:rsidRDefault="00E8280B" w:rsidP="00E8280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W oddziale Chirurgii Urazowo – Ortopedycznej:</w:t>
      </w:r>
    </w:p>
    <w:p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lekarzy z II  lub I stopniem specjalizacji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60,-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70,-zł</w:t>
      </w:r>
    </w:p>
    <w:p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lekarzy  bez specjalizacji :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55,-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65,-zł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</w:p>
    <w:p w:rsidR="00E8280B" w:rsidRDefault="00E8280B" w:rsidP="00E828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</w:rPr>
        <w:t>W Izbie Przyjęć</w:t>
      </w:r>
      <w:r>
        <w:rPr>
          <w:rFonts w:ascii="Times New Roman" w:hAnsi="Times New Roman" w:cs="Times New Roman"/>
        </w:rPr>
        <w:t>: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90,-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100,-zł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CE7F96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87</cp:revision>
  <cp:lastPrinted>2020-12-12T08:58:00Z</cp:lastPrinted>
  <dcterms:created xsi:type="dcterms:W3CDTF">2017-02-06T12:02:00Z</dcterms:created>
  <dcterms:modified xsi:type="dcterms:W3CDTF">2020-12-12T08:58:00Z</dcterms:modified>
</cp:coreProperties>
</file>