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UMOWA Nr ………. /……...../2023</w:t>
      </w:r>
    </w:p>
    <w:p>
      <w:pPr>
        <w:pStyle w:val="Normal"/>
        <w:ind w:left="284" w:hanging="284"/>
        <w:jc w:val="center"/>
        <w:rPr>
          <w:rFonts w:cs="Tahoma"/>
          <w:b/>
          <w:b/>
          <w:shd w:fill="auto" w:val="clear"/>
        </w:rPr>
      </w:pPr>
      <w:r>
        <w:rPr>
          <w:rFonts w:cs="Tahoma"/>
          <w:b/>
          <w:shd w:fill="auto" w:val="clear"/>
        </w:rPr>
      </w:r>
    </w:p>
    <w:p>
      <w:pPr>
        <w:pStyle w:val="Normal"/>
        <w:ind w:left="284" w:hanging="284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Zawarta w dniu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…………….. r. </w:t>
      </w:r>
      <w:r>
        <w:rPr>
          <w:rFonts w:cs="Tahoma" w:ascii="Cambria" w:hAnsi="Cambria"/>
          <w:sz w:val="22"/>
          <w:szCs w:val="22"/>
          <w:shd w:fill="auto" w:val="clear"/>
        </w:rPr>
        <w:t>w Chorzowie pomiędzy:</w:t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Samodzielnym Publicznym Zakładem Opieki Zdrowotnej Zespołem Szpitali Miejskich w Chorzowie z siedzibą ul. Strzelców Bytomskich 11, 41-500 Chorzów</w:t>
      </w:r>
      <w:r>
        <w:rPr>
          <w:rFonts w:cs="Tahoma" w:ascii="Cambria" w:hAnsi="Cambria"/>
          <w:bCs/>
          <w:sz w:val="22"/>
          <w:szCs w:val="22"/>
          <w:shd w:fill="auto" w:val="clear"/>
        </w:rPr>
        <w:t xml:space="preserve">,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KRS 0000011939, NIP 6271923530, REGON 271503410, </w:t>
      </w:r>
      <w:r>
        <w:rPr>
          <w:rFonts w:cs="Tahoma" w:ascii="Cambria" w:hAnsi="Cambria"/>
          <w:sz w:val="22"/>
          <w:szCs w:val="22"/>
          <w:shd w:fill="auto" w:val="clear"/>
        </w:rPr>
        <w:t xml:space="preserve">zwanym w dalszej treści umowy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Zamawiającym, </w:t>
      </w:r>
      <w:r>
        <w:rPr>
          <w:rFonts w:cs="Tahoma" w:ascii="Cambria" w:hAnsi="Cambria"/>
          <w:sz w:val="22"/>
          <w:szCs w:val="22"/>
          <w:shd w:fill="auto" w:val="clear"/>
        </w:rPr>
        <w:t>reprezentowanym przez:</w:t>
      </w:r>
    </w:p>
    <w:p>
      <w:pPr>
        <w:pStyle w:val="Normal"/>
        <w:jc w:val="both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u w:val="single"/>
          <w:shd w:fill="auto" w:val="clear"/>
        </w:rPr>
        <w:t>dr n. ekon. Jerzego Szafranowicza – Dyrektora SP ZOZ Zespołu Szpitali Miejskich w Chorzowie</w:t>
      </w:r>
    </w:p>
    <w:p>
      <w:pPr>
        <w:pStyle w:val="Normal"/>
        <w:jc w:val="both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a</w:t>
      </w:r>
    </w:p>
    <w:p>
      <w:pPr>
        <w:pStyle w:val="Normal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……</w:t>
      </w:r>
      <w:r>
        <w:rPr>
          <w:rFonts w:cs="Tahoma" w:ascii="Cambria" w:hAnsi="Cambria"/>
          <w:b/>
          <w:sz w:val="22"/>
          <w:szCs w:val="22"/>
          <w:shd w:fill="auto" w:val="clear"/>
        </w:rPr>
        <w:t>..……..</w:t>
      </w:r>
      <w:r>
        <w:rPr>
          <w:rFonts w:cs="Tahoma" w:ascii="Cambria" w:hAnsi="Cambria"/>
          <w:sz w:val="22"/>
          <w:szCs w:val="22"/>
          <w:shd w:fill="auto" w:val="clear"/>
        </w:rPr>
        <w:t xml:space="preserve"> z siedzibą ul. </w:t>
      </w:r>
      <w:r>
        <w:rPr>
          <w:rFonts w:cs="Tahoma" w:ascii="Cambria" w:hAnsi="Cambria"/>
          <w:b/>
          <w:sz w:val="22"/>
          <w:szCs w:val="22"/>
          <w:shd w:fill="auto" w:val="clear"/>
        </w:rPr>
        <w:t>…….……..</w:t>
      </w:r>
      <w:r>
        <w:rPr>
          <w:rFonts w:cs="Tahoma" w:ascii="Cambria" w:hAnsi="Cambria"/>
          <w:sz w:val="22"/>
          <w:szCs w:val="22"/>
          <w:shd w:fill="auto" w:val="clear"/>
        </w:rPr>
        <w:t xml:space="preserve"> (wysokość kapitału zakładowego: </w:t>
      </w:r>
      <w:r>
        <w:rPr>
          <w:rFonts w:cs="Tahoma" w:ascii="Cambria" w:hAnsi="Cambria"/>
          <w:bCs/>
          <w:sz w:val="22"/>
          <w:szCs w:val="22"/>
          <w:shd w:fill="auto" w:val="clear"/>
        </w:rPr>
        <w:t>……..…….. zł</w:t>
      </w:r>
      <w:r>
        <w:rPr>
          <w:rFonts w:cs="Tahoma" w:ascii="Cambria" w:hAnsi="Cambria"/>
          <w:sz w:val="22"/>
          <w:szCs w:val="22"/>
          <w:shd w:fill="auto" w:val="clear"/>
        </w:rPr>
        <w:t xml:space="preserve">) zarejestrowanym w Krajowym Rejestrze Sądowym pod nr </w:t>
      </w:r>
      <w:r>
        <w:rPr>
          <w:rFonts w:cs="Tahoma" w:ascii="Cambria" w:hAnsi="Cambria"/>
          <w:b/>
          <w:sz w:val="22"/>
          <w:szCs w:val="22"/>
          <w:shd w:fill="auto" w:val="clear"/>
        </w:rPr>
        <w:t>KRS ……..……..,</w:t>
      </w:r>
      <w:r>
        <w:rPr>
          <w:rFonts w:cs="Tahoma" w:ascii="Cambria" w:hAnsi="Cambria"/>
          <w:sz w:val="22"/>
          <w:szCs w:val="22"/>
          <w:shd w:fill="auto" w:val="clear"/>
        </w:rPr>
        <w:t xml:space="preserve"> </w:t>
      </w:r>
      <w:r>
        <w:rPr>
          <w:rFonts w:cs="Tahoma" w:ascii="Cambria" w:hAnsi="Cambria"/>
          <w:b/>
          <w:sz w:val="22"/>
          <w:szCs w:val="22"/>
          <w:shd w:fill="auto" w:val="clear"/>
        </w:rPr>
        <w:t>NIP ……..……..,</w:t>
      </w:r>
      <w:r>
        <w:rPr>
          <w:rFonts w:cs="Tahoma" w:ascii="Cambria" w:hAnsi="Cambria"/>
          <w:sz w:val="22"/>
          <w:szCs w:val="22"/>
          <w:shd w:fill="auto" w:val="clear"/>
        </w:rPr>
        <w:t xml:space="preserve">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REGON ……..…….., </w:t>
      </w:r>
      <w:r>
        <w:rPr>
          <w:rFonts w:cs="Tahoma" w:ascii="Cambria" w:hAnsi="Cambria"/>
          <w:sz w:val="22"/>
          <w:szCs w:val="22"/>
          <w:shd w:fill="auto" w:val="clear"/>
        </w:rPr>
        <w:t xml:space="preserve">zwaną w dalszej treści umowy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Wykonawca, </w:t>
      </w:r>
      <w:r>
        <w:rPr>
          <w:rFonts w:cs="Tahoma" w:ascii="Cambria" w:hAnsi="Cambria"/>
          <w:sz w:val="22"/>
          <w:szCs w:val="22"/>
          <w:shd w:fill="auto" w:val="clear"/>
        </w:rPr>
        <w:t>reprezentowaną przez:</w:t>
      </w:r>
    </w:p>
    <w:p>
      <w:pPr>
        <w:pStyle w:val="Normal"/>
        <w:ind w:left="284" w:hanging="284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……</w:t>
      </w:r>
      <w:r>
        <w:rPr>
          <w:rFonts w:cs="Tahoma" w:ascii="Cambria" w:hAnsi="Cambria"/>
          <w:b/>
          <w:sz w:val="22"/>
          <w:szCs w:val="22"/>
          <w:shd w:fill="auto" w:val="clear"/>
        </w:rPr>
        <w:t>..……..……..……..……..……..……..……..……..</w:t>
      </w:r>
    </w:p>
    <w:p>
      <w:pPr>
        <w:pStyle w:val="Normal"/>
        <w:ind w:left="284" w:hanging="284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o następującej treści: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§ 1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PRZEDMIOT UMOWY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Zważywszy, że szacunkowa wartość dostaw objętych niniejszą umową nie przekracza 130 000 zł netto, Strony działając na podstawie art. 2 ust. 1 pkt. 1 ustawy Prawo Zamówień Publicznych (t.j. Dz.U. 2021 poz. 1129 z późn. zm. – dalej w treści: UPZP) tj. z wyłączeniem przepisów UPZP, zawierają umowę na </w:t>
      </w:r>
      <w:r>
        <w:rPr>
          <w:rFonts w:cs="Tahoma" w:ascii="Cambria" w:hAnsi="Cambria"/>
          <w:b/>
          <w:bCs/>
          <w:sz w:val="22"/>
          <w:szCs w:val="22"/>
          <w:shd w:fill="auto" w:val="clear"/>
        </w:rPr>
        <w:t>dostawę źródeł radioaktywnych</w:t>
      </w:r>
      <w:r>
        <w:rPr>
          <w:rFonts w:cs="Tahoma" w:ascii="Cambria" w:hAnsi="Cambria"/>
          <w:sz w:val="22"/>
          <w:szCs w:val="22"/>
          <w:shd w:fill="auto" w:val="clear"/>
        </w:rPr>
        <w:t xml:space="preserve"> ujętych wraz ze szczegółowym opisem przedmiotu zamówienia w załączniku nr 3 do niniejszej Umowy (Specyfikacji asortymentowo-cenowej – dalej: SAC).</w:t>
      </w:r>
    </w:p>
    <w:p>
      <w:pPr>
        <w:pStyle w:val="Normal"/>
        <w:ind w:left="284" w:hanging="284"/>
        <w:jc w:val="both"/>
        <w:rPr>
          <w:rFonts w:ascii="Cambria" w:hAnsi="Cambria" w:cs="Tahoma"/>
          <w:bCs/>
          <w:sz w:val="22"/>
          <w:szCs w:val="22"/>
          <w:shd w:fill="auto" w:val="clear"/>
        </w:rPr>
      </w:pPr>
      <w:r>
        <w:rPr>
          <w:rFonts w:cs="Tahoma" w:ascii="Cambria" w:hAnsi="Cambria"/>
          <w:bCs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§ 2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CENA PRZEDMIOTU UMOWY</w:t>
      </w:r>
    </w:p>
    <w:p>
      <w:pPr>
        <w:pStyle w:val="Normal"/>
        <w:widowControl/>
        <w:numPr>
          <w:ilvl w:val="3"/>
          <w:numId w:val="11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Zgodnie ze specyfikacją asortymentowo-cenową określającą m. in. ceny jednostkowe netto oraz wartości netto i brutto, za dostarczone źródła radioaktywne wraz z dostawą, Zamawiający zapłaci łączną kwotę: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 xml:space="preserve">wartość netto: </w:t>
      </w:r>
      <w:bookmarkStart w:id="0" w:name="_Hlk89168391"/>
      <w:r>
        <w:rPr>
          <w:rFonts w:cs="Tahoma" w:ascii="Cambria" w:hAnsi="Cambria"/>
          <w:b/>
          <w:sz w:val="22"/>
          <w:szCs w:val="22"/>
          <w:shd w:fill="auto" w:val="clear"/>
        </w:rPr>
        <w:t>………………….. PLN</w:t>
      </w:r>
      <w:bookmarkEnd w:id="0"/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słownie: ………………….. (…/100)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wartość brutto: ………………….. PLN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słownie: ………………….. (…/100),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w tym na:</w:t>
      </w:r>
    </w:p>
    <w:p>
      <w:pPr>
        <w:pStyle w:val="Normal"/>
        <w:ind w:left="284" w:hanging="0"/>
        <w:rPr>
          <w:rFonts w:cs="Tahoma"/>
          <w:b/>
          <w:b/>
          <w:bCs/>
          <w:shd w:fill="auto" w:val="clear"/>
        </w:rPr>
      </w:pPr>
      <w:r>
        <w:rPr>
          <w:rFonts w:cs="Tahoma"/>
          <w:b/>
          <w:bCs/>
          <w:shd w:fill="auto" w:val="clear"/>
        </w:rPr>
      </w:r>
    </w:p>
    <w:p>
      <w:pPr>
        <w:pStyle w:val="BodyTextIndent2"/>
        <w:widowControl/>
        <w:spacing w:lineRule="auto" w:line="240" w:before="0" w:after="0"/>
        <w:ind w:left="284" w:hanging="0"/>
        <w:jc w:val="both"/>
        <w:rPr>
          <w:shd w:fill="auto" w:val="clear"/>
        </w:rPr>
      </w:pPr>
      <w:r>
        <w:rPr>
          <w:rFonts w:cs="Tahoma" w:ascii="Cambria" w:hAnsi="Cambria"/>
          <w:b/>
          <w:bCs/>
          <w:i/>
          <w:sz w:val="22"/>
          <w:szCs w:val="22"/>
          <w:shd w:fill="auto" w:val="clear"/>
        </w:rPr>
        <w:t>Pakiet 1</w:t>
      </w:r>
      <w:r>
        <w:rPr>
          <w:rFonts w:cs="Tahoma" w:ascii="Cambria" w:hAnsi="Cambria"/>
          <w:i/>
          <w:sz w:val="22"/>
          <w:szCs w:val="22"/>
          <w:shd w:fill="auto" w:val="clear"/>
        </w:rPr>
        <w:t>: Źródło punktowe do urządzenia SPECT/CT "Symbia T6"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netto:</w:t>
        <w:tab/>
        <w:t>………………….. PLN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brutto:</w:t>
        <w:tab/>
        <w:t>………………….. PLN</w:t>
      </w:r>
    </w:p>
    <w:p>
      <w:pPr>
        <w:pStyle w:val="BodyTextIndent2"/>
        <w:widowControl/>
        <w:spacing w:lineRule="auto" w:line="240" w:before="0" w:after="0"/>
        <w:ind w:left="284" w:hanging="0"/>
        <w:jc w:val="both"/>
        <w:rPr>
          <w:shd w:fill="auto" w:val="clear"/>
        </w:rPr>
      </w:pPr>
      <w:r>
        <w:rPr>
          <w:rFonts w:cs="Tahoma" w:ascii="Cambria" w:hAnsi="Cambria"/>
          <w:b/>
          <w:bCs/>
          <w:i/>
          <w:sz w:val="22"/>
          <w:szCs w:val="22"/>
          <w:shd w:fill="auto" w:val="clear"/>
        </w:rPr>
        <w:t>Pakiet 2</w:t>
      </w:r>
      <w:r>
        <w:rPr>
          <w:rFonts w:cs="Tahoma" w:ascii="Cambria" w:hAnsi="Cambria"/>
          <w:i/>
          <w:sz w:val="22"/>
          <w:szCs w:val="22"/>
          <w:shd w:fill="auto" w:val="clear"/>
        </w:rPr>
        <w:t>: Źródło płaskie do urządzenia SPECT/CT "Symbia T6"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netto:</w:t>
        <w:tab/>
        <w:t>………………….. PLN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brutto:</w:t>
        <w:tab/>
        <w:t>………………….. PLN</w:t>
      </w:r>
    </w:p>
    <w:p>
      <w:pPr>
        <w:pStyle w:val="BodyTextIndent2"/>
        <w:widowControl/>
        <w:spacing w:lineRule="auto" w:line="240" w:before="0" w:after="0"/>
        <w:ind w:left="284" w:hanging="0"/>
        <w:jc w:val="both"/>
        <w:rPr>
          <w:shd w:fill="auto" w:val="clear"/>
        </w:rPr>
      </w:pPr>
      <w:r>
        <w:rPr>
          <w:rFonts w:cs="Tahoma" w:ascii="Cambria" w:hAnsi="Cambria"/>
          <w:b/>
          <w:bCs/>
          <w:i/>
          <w:sz w:val="22"/>
          <w:szCs w:val="22"/>
          <w:shd w:fill="auto" w:val="clear"/>
        </w:rPr>
        <w:t>Pakiet 3</w:t>
      </w:r>
      <w:r>
        <w:rPr>
          <w:rFonts w:cs="Tahoma" w:ascii="Cambria" w:hAnsi="Cambria"/>
          <w:i/>
          <w:sz w:val="22"/>
          <w:szCs w:val="22"/>
          <w:shd w:fill="auto" w:val="clear"/>
        </w:rPr>
        <w:t>: Zestaw zamkniętych źródeł promieniotwórczych do testów skanera PET/CT - Biograph mCTs (64) 3R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netto:</w:t>
        <w:tab/>
        <w:t>………………….. PLN</w:t>
      </w:r>
    </w:p>
    <w:p>
      <w:pPr>
        <w:pStyle w:val="Normal"/>
        <w:ind w:left="284" w:hanging="0"/>
        <w:rPr>
          <w:shd w:fill="auto" w:val="clear"/>
        </w:rPr>
      </w:pPr>
      <w:r>
        <w:rPr>
          <w:rFonts w:cs="Tahoma" w:ascii="Cambria" w:hAnsi="Cambria"/>
          <w:i/>
          <w:sz w:val="22"/>
          <w:szCs w:val="22"/>
          <w:shd w:fill="auto" w:val="clear"/>
        </w:rPr>
        <w:t>wartość brutto:</w:t>
        <w:tab/>
        <w:t>………………….. PLN</w:t>
      </w:r>
    </w:p>
    <w:p>
      <w:pPr>
        <w:pStyle w:val="ListParagraph"/>
        <w:widowControl/>
        <w:numPr>
          <w:ilvl w:val="3"/>
          <w:numId w:val="27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W wartościach brutto oferty zawierają się wszystkie koszty związane z dostawą towaru do </w:t>
      </w:r>
      <w:r>
        <w:rPr>
          <w:rFonts w:cs="Tahoma" w:ascii="Cambria" w:hAnsi="Cambria"/>
          <w:bCs/>
          <w:sz w:val="22"/>
          <w:szCs w:val="22"/>
          <w:shd w:fill="auto" w:val="clear"/>
        </w:rPr>
        <w:t xml:space="preserve">Magazynu 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>źródeł promieniotwórczych Pracowni Diagnostyki Obrazowej i Izotopowej ul. Władysława Truchana 7, 41-500 Chorzów</w:t>
      </w:r>
      <w:r>
        <w:rPr>
          <w:rFonts w:cs="Tahoma" w:ascii="Cambria" w:hAnsi="Cambria"/>
          <w:sz w:val="22"/>
          <w:szCs w:val="22"/>
          <w:shd w:fill="auto" w:val="clear"/>
        </w:rPr>
        <w:t xml:space="preserve"> w tym: transport, opakowanie, czynności związane z przygotowaniem dostawy, opłaty wynikające z polskiego prawa celnego i podatkowego itp.    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§ 3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TERMIN I WARUNKI DOSTAWY</w:t>
      </w:r>
    </w:p>
    <w:p>
      <w:pPr>
        <w:pStyle w:val="Normal"/>
        <w:widowControl/>
        <w:numPr>
          <w:ilvl w:val="0"/>
          <w:numId w:val="1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Dostawa odbędzie się na koszt i ryzyko Wykonawcy do miejsca wskazanego przez Zamawiającego w terminie: 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</w:tabs>
        <w:jc w:val="both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 xml:space="preserve">Pakiet 1 nie później niż do </w:t>
        <w:tab/>
        <w:t>maj 2023 r.,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</w:tabs>
        <w:jc w:val="both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 xml:space="preserve">Pakiet 2 nie później niż do </w:t>
        <w:tab/>
        <w:t xml:space="preserve">maj 2023 r., 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</w:tabs>
        <w:jc w:val="both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 xml:space="preserve">Pakiet 3 nie później niż do </w:t>
        <w:tab/>
        <w:t>lipiec 2023 r.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W terminie </w:t>
      </w:r>
      <w:r>
        <w:rPr>
          <w:rFonts w:cs="Tahoma" w:ascii="Cambria" w:hAnsi="Cambria"/>
          <w:b/>
          <w:bCs/>
          <w:sz w:val="22"/>
          <w:szCs w:val="22"/>
          <w:shd w:fill="auto" w:val="clear"/>
        </w:rPr>
        <w:t>jednego tygodnia</w:t>
      </w:r>
      <w:r>
        <w:rPr>
          <w:rFonts w:cs="Tahoma" w:ascii="Cambria" w:hAnsi="Cambria"/>
          <w:sz w:val="22"/>
          <w:szCs w:val="22"/>
          <w:shd w:fill="auto" w:val="clear"/>
        </w:rPr>
        <w:t xml:space="preserve"> od dnia zawarcia umowy: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 poinformuje pisemnie Zamawiającego o konieczności przedłożenia Deklaracji Przewozu Zamkniętego Źródła Promieniotwórczego (dotyczy przypadku, gdy przewóz źródła odbywa się pomiędzy państwami Unii Europejskiej lub w przypadku źródła przywożonego z państwa niebędącego członkiem UE).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 dostarczy Zamawiającemu do wypełnienia EUS (End Use Statement) (wraz z tłumaczeniem na język polski) oraz RAM (Radioactive Materials List Translation Form) (wraz z tłumaczeniem na język polski)*.</w:t>
      </w:r>
    </w:p>
    <w:p>
      <w:pPr>
        <w:pStyle w:val="ListParagraph"/>
        <w:ind w:left="567" w:hanging="0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*jeżeli Wykonawca tego wymaga (ppkt b)).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/>
      </w:pP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 xml:space="preserve">Dostawa może nastąpić po uprzednim ustaleniu z osobą </w:t>
      </w:r>
      <w:r>
        <w:rPr>
          <w:rFonts w:cs="Tahoma" w:ascii="Cambria" w:hAnsi="Cambria"/>
          <w:bCs/>
          <w:sz w:val="22"/>
          <w:szCs w:val="22"/>
          <w:shd w:fill="auto" w:val="clear"/>
        </w:rPr>
        <w:t>wyznaczoną</w:t>
      </w: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 xml:space="preserve"> przez Zamawiając</w:t>
      </w:r>
      <w:r>
        <w:rPr>
          <w:rFonts w:cs="Tahoma" w:ascii="Cambria" w:hAnsi="Cambria"/>
          <w:bCs/>
          <w:sz w:val="22"/>
          <w:szCs w:val="22"/>
          <w:shd w:fill="auto" w:val="clear"/>
        </w:rPr>
        <w:t>ego</w:t>
      </w: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 xml:space="preserve"> tj. </w:t>
      </w:r>
      <w:r>
        <w:rPr>
          <w:rFonts w:cs="Tahoma" w:ascii="Cambria" w:hAnsi="Cambria"/>
          <w:b/>
          <w:sz w:val="22"/>
          <w:szCs w:val="22"/>
          <w:shd w:fill="auto" w:val="clear"/>
        </w:rPr>
        <w:t>Pan Leszek Wojciuch</w:t>
      </w:r>
      <w:r>
        <w:rPr>
          <w:rFonts w:cs="Tahoma" w:ascii="Cambria" w:hAnsi="Cambria"/>
          <w:b/>
          <w:sz w:val="22"/>
          <w:szCs w:val="22"/>
          <w:shd w:fill="auto" w:val="clear"/>
          <w:lang w:val="x-none"/>
        </w:rPr>
        <w:t xml:space="preserve"> nr telefonu</w:t>
      </w:r>
      <w:r>
        <w:rPr>
          <w:rFonts w:cs="Tahoma" w:ascii="Cambria" w:hAnsi="Cambria"/>
          <w:b/>
          <w:sz w:val="22"/>
          <w:szCs w:val="22"/>
          <w:shd w:fill="auto" w:val="clear"/>
        </w:rPr>
        <w:t>: (032) 34-71-210/200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360" w:hanging="0"/>
        <w:jc w:val="both"/>
        <w:rPr/>
      </w:pPr>
      <w:r>
        <w:rPr>
          <w:rFonts w:cs="Tahoma" w:ascii="Cambria" w:hAnsi="Cambria"/>
          <w:b/>
          <w:sz w:val="22"/>
          <w:szCs w:val="22"/>
          <w:shd w:fill="auto" w:val="clear"/>
        </w:rPr>
        <w:t xml:space="preserve">e-mail </w:t>
      </w:r>
      <w:hyperlink r:id="rId2">
        <w:r>
          <w:rPr>
            <w:rStyle w:val="Czeinternetowe"/>
            <w:rFonts w:cs="Tahoma" w:ascii="Cambria" w:hAnsi="Cambria"/>
            <w:b/>
            <w:sz w:val="22"/>
            <w:szCs w:val="22"/>
            <w:shd w:fill="auto" w:val="clear"/>
          </w:rPr>
          <w:t>fizykmedyczny.dz@zsm.com.pl</w:t>
        </w:r>
      </w:hyperlink>
      <w:r>
        <w:rPr>
          <w:rStyle w:val="Czeinternetowe"/>
          <w:rFonts w:cs="Tahoma" w:ascii="Cambria" w:hAnsi="Cambria"/>
          <w:b/>
          <w:sz w:val="22"/>
          <w:szCs w:val="22"/>
          <w:shd w:fill="auto" w:val="clear"/>
        </w:rPr>
        <w:t>)</w:t>
      </w: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360" w:hanging="0"/>
        <w:jc w:val="both"/>
        <w:rPr/>
      </w:pP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 xml:space="preserve">terminu i godziny dostawy do 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  <w:lang w:val="x-none"/>
        </w:rPr>
        <w:t xml:space="preserve">Magazynu źródeł promieniotwórczych Pracowni Diagnostyki Obrazowej i Izotopowej 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 xml:space="preserve">SP ZOZ Zespół Szpitali Miejskich </w:t>
      </w:r>
      <w:r>
        <w:rPr>
          <w:rFonts w:cs="Tahoma" w:ascii="Cambria" w:hAnsi="Cambria"/>
          <w:b/>
          <w:bCs/>
          <w:sz w:val="22"/>
          <w:szCs w:val="22"/>
          <w:shd w:fill="auto" w:val="clear"/>
          <w:lang w:val="x-none"/>
        </w:rPr>
        <w:t>ul.</w:t>
      </w:r>
      <w:r>
        <w:rPr>
          <w:rFonts w:cs="Tahoma" w:ascii="Cambria" w:hAnsi="Cambria"/>
          <w:b/>
          <w:bCs/>
          <w:sz w:val="22"/>
          <w:szCs w:val="22"/>
          <w:shd w:fill="auto" w:val="clear"/>
        </w:rPr>
        <w:t xml:space="preserve"> Władysława</w:t>
      </w:r>
      <w:r>
        <w:rPr>
          <w:rFonts w:cs="Tahoma" w:ascii="Cambria" w:hAnsi="Cambria"/>
          <w:b/>
          <w:bCs/>
          <w:sz w:val="22"/>
          <w:szCs w:val="22"/>
          <w:shd w:fill="auto" w:val="clear"/>
          <w:lang w:val="x-none"/>
        </w:rPr>
        <w:t xml:space="preserve"> Truchana 7, 41-500 Chorzów.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Do dostawy Wykonawca dołączy dokumenty potwierdzające rodzaj i ilość towaru będącego przedmiotem dostawy.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Po dostawie przedmiotu zamówienia Strony sporządzają Protokół Odbioru Końcowego (zwany dalej „Protokołem”) na druku stanowiącym </w:t>
      </w:r>
      <w:r>
        <w:rPr>
          <w:rFonts w:cs="Tahoma" w:ascii="Cambria" w:hAnsi="Cambria"/>
          <w:b/>
          <w:bCs/>
          <w:sz w:val="22"/>
          <w:szCs w:val="22"/>
          <w:shd w:fill="auto" w:val="clear"/>
        </w:rPr>
        <w:t>zał. nr 3</w:t>
      </w:r>
      <w:r>
        <w:rPr>
          <w:rFonts w:cs="Tahoma" w:ascii="Cambria" w:hAnsi="Cambria"/>
          <w:sz w:val="22"/>
          <w:szCs w:val="22"/>
          <w:shd w:fill="auto" w:val="clear"/>
        </w:rPr>
        <w:t xml:space="preserve"> do niniejszej umowy.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Przedmiot zamówienia dostarczony będzie zgodnie z obowiązującymi </w:t>
      </w:r>
      <w:r>
        <w:rPr>
          <w:rFonts w:cs="Tahoma" w:ascii="Cambria" w:hAnsi="Cambria"/>
          <w:iCs/>
          <w:sz w:val="22"/>
          <w:szCs w:val="22"/>
          <w:shd w:fill="auto" w:val="clear"/>
        </w:rPr>
        <w:t xml:space="preserve">w </w:t>
      </w:r>
      <w:r>
        <w:rPr>
          <w:rFonts w:cs="Tahoma" w:ascii="Cambria" w:hAnsi="Cambria"/>
          <w:sz w:val="22"/>
          <w:szCs w:val="22"/>
          <w:shd w:fill="auto" w:val="clear"/>
        </w:rPr>
        <w:t>tym zakresie przepisami zapewniającymi bezpieczeństwo przewozu przedmiotu zamówienia.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Wraz z dostawą przedmiotu zamówienia Wykonawca dostarczy certyfikat źródła.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/>
      </w:pPr>
      <w:r>
        <w:rPr>
          <w:rFonts w:cs="Tahoma" w:ascii="Cambria" w:hAnsi="Cambria"/>
          <w:bCs/>
          <w:sz w:val="22"/>
          <w:szCs w:val="22"/>
          <w:shd w:fill="auto" w:val="clear"/>
        </w:rPr>
        <w:t xml:space="preserve">Osobą wyznaczona ze strony Zamawiającego do podpisania </w:t>
      </w:r>
      <w:r>
        <w:rPr>
          <w:rFonts w:cs="Tahoma" w:ascii="Cambria" w:hAnsi="Cambria"/>
          <w:sz w:val="22"/>
          <w:szCs w:val="22"/>
          <w:shd w:fill="auto" w:val="clear"/>
        </w:rPr>
        <w:t xml:space="preserve">Protokołu </w:t>
      </w:r>
      <w:r>
        <w:rPr>
          <w:rFonts w:cs="Tahoma" w:ascii="Cambria" w:hAnsi="Cambria"/>
          <w:bCs/>
          <w:sz w:val="22"/>
          <w:szCs w:val="22"/>
          <w:shd w:fill="auto" w:val="clear"/>
        </w:rPr>
        <w:t xml:space="preserve">jest </w:t>
      </w:r>
      <w:r>
        <w:rPr>
          <w:rFonts w:cs="Tahoma" w:ascii="Cambria" w:hAnsi="Cambria"/>
          <w:b/>
          <w:sz w:val="22"/>
          <w:szCs w:val="22"/>
          <w:shd w:fill="auto" w:val="clear"/>
        </w:rPr>
        <w:t>Pani Jolanta Siewińska - Koordynator Diagnostyki Izotopowej</w:t>
      </w:r>
      <w:r>
        <w:rPr>
          <w:rFonts w:cs="Tahoma" w:ascii="Cambria" w:hAnsi="Cambria"/>
          <w:sz w:val="22"/>
          <w:szCs w:val="22"/>
          <w:shd w:fill="auto" w:val="clear"/>
        </w:rPr>
        <w:t>,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 nr tel. (032) 34 -71-205/200 lub Pani/ Pan Leszek Wojciuch nr tel. </w:t>
      </w:r>
      <w:bookmarkStart w:id="1" w:name="_Hlk25660107"/>
      <w:r>
        <w:rPr>
          <w:rFonts w:cs="Tahoma" w:ascii="Cambria" w:hAnsi="Cambria"/>
          <w:b/>
          <w:sz w:val="22"/>
          <w:szCs w:val="22"/>
          <w:shd w:fill="auto" w:val="clear"/>
        </w:rPr>
        <w:t xml:space="preserve">(032) 34-71-210/200, e-mail:  </w:t>
      </w:r>
      <w:hyperlink r:id="rId3">
        <w:r>
          <w:rPr>
            <w:rStyle w:val="Czeinternetowe"/>
            <w:rFonts w:cs="Tahoma" w:ascii="Cambria" w:hAnsi="Cambria"/>
            <w:b/>
            <w:sz w:val="22"/>
            <w:szCs w:val="22"/>
            <w:shd w:fill="auto" w:val="clear"/>
          </w:rPr>
          <w:t>fizykmedyczny.dz@zsm.com.pl</w:t>
        </w:r>
      </w:hyperlink>
      <w:r>
        <w:rPr>
          <w:rFonts w:cs="Tahoma" w:ascii="Cambria" w:hAnsi="Cambria"/>
          <w:bCs/>
          <w:sz w:val="22"/>
          <w:szCs w:val="22"/>
          <w:shd w:fill="auto" w:val="clear"/>
        </w:rPr>
        <w:t xml:space="preserve"> </w:t>
      </w:r>
      <w:bookmarkEnd w:id="1"/>
    </w:p>
    <w:p>
      <w:pPr>
        <w:pStyle w:val="Normal"/>
        <w:ind w:left="284" w:hanging="284"/>
        <w:jc w:val="both"/>
        <w:rPr>
          <w:rFonts w:ascii="Cambria" w:hAnsi="Cambria" w:cs="Tahoma"/>
          <w:bCs/>
          <w:sz w:val="22"/>
          <w:szCs w:val="22"/>
          <w:shd w:fill="auto" w:val="clear"/>
        </w:rPr>
      </w:pPr>
      <w:r>
        <w:rPr>
          <w:rFonts w:cs="Tahoma" w:ascii="Cambria" w:hAnsi="Cambria"/>
          <w:bCs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§  4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WARUNKI PŁATNOŚCI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  <w:lang w:val="x-none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1666)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ListParagraph"/>
        <w:ind w:left="360" w:hanging="0"/>
        <w:jc w:val="both"/>
        <w:rPr/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  <w:lang w:val="x-none"/>
        </w:rPr>
        <w:t xml:space="preserve">Zamawiający korzysta z platformy PEF: </w:t>
      </w:r>
      <w:hyperlink r:id="rId4">
        <w:r>
          <w:rPr>
            <w:rStyle w:val="Czeinternetowe"/>
            <w:rFonts w:cs="Tahoma" w:ascii="Cambria" w:hAnsi="Cambria"/>
            <w:bCs/>
            <w:color w:val="000000"/>
            <w:sz w:val="22"/>
            <w:szCs w:val="22"/>
            <w:shd w:fill="auto" w:val="clear"/>
            <w:lang w:val="x-none"/>
          </w:rPr>
          <w:t>https://www.brokerinfinite.efaktura.gov.pl</w:t>
        </w:r>
      </w:hyperlink>
      <w:r>
        <w:rPr>
          <w:rFonts w:cs="Tahoma" w:ascii="Cambria" w:hAnsi="Cambria"/>
          <w:bCs/>
          <w:color w:val="000000"/>
          <w:sz w:val="22"/>
          <w:szCs w:val="22"/>
          <w:shd w:fill="auto" w:val="clear"/>
          <w:lang w:val="x-none"/>
        </w:rPr>
        <w:t xml:space="preserve"> i aplikacji: Infinite IT Solutions. Numer PEPPOL: 6271923530.</w:t>
      </w:r>
    </w:p>
    <w:p>
      <w:pPr>
        <w:pStyle w:val="Normal"/>
        <w:widowControl/>
        <w:numPr>
          <w:ilvl w:val="0"/>
          <w:numId w:val="3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>Każdorazowo za datę dokonania płatności strony przyjmują datę uznania rachunku bankowego Wykonawcy.</w:t>
      </w:r>
    </w:p>
    <w:p>
      <w:pPr>
        <w:pStyle w:val="Normal"/>
        <w:numPr>
          <w:ilvl w:val="0"/>
          <w:numId w:val="3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sz w:val="22"/>
          <w:szCs w:val="22"/>
          <w:shd w:fill="auto" w:val="clear"/>
          <w:lang w:val="x-none"/>
        </w:rPr>
        <w:t>Podstawą wystawienia faktury jest podpisany przez Zamawiającego i Wykonawcę Protokół bez zastrzeżeń</w:t>
      </w:r>
      <w:r>
        <w:rPr>
          <w:rFonts w:cs="Tahoma" w:ascii="Cambria" w:hAnsi="Cambria"/>
          <w:bCs/>
          <w:sz w:val="22"/>
          <w:szCs w:val="22"/>
          <w:shd w:fill="auto" w:val="clear"/>
        </w:rPr>
        <w:t>.</w:t>
      </w:r>
    </w:p>
    <w:p>
      <w:pPr>
        <w:pStyle w:val="Normal"/>
        <w:widowControl/>
        <w:numPr>
          <w:ilvl w:val="0"/>
          <w:numId w:val="3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 zapewnia i zobowiązuje się, że bez uprzedniej pisemnej zgody Zamawiającego pod rygorem bezskuteczności:</w:t>
      </w:r>
    </w:p>
    <w:p>
      <w:pPr>
        <w:pStyle w:val="Normal"/>
        <w:widowControl/>
        <w:numPr>
          <w:ilvl w:val="0"/>
          <w:numId w:val="2"/>
        </w:numPr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jakiekolwiek prawa Wykonawcy związane bezpośrednio lub pośrednio z Umową, a w tym wierzytelności Wykonawcy z tytułu wykonania Umowy i związane z nimi uboczne (m.in. odsetki), nie zostaną przeniesione na rzecz osób trzecich;</w:t>
      </w:r>
    </w:p>
    <w:p>
      <w:pPr>
        <w:pStyle w:val="Normal"/>
        <w:widowControl/>
        <w:numPr>
          <w:ilvl w:val="0"/>
          <w:numId w:val="2"/>
        </w:numPr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nie dokona jakiejkolwiek czynności prawnej lub też faktycznej, której bezpośrednim lub pośrednim skutkiem będzie zmiana wierzyciela Zamawiającego;</w:t>
      </w:r>
    </w:p>
    <w:p>
      <w:pPr>
        <w:pStyle w:val="Normal"/>
        <w:widowControl/>
        <w:numPr>
          <w:ilvl w:val="0"/>
          <w:numId w:val="2"/>
        </w:numPr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nie zawrze umów przelewu, poręczenia, zastawu, hipoteki, przekazu oraz o skutku subrogacji ustawowej lub umownej;</w:t>
      </w:r>
    </w:p>
    <w:p>
      <w:pPr>
        <w:pStyle w:val="Normal"/>
        <w:widowControl/>
        <w:numPr>
          <w:ilvl w:val="0"/>
          <w:numId w:val="2"/>
        </w:numPr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celem dochodzenia jakichkolwiek praw z Umowy nie udzieli upoważnienia, w tym upoważnienia inkasowego, innemu podmiotowi, w tym podmiotowi prowadzącemu pozostałą finansową działalność usługową, gdzie indziej nie sklasyfikowaną, jak i pozostałe doradztwo w zakresie prowadzenia działalności gospodarczej i zarządzania w rozumieniu m.in. przepisów rozporządzenia Rady Ministrów z dnia 24 grudnia 2007r. w sprawie Polskiej Klasyfikacji Działalności tj. podmiotom zajmującym się działalnością windykacyjną.</w:t>
      </w:r>
    </w:p>
    <w:p>
      <w:pPr>
        <w:pStyle w:val="ListParagraph"/>
        <w:numPr>
          <w:ilvl w:val="0"/>
          <w:numId w:val="9"/>
        </w:numPr>
        <w:ind w:left="567" w:hanging="283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Wykonawca przyjmuje do wiadomości, że złożenie oświadczenia woli obejmującego treść umowy o cechach poręczenia zobowiązania Zamawiającego, stanowi naruszenie przez Wykonawcę zakazu umownego, bez względu na skuteczność prawną składanego oświadczenia woli. </w:t>
      </w:r>
    </w:p>
    <w:p>
      <w:pPr>
        <w:pStyle w:val="Normal"/>
        <w:widowControl/>
        <w:numPr>
          <w:ilvl w:val="0"/>
          <w:numId w:val="3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Koszty bankowe powstałe w Banku Wykonawcy pokrywa 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Wykonawca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natomiast powstałe w Banku Zamawiającego pokrywa 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Zamawiający.</w:t>
      </w:r>
    </w:p>
    <w:p>
      <w:pPr>
        <w:pStyle w:val="Normal"/>
        <w:ind w:left="284" w:hanging="284"/>
        <w:jc w:val="both"/>
        <w:rPr>
          <w:rFonts w:ascii="Cambria" w:hAnsi="Cambria" w:cs="Tahoma"/>
          <w:color w:val="000000"/>
          <w:sz w:val="22"/>
          <w:szCs w:val="22"/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§ 5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>KARY UMOWNE</w:t>
      </w:r>
    </w:p>
    <w:p>
      <w:pPr>
        <w:pStyle w:val="Normal"/>
        <w:widowControl/>
        <w:numPr>
          <w:ilvl w:val="0"/>
          <w:numId w:val="28"/>
        </w:numPr>
        <w:tabs>
          <w:tab w:val="clear" w:pos="708"/>
          <w:tab w:val="left" w:pos="426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 zapłaci Zamawiającemu karę umowną w wysokości 5% całej wartości netto o której mowa w § 2 ust. 1 jeżeli Zamawiający lub Wykonawca rozwiąże, wypowie lub odstąpi od umowy z przyczyn leżących po stronie Wykonawcy.</w:t>
      </w:r>
    </w:p>
    <w:p>
      <w:pPr>
        <w:pStyle w:val="Normal"/>
        <w:widowControl/>
        <w:numPr>
          <w:ilvl w:val="0"/>
          <w:numId w:val="29"/>
        </w:numPr>
        <w:tabs>
          <w:tab w:val="clear" w:pos="708"/>
          <w:tab w:val="left" w:pos="426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 jest zobowiązany do zapłaty na rzecz Zamawiającego kary umownej w wysokości 0,1 % kwoty netto niedostarczonego asortymentu, o której mowa w § 2 ust. 1 Umowy, za każdy rozpoczęty dzień zwłoki w przypadku jakiejkolwiek zwłoki w wykonaniu czynności określonych w § 3 ust. 1 umowy oraz § 6 ust. 2 umowy, przy czym kwota ta jako suma kar z tego tytułu, nie będzie wyższa niż 5% kwoty netto, o której mowa w § 2 ust. 1 Umowy.</w:t>
      </w:r>
    </w:p>
    <w:p>
      <w:pPr>
        <w:pStyle w:val="Normal"/>
        <w:widowControl/>
        <w:numPr>
          <w:ilvl w:val="0"/>
          <w:numId w:val="30"/>
        </w:numPr>
        <w:tabs>
          <w:tab w:val="clear" w:pos="708"/>
          <w:tab w:val="left" w:pos="426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Jeżeli należność nie zostanie uregulowana w ustalonym terminie 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 xml:space="preserve">Wykonawca 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>może naliczyć odsetki ustawowe zgodnie z obowiązującymi w tym zakresie przepisami prawa</w:t>
      </w:r>
      <w:bookmarkStart w:id="2" w:name="_GoBack"/>
      <w:bookmarkEnd w:id="2"/>
      <w:r>
        <w:rPr>
          <w:rFonts w:cs="Tahoma" w:ascii="Cambria" w:hAnsi="Cambria"/>
          <w:color w:val="000000"/>
          <w:sz w:val="22"/>
          <w:szCs w:val="22"/>
          <w:shd w:fill="auto" w:val="clear"/>
        </w:rPr>
        <w:t>.</w:t>
      </w:r>
    </w:p>
    <w:p>
      <w:pPr>
        <w:pStyle w:val="Normal"/>
        <w:widowControl/>
        <w:numPr>
          <w:ilvl w:val="0"/>
          <w:numId w:val="31"/>
        </w:numPr>
        <w:tabs>
          <w:tab w:val="clear" w:pos="708"/>
          <w:tab w:val="left" w:pos="426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>Zapłata kar umownych może nastąpić poprzez potrącenie ich wysokości z należności przypadających Wykonawcy. O ile powyższe okaże się niemożliwe zapłata kar umownych zostanie dokonana na wezwanie przekazane Wykonawcy przez Zamawiającego w terminie 14 dni od wezwania. Zapłata kar umownych nie uchybia prawu do dochodzenia odszkodowania w pełnej wysokości szkody, na ogólnych zasadach regulowanych w Kodeksie Cywilnym.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426" w:leader="none"/>
        </w:tabs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Rozwiązanie, wypowiedzenie lub odstąpienie od umowy przez Zamawiającego może nastąpić w każdym czasie mocą oświadczenia złożonego Wykonawcy w sytuacji 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niedostarczenia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w terminie określonym w umowie lub z powodu braku wymiany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na wolny od wad w terminie określonym przez Zamawiającego zgodnie z postanowieniami </w:t>
      </w:r>
      <w:r>
        <w:rPr>
          <w:rFonts w:cs="Tahoma" w:ascii="Cambria" w:hAnsi="Cambria"/>
          <w:sz w:val="22"/>
          <w:szCs w:val="22"/>
          <w:shd w:fill="auto" w:val="clear"/>
        </w:rPr>
        <w:t>§ 6 pod warunkiem uprzedniego pisemnego wezwania do należytego, w tym terminowego wykonania umowy i wyznaczenia terminu dodatkowego nie krótszego niż 14 dni roboczych.</w:t>
      </w:r>
    </w:p>
    <w:p>
      <w:pPr>
        <w:pStyle w:val="ListParagraph"/>
        <w:numPr>
          <w:ilvl w:val="0"/>
          <w:numId w:val="33"/>
        </w:numPr>
        <w:ind w:left="284" w:hanging="284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  <w:lang w:eastAsia="en-US"/>
        </w:rPr>
        <w:t>Łączna maksymalna wysokość naliczonych kar umownych nie może być wyższa niż 10 % wartości netto umowy.</w:t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§ 6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WARUNKI REKLAMACJI</w:t>
      </w:r>
    </w:p>
    <w:p>
      <w:pPr>
        <w:pStyle w:val="Normal"/>
        <w:widowControl/>
        <w:numPr>
          <w:ilvl w:val="0"/>
          <w:numId w:val="34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W przypadku stwierdzenia wad jakościowych </w:t>
      </w:r>
      <w:r>
        <w:rPr>
          <w:rFonts w:cs="Tahoma" w:ascii="Cambria" w:hAnsi="Cambria"/>
          <w:sz w:val="22"/>
          <w:szCs w:val="22"/>
          <w:shd w:fill="auto" w:val="clear"/>
        </w:rPr>
        <w:t xml:space="preserve">przedmiotu zamówienia 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>Zamawiający niezwłocznie zawiadomi o powyższym Wykonawcę.</w:t>
      </w:r>
    </w:p>
    <w:p>
      <w:pPr>
        <w:pStyle w:val="Normal"/>
        <w:widowControl/>
        <w:numPr>
          <w:ilvl w:val="0"/>
          <w:numId w:val="35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Wykonawca zobowiązany jest do </w:t>
      </w:r>
      <w:r>
        <w:rPr>
          <w:rFonts w:cs="Tahoma" w:ascii="Cambria" w:hAnsi="Cambria"/>
          <w:sz w:val="22"/>
          <w:szCs w:val="22"/>
          <w:shd w:fill="auto" w:val="clear"/>
        </w:rPr>
        <w:t xml:space="preserve">rozpatrzenia reklamacji w terminie 14 dni od daty jej zgłoszenia i 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uzupełnienia dostawy lub też dostarczenia towaru wolnego od wad, tożsamego pod względem jakościowym z towarem objętym umową, w terminie </w:t>
      </w:r>
      <w:r>
        <w:rPr>
          <w:rFonts w:cs="Tahoma" w:ascii="Cambria" w:hAnsi="Cambria"/>
          <w:sz w:val="22"/>
          <w:szCs w:val="22"/>
          <w:shd w:fill="auto" w:val="clear"/>
        </w:rPr>
        <w:t>do 8 tygodni od daty uznania reklamacji.</w:t>
      </w:r>
    </w:p>
    <w:p>
      <w:pPr>
        <w:pStyle w:val="Normal"/>
        <w:widowControl/>
        <w:numPr>
          <w:ilvl w:val="0"/>
          <w:numId w:val="36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Zamawiającemu przysługuje prawo odmowy przyjęcia dostarczonego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i żądania wymiany na wolny od wad w przypadku: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</w:tabs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dostarczenia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złej jakości,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</w:tabs>
        <w:ind w:left="567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dostarczenia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niezgodnego z umową.</w:t>
      </w:r>
    </w:p>
    <w:p>
      <w:pPr>
        <w:pStyle w:val="Normal"/>
        <w:widowControl/>
        <w:numPr>
          <w:ilvl w:val="0"/>
          <w:numId w:val="37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Zamawiającemu przysługuje prawo odmowy przyjęcia </w:t>
      </w:r>
      <w:r>
        <w:rPr>
          <w:rFonts w:cs="Tahoma" w:ascii="Cambria" w:hAnsi="Cambria"/>
          <w:sz w:val="22"/>
          <w:szCs w:val="22"/>
          <w:shd w:fill="auto" w:val="clear"/>
        </w:rPr>
        <w:t>przedmiotu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</w:rPr>
        <w:t xml:space="preserve"> dostarczonego ze zwłoką </w:t>
      </w:r>
      <w:r>
        <w:rPr>
          <w:rFonts w:cs="Tahoma" w:ascii="Cambria" w:hAnsi="Cambria"/>
          <w:sz w:val="22"/>
          <w:szCs w:val="22"/>
          <w:shd w:fill="auto" w:val="clear"/>
        </w:rPr>
        <w:t>trwającą powyżej 30 dni</w:t>
      </w:r>
      <w:r>
        <w:rPr>
          <w:rFonts w:cs="Tahoma" w:ascii="Cambria" w:hAnsi="Cambria"/>
          <w:color w:val="000000"/>
          <w:sz w:val="22"/>
          <w:szCs w:val="22"/>
          <w:shd w:fill="auto" w:val="clear"/>
          <w:lang w:eastAsia="en-US"/>
        </w:rPr>
        <w:t>.</w:t>
      </w:r>
    </w:p>
    <w:p>
      <w:pPr>
        <w:pStyle w:val="Normal"/>
        <w:widowControl/>
        <w:numPr>
          <w:ilvl w:val="0"/>
          <w:numId w:val="38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  <w:lang w:eastAsia="en-US"/>
        </w:rPr>
        <w:t xml:space="preserve">Okres gwarancji na dostarczony </w:t>
      </w:r>
      <w:r>
        <w:rPr>
          <w:rFonts w:cs="Tahoma" w:ascii="Cambria" w:hAnsi="Cambria"/>
          <w:sz w:val="22"/>
          <w:szCs w:val="22"/>
          <w:shd w:fill="auto" w:val="clear"/>
        </w:rPr>
        <w:t>przedmiot zamówienia</w:t>
      </w:r>
      <w:r>
        <w:rPr>
          <w:rFonts w:cs="Tahoma" w:ascii="Cambria" w:hAnsi="Cambria"/>
          <w:color w:val="000000"/>
          <w:sz w:val="22"/>
          <w:szCs w:val="22"/>
          <w:shd w:fill="auto" w:val="clear"/>
          <w:lang w:eastAsia="en-US"/>
        </w:rPr>
        <w:t xml:space="preserve"> zgodny z Załącznikiem nr 2 do Umowy.</w:t>
      </w:r>
    </w:p>
    <w:p>
      <w:pPr>
        <w:pStyle w:val="Normal"/>
        <w:widowControl/>
        <w:numPr>
          <w:ilvl w:val="0"/>
          <w:numId w:val="39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 xml:space="preserve">W przypadku realizowania prawa wynikającego z gwarancji Wykonawca jest zobowiązany do odbioru od Zamawiającego przedmiotu zamówienia na własny koszt z zachowaniem przepisów dotyczących transportu i wymiany przedmiotu zamówienia na wolne od zgłoszonych wad. </w:t>
      </w:r>
    </w:p>
    <w:p>
      <w:pPr>
        <w:pStyle w:val="Normal"/>
        <w:widowControl/>
        <w:numPr>
          <w:ilvl w:val="0"/>
          <w:numId w:val="40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Z tytułu udzielonej gwarancji Wykonawca nie będzie otrzymywał żadnego dodatkowego wynagrodzenia, w tym, o ile taka okoliczność zaistnieje Wykonawca jest zobowiązany do wymiany na swój koszt elementów przedmiotu zamówienia.</w:t>
      </w:r>
    </w:p>
    <w:p>
      <w:pPr>
        <w:pStyle w:val="Normal"/>
        <w:widowControl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§ 7</w:t>
      </w:r>
    </w:p>
    <w:p>
      <w:pPr>
        <w:pStyle w:val="Normal"/>
        <w:tabs>
          <w:tab w:val="clear" w:pos="708"/>
          <w:tab w:val="left" w:pos="0" w:leader="none"/>
        </w:tabs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ROZWIĄZYWANIE SPORÓW</w:t>
      </w:r>
    </w:p>
    <w:p>
      <w:pPr>
        <w:pStyle w:val="Normal"/>
        <w:widowControl/>
        <w:numPr>
          <w:ilvl w:val="0"/>
          <w:numId w:val="4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Wszelkie spory wynikające z niniejszej umowy rozstrzygane będą na zasadach wzajemnych negocjacji przez upoważnionych pełnomocników.</w:t>
      </w:r>
    </w:p>
    <w:p>
      <w:pPr>
        <w:pStyle w:val="Normal"/>
        <w:widowControl/>
        <w:numPr>
          <w:ilvl w:val="0"/>
          <w:numId w:val="4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Jeżeli Strony nie osiągną kompromisu w terminie 30 dni od dnia rozpoczęcia negocjacji wówczas sprawy sporne, kierowane będą do Sądu właściwego dla siedziby Zamawiającego.</w:t>
      </w:r>
    </w:p>
    <w:p>
      <w:pPr>
        <w:pStyle w:val="Normal"/>
        <w:widowControl/>
        <w:numPr>
          <w:ilvl w:val="0"/>
          <w:numId w:val="4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>W sprawach nie uregulowanych niniejszą umową mają zastosowanie przepisy Kodeksu Cywilnego i innych znajdujących zastosowanie przepisów prawa powszechnego.</w:t>
      </w:r>
    </w:p>
    <w:p>
      <w:pPr>
        <w:pStyle w:val="Normal"/>
        <w:ind w:left="284" w:hanging="284"/>
        <w:jc w:val="both"/>
        <w:rPr>
          <w:rFonts w:ascii="Cambria" w:hAnsi="Cambria" w:cs="Tahoma"/>
          <w:color w:val="000000"/>
          <w:sz w:val="22"/>
          <w:szCs w:val="22"/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§ 8</w:t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POSTANOWIENIA KOŃCOWE</w:t>
      </w:r>
    </w:p>
    <w:p>
      <w:pPr>
        <w:pStyle w:val="Normal"/>
        <w:widowControl/>
        <w:numPr>
          <w:ilvl w:val="0"/>
          <w:numId w:val="5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>Wszystkie zmiany dotyczące ustaleń zawartych w niniejszej umowie wymagają każdorazowo formy pisemnego aneksu pod rygorem nieważności.</w:t>
      </w:r>
    </w:p>
    <w:p>
      <w:pPr>
        <w:pStyle w:val="Normal"/>
        <w:widowControl/>
        <w:numPr>
          <w:ilvl w:val="0"/>
          <w:numId w:val="5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color w:val="000000"/>
          <w:sz w:val="22"/>
          <w:szCs w:val="22"/>
          <w:shd w:fill="auto" w:val="clear"/>
        </w:rPr>
        <w:t>Umowa została sporządzona w 2-ch jednobrzmiących egzemplarzach po jednym egzemplarzu dla każdej ze stron.</w:t>
      </w: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Umowa wchodzi w życie z dniem zawarcia.</w:t>
      </w:r>
    </w:p>
    <w:p>
      <w:pPr>
        <w:pStyle w:val="Normal"/>
        <w:widowControl/>
        <w:numPr>
          <w:ilvl w:val="0"/>
          <w:numId w:val="5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Integralną częścią niniejszej umowy są następujące załączniki:</w:t>
      </w:r>
    </w:p>
    <w:p>
      <w:pPr>
        <w:pStyle w:val="Normal"/>
        <w:widowControl/>
        <w:numPr>
          <w:ilvl w:val="0"/>
          <w:numId w:val="7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Formularz Ofertowy- załącznik nr 1 do Umowy</w:t>
      </w:r>
    </w:p>
    <w:p>
      <w:pPr>
        <w:pStyle w:val="Normal"/>
        <w:widowControl/>
        <w:numPr>
          <w:ilvl w:val="0"/>
          <w:numId w:val="7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  <w:t>Specyfikacja Asortymentowo-Cenowa – załącznik nr 2 do umowy</w:t>
      </w:r>
    </w:p>
    <w:p>
      <w:pPr>
        <w:pStyle w:val="Normal"/>
        <w:widowControl/>
        <w:numPr>
          <w:ilvl w:val="0"/>
          <w:numId w:val="7"/>
        </w:numPr>
        <w:ind w:left="284" w:hanging="284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Protokół Odbioru Końcowego nr 3 do Umowy</w:t>
      </w:r>
    </w:p>
    <w:p>
      <w:pPr>
        <w:pStyle w:val="Normal"/>
        <w:ind w:left="284" w:hanging="284"/>
        <w:jc w:val="both"/>
        <w:rPr>
          <w:rFonts w:ascii="Cambria" w:hAnsi="Cambria" w:cs="Tahoma"/>
          <w:bCs/>
          <w:color w:val="000000"/>
          <w:sz w:val="22"/>
          <w:szCs w:val="22"/>
          <w:shd w:fill="auto" w:val="clear"/>
        </w:rPr>
      </w:pPr>
      <w:r>
        <w:rPr>
          <w:rFonts w:cs="Tahoma" w:ascii="Cambria" w:hAnsi="Cambria"/>
          <w:bCs/>
          <w:color w:val="000000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 xml:space="preserve">       </w:t>
      </w: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  <w:t>WYKONAWCA</w:t>
        <w:tab/>
        <w:tab/>
        <w:tab/>
        <w:tab/>
        <w:tab/>
        <w:tab/>
        <w:tab/>
        <w:t>ZAMAWIAJĄCY</w:t>
      </w:r>
    </w:p>
    <w:p>
      <w:pPr>
        <w:pStyle w:val="Normal"/>
        <w:ind w:left="284" w:hanging="284"/>
        <w:rPr>
          <w:rFonts w:ascii="Cambria" w:hAnsi="Cambria" w:cs="Tahoma"/>
          <w:b/>
          <w:b/>
          <w:bCs/>
          <w:color w:val="000000"/>
          <w:sz w:val="22"/>
          <w:szCs w:val="22"/>
          <w:shd w:fill="auto" w:val="clear"/>
        </w:rPr>
      </w:pPr>
      <w:r>
        <w:rPr>
          <w:rFonts w:cs="Tahoma" w:ascii="Cambria" w:hAnsi="Cambria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8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right"/>
        <w:outlineLvl w:val="8"/>
        <w:rPr>
          <w:shd w:fill="auto" w:val="clear"/>
        </w:rPr>
      </w:pPr>
      <w:r>
        <w:rPr>
          <w:rFonts w:cs="Tahoma" w:ascii="Cambria" w:hAnsi="Cambria"/>
          <w:b/>
          <w:shd w:fill="auto" w:val="clear"/>
          <w:lang w:val="x-none" w:eastAsia="x-none"/>
        </w:rPr>
        <w:t>Załącznik</w:t>
      </w:r>
      <w:r>
        <w:rPr>
          <w:rFonts w:cs="Tahoma" w:ascii="Cambria" w:hAnsi="Cambria"/>
          <w:b/>
          <w:shd w:fill="auto" w:val="clear"/>
          <w:lang w:eastAsia="x-none"/>
        </w:rPr>
        <w:t xml:space="preserve"> nr</w:t>
      </w:r>
      <w:r>
        <w:rPr>
          <w:rFonts w:cs="Tahoma" w:ascii="Cambria" w:hAnsi="Cambria"/>
          <w:b/>
          <w:shd w:fill="auto" w:val="clear"/>
          <w:lang w:val="x-none" w:eastAsia="x-none"/>
        </w:rPr>
        <w:t xml:space="preserve"> </w:t>
      </w:r>
      <w:r>
        <w:rPr>
          <w:rFonts w:cs="Tahoma" w:ascii="Cambria" w:hAnsi="Cambria"/>
          <w:b/>
          <w:shd w:fill="auto" w:val="clear"/>
          <w:lang w:eastAsia="x-none"/>
        </w:rPr>
        <w:t>3 do Umowy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8"/>
        <w:rPr>
          <w:rFonts w:cs="Tahoma"/>
          <w:b/>
          <w:b/>
          <w:bCs/>
          <w:u w:val="single"/>
          <w:shd w:fill="auto" w:val="clear"/>
          <w:lang w:val="x-none" w:eastAsia="x-none"/>
        </w:rPr>
      </w:pPr>
      <w:r>
        <w:rPr>
          <w:rFonts w:cs="Tahoma"/>
          <w:b/>
          <w:bCs/>
          <w:u w:val="single"/>
          <w:shd w:fill="auto" w:val="clear"/>
          <w:lang w:val="x-none" w:eastAsia="x-none"/>
        </w:rPr>
      </w:r>
    </w:p>
    <w:p>
      <w:pPr>
        <w:pStyle w:val="Normal"/>
        <w:jc w:val="right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right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Chorzów, dn. ………………..</w:t>
      </w:r>
    </w:p>
    <w:p>
      <w:pPr>
        <w:pStyle w:val="Normal"/>
        <w:jc w:val="center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center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PROTOKÓŁ ODBIORU KOŃCOWEGO</w:t>
      </w:r>
    </w:p>
    <w:p>
      <w:pPr>
        <w:pStyle w:val="Normal"/>
        <w:jc w:val="center"/>
        <w:rPr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  <w:t>(zwany dalej Protokołem)</w:t>
      </w:r>
    </w:p>
    <w:p>
      <w:pPr>
        <w:pStyle w:val="Normal"/>
        <w:jc w:val="center"/>
        <w:rPr>
          <w:rFonts w:ascii="Cambria" w:hAnsi="Cambria" w:cs="Tahoma"/>
          <w:b/>
          <w:b/>
          <w:sz w:val="22"/>
          <w:szCs w:val="22"/>
          <w:shd w:fill="auto" w:val="clear"/>
        </w:rPr>
      </w:pPr>
      <w:r>
        <w:rPr>
          <w:rFonts w:cs="Tahoma" w:ascii="Cambria" w:hAnsi="Cambria"/>
          <w:b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b/>
          <w:bCs/>
          <w:sz w:val="22"/>
          <w:szCs w:val="22"/>
          <w:shd w:fill="auto" w:val="clear"/>
        </w:rPr>
        <w:t xml:space="preserve">SP ZOZ Zespół Szpitali Miejskich w Chorzowie </w:t>
      </w:r>
      <w:r>
        <w:rPr>
          <w:rFonts w:cs="Tahoma" w:ascii="Cambria" w:hAnsi="Cambria"/>
          <w:sz w:val="22"/>
          <w:szCs w:val="22"/>
          <w:shd w:fill="auto" w:val="clear"/>
        </w:rPr>
        <w:t xml:space="preserve">z siedzibą ul. Strzelców Bytomskich 11, 41-500 Chorzów potwierdza odbiór przedmiotu zamówienia będącego przedmiotem zapytania ofertowego na </w:t>
      </w:r>
      <w:r>
        <w:rPr>
          <w:rFonts w:cs="Tahoma" w:ascii="Cambria" w:hAnsi="Cambria"/>
          <w:b/>
          <w:sz w:val="22"/>
          <w:szCs w:val="22"/>
          <w:shd w:fill="auto" w:val="clear"/>
        </w:rPr>
        <w:t>„Dostawę źródeł radioaktywnych</w:t>
      </w:r>
      <w:r>
        <w:rPr>
          <w:rFonts w:cs="Tahoma" w:ascii="Cambria" w:hAnsi="Cambria"/>
          <w:b/>
          <w:color w:val="000000"/>
          <w:sz w:val="22"/>
          <w:szCs w:val="22"/>
          <w:shd w:fill="auto" w:val="clear"/>
        </w:rPr>
        <w:t xml:space="preserve">” o numerze referencyjnym </w:t>
      </w:r>
      <w:r>
        <w:rPr>
          <w:rFonts w:cs="Tahoma" w:ascii="Cambria" w:hAnsi="Cambria"/>
          <w:b/>
          <w:sz w:val="22"/>
          <w:szCs w:val="22"/>
          <w:shd w:fill="auto" w:val="clear"/>
        </w:rPr>
        <w:t xml:space="preserve">ZSM/ZRDOiMN/Z-1/2023 </w:t>
      </w:r>
      <w:r>
        <w:rPr>
          <w:rFonts w:cs="Tahoma" w:ascii="Cambria" w:hAnsi="Cambria"/>
          <w:sz w:val="22"/>
          <w:szCs w:val="22"/>
          <w:shd w:fill="auto" w:val="clear"/>
        </w:rPr>
        <w:t>wymienionego w poniższej tabelce zgodnie z umową nr ……../……….../2023 z dn. ………………………… r.</w:t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5910"/>
        <w:gridCol w:w="2883"/>
      </w:tblGrid>
      <w:tr>
        <w:trPr>
          <w:trHeight w:val="50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Lp.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Tahom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Nazwa przedmiotu zamówienia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Ilość</w:t>
            </w:r>
          </w:p>
        </w:tc>
      </w:tr>
      <w:tr>
        <w:trPr>
          <w:trHeight w:val="5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Tahom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1.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Tahom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2.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Tahoma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b/>
                <w:sz w:val="22"/>
                <w:szCs w:val="22"/>
                <w:shd w:fill="auto" w:val="clear"/>
              </w:rPr>
              <w:t>3.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Tahoma"/>
                <w:sz w:val="22"/>
                <w:szCs w:val="22"/>
                <w:shd w:fill="auto" w:val="clear"/>
              </w:rPr>
            </w:pPr>
            <w:r>
              <w:rPr>
                <w:rFonts w:cs="Tahoma" w:ascii="Cambria" w:hAnsi="Cambria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Opis przedmiotu zamówienia - zgodnie z załącznikiem nr 1 do niniejszego protokołu.</w:t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Protokół sporządzono w dwóch jednobrzmiących egzemplarzach.</w:t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Przedmiot zamówienia odebrano bez zastrzeżeń/z zastrzeżeniami (zgodnie z uwagami) *</w:t>
      </w:r>
    </w:p>
    <w:p>
      <w:pPr>
        <w:pStyle w:val="Normal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UWAGI do niniejszego Protokołu:</w:t>
      </w:r>
    </w:p>
    <w:p>
      <w:pPr>
        <w:pStyle w:val="Normal"/>
        <w:spacing w:lineRule="auto" w:line="360"/>
        <w:jc w:val="both"/>
        <w:rPr>
          <w:rFonts w:cs="Tahoma"/>
          <w:shd w:fill="auto" w:val="clear"/>
        </w:rPr>
      </w:pPr>
      <w:r>
        <w:rPr>
          <w:rFonts w:cs="Tahoma"/>
          <w:shd w:fill="auto" w:val="clear"/>
        </w:rPr>
      </w:r>
    </w:p>
    <w:p>
      <w:pPr>
        <w:pStyle w:val="Normal"/>
        <w:spacing w:lineRule="auto" w:line="480"/>
        <w:jc w:val="both"/>
        <w:rPr>
          <w:shd w:fill="auto" w:val="clear"/>
        </w:rPr>
      </w:pPr>
      <w:r>
        <w:rPr>
          <w:rFonts w:cs="Tahoma" w:ascii="Cambria" w:hAnsi="Cambria"/>
          <w:sz w:val="18"/>
          <w:szCs w:val="18"/>
          <w:shd w:fill="auto" w:val="clear"/>
        </w:rPr>
        <w:t>…………………………………………………………………………………</w:t>
      </w:r>
      <w:r>
        <w:rPr>
          <w:rFonts w:cs="Tahoma" w:ascii="Cambria" w:hAnsi="Cambria"/>
          <w:sz w:val="18"/>
          <w:szCs w:val="18"/>
          <w:shd w:fill="auto" w:val="clear"/>
        </w:rPr>
        <w:t>...……………………………………………………………………………………………...…</w:t>
      </w:r>
    </w:p>
    <w:p>
      <w:pPr>
        <w:pStyle w:val="Normal"/>
        <w:spacing w:lineRule="auto" w:line="480"/>
        <w:jc w:val="both"/>
        <w:rPr>
          <w:shd w:fill="auto" w:val="clear"/>
        </w:rPr>
      </w:pPr>
      <w:r>
        <w:rPr>
          <w:rFonts w:cs="Tahoma" w:ascii="Cambria" w:hAnsi="Cambria"/>
          <w:sz w:val="18"/>
          <w:szCs w:val="18"/>
          <w:shd w:fill="auto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ahoma" w:ascii="Cambria" w:hAnsi="Cambria"/>
          <w:shd w:fill="auto" w:val="clear"/>
        </w:rPr>
        <w:t>……………………</w:t>
      </w:r>
      <w:r>
        <w:rPr>
          <w:rFonts w:cs="Tahoma" w:ascii="Cambria" w:hAnsi="Cambria"/>
          <w:shd w:fill="auto" w:val="clear"/>
        </w:rPr>
        <w:t>.………….………….</w:t>
      </w:r>
      <w:r>
        <w:rPr>
          <w:rFonts w:cs="Tahoma" w:ascii="Cambria" w:hAnsi="Cambria"/>
          <w:sz w:val="22"/>
          <w:szCs w:val="22"/>
          <w:shd w:fill="auto" w:val="clear"/>
        </w:rPr>
        <w:tab/>
        <w:tab/>
        <w:tab/>
        <w:tab/>
        <w:tab/>
        <w:tab/>
      </w:r>
      <w:r>
        <w:rPr>
          <w:rFonts w:cs="Tahoma" w:ascii="Cambria" w:hAnsi="Cambria"/>
          <w:shd w:fill="auto" w:val="clear"/>
        </w:rPr>
        <w:t>…………………….………….………….</w:t>
      </w:r>
    </w:p>
    <w:p>
      <w:pPr>
        <w:pStyle w:val="Normal"/>
        <w:jc w:val="center"/>
        <w:rPr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  <w:t>WYKONAWCA</w:t>
        <w:tab/>
        <w:tab/>
        <w:tab/>
        <w:tab/>
        <w:tab/>
        <w:t xml:space="preserve">                                           </w:t>
        <w:tab/>
        <w:t xml:space="preserve"> ZAMAWIAJĄCY</w:t>
      </w:r>
    </w:p>
    <w:p>
      <w:pPr>
        <w:pStyle w:val="Normal"/>
        <w:rPr>
          <w:shd w:fill="auto" w:val="clear"/>
        </w:rPr>
      </w:pPr>
      <w:r>
        <w:rPr>
          <w:rFonts w:cs="Tahoma" w:ascii="Cambria" w:hAnsi="Cambria"/>
          <w:shd w:fill="auto" w:val="clear"/>
        </w:rPr>
        <w:tab/>
        <w:t xml:space="preserve">   (Przekazujący)</w:t>
        <w:tab/>
        <w:tab/>
        <w:tab/>
        <w:tab/>
        <w:tab/>
        <w:tab/>
        <w:tab/>
        <w:t xml:space="preserve">       (Odbierający/ Użytkownik)</w:t>
      </w:r>
    </w:p>
    <w:p>
      <w:pPr>
        <w:pStyle w:val="Normal"/>
        <w:ind w:left="284" w:hanging="284"/>
        <w:jc w:val="both"/>
        <w:rPr>
          <w:rFonts w:ascii="Cambria" w:hAnsi="Cambria" w:cs="Tahoma"/>
          <w:shd w:fill="auto" w:val="clear"/>
        </w:rPr>
      </w:pPr>
      <w:r>
        <w:rPr>
          <w:rFonts w:cs="Tahoma" w:ascii="Cambria" w:hAnsi="Cambria"/>
          <w:shd w:fill="auto" w:val="clear"/>
        </w:rPr>
      </w:r>
    </w:p>
    <w:p>
      <w:pPr>
        <w:pStyle w:val="Normal"/>
        <w:ind w:left="284" w:hanging="284"/>
        <w:jc w:val="both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right"/>
        <w:rPr>
          <w:rFonts w:ascii="Cambria" w:hAnsi="Cambria"/>
          <w:b/>
          <w:b/>
          <w:bCs/>
          <w:color w:val="000000"/>
          <w:sz w:val="22"/>
          <w:szCs w:val="22"/>
          <w:shd w:fill="auto" w:val="clear"/>
        </w:rPr>
      </w:pPr>
      <w:r>
        <w:rPr>
          <w:rFonts w:ascii="Cambria" w:hAnsi="Cambria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ind w:left="284" w:hanging="284"/>
        <w:rPr>
          <w:rFonts w:ascii="Cambria" w:hAnsi="Cambria"/>
          <w:sz w:val="22"/>
          <w:szCs w:val="22"/>
          <w:shd w:fill="auto" w:val="clear"/>
        </w:rPr>
      </w:pPr>
      <w:r>
        <w:rPr>
          <w:rFonts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jc w:val="center"/>
        <w:rPr>
          <w:rFonts w:ascii="Cambria" w:hAnsi="Cambria" w:cs="Tahoma"/>
          <w:sz w:val="22"/>
          <w:szCs w:val="22"/>
          <w:shd w:fill="auto" w:val="clear"/>
        </w:rPr>
      </w:pPr>
      <w:r>
        <w:rPr>
          <w:rFonts w:cs="Tahoma" w:ascii="Cambria" w:hAnsi="Cambria"/>
          <w:sz w:val="22"/>
          <w:szCs w:val="22"/>
          <w:shd w:fill="auto" w:val="clear"/>
        </w:rPr>
      </w:r>
    </w:p>
    <w:p>
      <w:pPr>
        <w:pStyle w:val="Normal"/>
        <w:ind w:left="284" w:hanging="284"/>
        <w:rPr>
          <w:shd w:fill="auto" w:val="clear"/>
        </w:rPr>
      </w:pPr>
      <w:r>
        <w:rPr/>
      </w:r>
    </w:p>
    <w:sectPr>
      <w:type w:val="nextPage"/>
      <w:pgSz w:w="11906" w:h="16838"/>
      <w:pgMar w:left="1361" w:right="1134" w:header="0" w:top="1020" w:footer="0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11"/>
  </w:num>
  <w:num w:numId="28">
    <w:abstractNumId w:val="13"/>
    <w:lvlOverride w:ilvl="0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9"/>
    <w:lvlOverride w:ilvl="0">
      <w:startOverride w:val="1"/>
    </w:lvlOverride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099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nhideWhenUsed/>
    <w:rsid w:val="00b07270"/>
    <w:rPr>
      <w:color w:val="0563C1" w:themeColor="hyperlink"/>
      <w:u w:val="single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7099f"/>
    <w:rPr>
      <w:rFonts w:ascii="Arial" w:hAnsi="Arial" w:eastAsia="Times New Roman" w:cs="Arial"/>
      <w:sz w:val="20"/>
      <w:szCs w:val="20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07270"/>
    <w:rPr>
      <w:color w:val="605E5C"/>
      <w:shd w:fill="E1DFDD" w:val="clear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odyTextIndent2">
    <w:name w:val="Body Text Indent 2"/>
    <w:basedOn w:val="Normal"/>
    <w:link w:val="Tekstpodstawowywcity2Znak"/>
    <w:qFormat/>
    <w:rsid w:val="0047099f"/>
    <w:pPr>
      <w:spacing w:lineRule="auto" w:line="480" w:before="0" w:after="120"/>
      <w:ind w:left="283" w:hanging="0"/>
    </w:pPr>
    <w:rPr/>
  </w:style>
  <w:style w:type="paragraph" w:styleId="NormalTable1" w:customStyle="1">
    <w:name w:val="Normal Table1"/>
    <w:qFormat/>
    <w:rsid w:val="004709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47099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zykmedyczny.dz@zsm.com.pl" TargetMode="External"/><Relationship Id="rId3" Type="http://schemas.openxmlformats.org/officeDocument/2006/relationships/hyperlink" Target="mailto:fizykmedyczny.dz@zsm.com.pl" TargetMode="External"/><Relationship Id="rId4" Type="http://schemas.openxmlformats.org/officeDocument/2006/relationships/hyperlink" Target="https://www.brokerinfinite.efaktura.gov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5</Pages>
  <Words>1663</Words>
  <Characters>10949</Characters>
  <CharactersWithSpaces>12554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2023-02-20T09:16:00Z</dcterms:created>
  <dc:creator>Barbara Gremlowska</dc:creator>
  <dc:description/>
  <dc:language>pl-PL</dc:language>
  <cp:lastModifiedBy/>
  <dcterms:modified xsi:type="dcterms:W3CDTF">2023-02-21T11:31:12Z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