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289" w:tblpY="443"/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"/>
        <w:gridCol w:w="6937"/>
        <w:gridCol w:w="1134"/>
        <w:gridCol w:w="2268"/>
        <w:gridCol w:w="3543"/>
      </w:tblGrid>
      <w:tr w:rsidR="008A64C5" w:rsidRPr="00453ED5" w14:paraId="4AF2BC82" w14:textId="77777777" w:rsidTr="00D753FD">
        <w:tc>
          <w:tcPr>
            <w:tcW w:w="571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92796E5" w14:textId="7125741F" w:rsidR="008A64C5" w:rsidRPr="00453ED5" w:rsidRDefault="00CC049F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693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ED4A030" w14:textId="77777777" w:rsidR="008A64C5" w:rsidRPr="007611FA" w:rsidRDefault="008A64C5" w:rsidP="008A64C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1238D6" w14:textId="77777777" w:rsidR="008A64C5" w:rsidRPr="007611FA" w:rsidRDefault="008A64C5" w:rsidP="008A64C5">
            <w:pPr>
              <w:rPr>
                <w:rFonts w:asciiTheme="minorHAnsi" w:hAnsiTheme="minorHAnsi" w:cstheme="minorHAnsi"/>
                <w:b/>
                <w:bCs/>
              </w:rPr>
            </w:pPr>
            <w:r w:rsidRPr="007611FA">
              <w:rPr>
                <w:rFonts w:asciiTheme="minorHAnsi" w:hAnsiTheme="minorHAnsi" w:cstheme="minorHAnsi"/>
                <w:b/>
                <w:bCs/>
              </w:rPr>
              <w:t>OPIS PARAMETRU / WARUNKU</w:t>
            </w:r>
          </w:p>
          <w:p w14:paraId="4C1B5D0E" w14:textId="77777777" w:rsidR="008A64C5" w:rsidRPr="007611FA" w:rsidRDefault="008A64C5" w:rsidP="008A64C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0CDD0E7" w14:textId="77777777" w:rsidR="008A64C5" w:rsidRPr="007611FA" w:rsidRDefault="008A64C5" w:rsidP="008A64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11FA">
              <w:rPr>
                <w:rFonts w:asciiTheme="minorHAnsi" w:hAnsiTheme="minorHAnsi" w:cstheme="minorHAnsi"/>
                <w:b/>
                <w:bCs/>
              </w:rPr>
              <w:t>Parametr wymagany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2D42090" w14:textId="77777777" w:rsidR="008A64C5" w:rsidRPr="007611FA" w:rsidRDefault="008A64C5" w:rsidP="008A64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11FA">
              <w:rPr>
                <w:rFonts w:asciiTheme="minorHAnsi" w:hAnsiTheme="minorHAnsi" w:cstheme="minorHAnsi"/>
                <w:b/>
                <w:bCs/>
              </w:rPr>
              <w:t>Zasady oceny parametru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EF1E458" w14:textId="77777777" w:rsidR="00EF1CB0" w:rsidRPr="007611FA" w:rsidRDefault="00EF1CB0" w:rsidP="00EF1CB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1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Potwierdzenie spełnienia parametru</w:t>
            </w:r>
          </w:p>
          <w:p w14:paraId="40D1C802" w14:textId="77777777" w:rsidR="008A64C5" w:rsidRPr="007611FA" w:rsidRDefault="00EF1CB0" w:rsidP="00EF1C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11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(WYPEŁNIA WYKONAWCA)</w:t>
            </w:r>
          </w:p>
        </w:tc>
      </w:tr>
      <w:tr w:rsidR="00DF39CF" w:rsidRPr="00453ED5" w14:paraId="4430DEFF" w14:textId="77777777" w:rsidTr="00806327">
        <w:trPr>
          <w:trHeight w:val="687"/>
        </w:trPr>
        <w:tc>
          <w:tcPr>
            <w:tcW w:w="571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D36A184" w14:textId="6CC71C6C" w:rsidR="00DF39CF" w:rsidRPr="00453ED5" w:rsidRDefault="00DF39CF" w:rsidP="008A64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388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F20B0F1" w14:textId="10B0207B" w:rsidR="00DF39CF" w:rsidRPr="00453ED5" w:rsidRDefault="00DF39CF" w:rsidP="008A64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3ED5">
              <w:rPr>
                <w:rFonts w:asciiTheme="minorHAnsi" w:hAnsiTheme="minorHAnsi" w:cstheme="minorHAnsi"/>
                <w:b/>
                <w:bCs/>
              </w:rPr>
              <w:t>WYMAGANIA PODSTAWOWE</w:t>
            </w:r>
            <w:r w:rsidR="003003DA">
              <w:rPr>
                <w:rFonts w:asciiTheme="minorHAnsi" w:hAnsiTheme="minorHAnsi" w:cstheme="minorHAnsi"/>
                <w:b/>
                <w:bCs/>
              </w:rPr>
              <w:t xml:space="preserve"> DLA SKANERA PET/TK</w:t>
            </w:r>
          </w:p>
        </w:tc>
      </w:tr>
      <w:tr w:rsidR="007219DE" w:rsidRPr="00453ED5" w14:paraId="4B04DEC0" w14:textId="77777777" w:rsidTr="00D753FD">
        <w:trPr>
          <w:trHeight w:val="353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43E193" w14:textId="5C0A40B5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3198DA" w14:textId="0A9882DA" w:rsidR="007219DE" w:rsidRPr="00453ED5" w:rsidRDefault="007219DE" w:rsidP="008A64C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Skaner PET zintegrowany z TK; wspólny stół, wspólne gantry, jedna konsola akwizycyjna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C18B82" w14:textId="6C2EFCE2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11C96E" w14:textId="77777777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C693436" w14:textId="77777777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64C5" w:rsidRPr="00453ED5" w14:paraId="1E7ACFB7" w14:textId="77777777" w:rsidTr="00D753FD">
        <w:trPr>
          <w:trHeight w:val="353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E7C77D" w14:textId="7F2A3406" w:rsidR="008A64C5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DCBAA2" w14:textId="6A97DA1F" w:rsidR="008A64C5" w:rsidRPr="00453ED5" w:rsidRDefault="007219DE" w:rsidP="007219D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Aparat</w:t>
            </w:r>
            <w:r w:rsidR="008A64C5" w:rsidRPr="00453ED5">
              <w:rPr>
                <w:rFonts w:asciiTheme="minorHAnsi" w:hAnsiTheme="minorHAnsi" w:cstheme="minorHAnsi"/>
                <w:color w:val="000000"/>
              </w:rPr>
              <w:t xml:space="preserve"> fabrycznie now</w:t>
            </w: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="008A64C5" w:rsidRPr="00453ED5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3E7921" w:rsidRPr="00453ED5">
              <w:rPr>
                <w:rFonts w:asciiTheme="minorHAnsi" w:hAnsiTheme="minorHAnsi" w:cstheme="minorHAnsi"/>
                <w:color w:val="000000"/>
              </w:rPr>
              <w:t>nieużywan</w:t>
            </w:r>
            <w:r w:rsidR="003E7921">
              <w:rPr>
                <w:rFonts w:asciiTheme="minorHAnsi" w:hAnsiTheme="minorHAnsi" w:cstheme="minorHAnsi"/>
                <w:color w:val="000000"/>
              </w:rPr>
              <w:t>y</w:t>
            </w:r>
            <w:r w:rsidR="008A64C5" w:rsidRPr="00453ED5">
              <w:rPr>
                <w:rFonts w:asciiTheme="minorHAnsi" w:hAnsiTheme="minorHAnsi" w:cstheme="minorHAnsi"/>
                <w:color w:val="000000"/>
              </w:rPr>
              <w:t xml:space="preserve">, nie będące przedmiotem podemonstracyjnym i rekondycjonowanym, wcześniej nie wykorzystywane </w:t>
            </w:r>
            <w:r w:rsidR="003E7921">
              <w:rPr>
                <w:rFonts w:asciiTheme="minorHAnsi" w:hAnsiTheme="minorHAnsi" w:cstheme="minorHAnsi"/>
                <w:color w:val="000000"/>
              </w:rPr>
              <w:br/>
            </w:r>
            <w:r w:rsidR="008A64C5" w:rsidRPr="00453ED5">
              <w:rPr>
                <w:rFonts w:asciiTheme="minorHAnsi" w:hAnsiTheme="minorHAnsi" w:cstheme="minorHAnsi"/>
                <w:color w:val="000000"/>
              </w:rPr>
              <w:t>w jakimkolwiek celu przez inny podmiot</w:t>
            </w:r>
            <w:r>
              <w:rPr>
                <w:rFonts w:asciiTheme="minorHAnsi" w:hAnsiTheme="minorHAnsi" w:cstheme="minorHAnsi"/>
                <w:color w:val="000000"/>
              </w:rPr>
              <w:t xml:space="preserve">, wyprodukowany nie wcześniej </w:t>
            </w:r>
            <w:r w:rsidR="003E7921">
              <w:rPr>
                <w:rFonts w:asciiTheme="minorHAnsi" w:hAnsiTheme="minorHAnsi" w:cstheme="minorHAnsi"/>
                <w:color w:val="000000"/>
              </w:rPr>
              <w:br/>
            </w:r>
            <w:r>
              <w:rPr>
                <w:rFonts w:asciiTheme="minorHAnsi" w:hAnsiTheme="minorHAnsi" w:cstheme="minorHAnsi"/>
                <w:color w:val="000000"/>
              </w:rPr>
              <w:t xml:space="preserve">niż </w:t>
            </w:r>
            <w:r w:rsidR="003E7921">
              <w:rPr>
                <w:rFonts w:asciiTheme="minorHAnsi" w:hAnsiTheme="minorHAnsi" w:cstheme="minorHAnsi"/>
                <w:color w:val="000000"/>
              </w:rPr>
              <w:t xml:space="preserve">w </w:t>
            </w:r>
            <w:r>
              <w:rPr>
                <w:rFonts w:asciiTheme="minorHAnsi" w:hAnsiTheme="minorHAnsi" w:cstheme="minorHAnsi"/>
                <w:color w:val="000000"/>
              </w:rPr>
              <w:t>pierwszej połowie 2023.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A170B8" w14:textId="77777777" w:rsidR="007219DE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  <w:r w:rsidR="007219DE">
              <w:rPr>
                <w:rFonts w:asciiTheme="minorHAnsi" w:hAnsiTheme="minorHAnsi" w:cstheme="minorHAnsi"/>
              </w:rPr>
              <w:t>,</w:t>
            </w:r>
          </w:p>
          <w:p w14:paraId="55F0C9D8" w14:textId="017339CE" w:rsidR="008A64C5" w:rsidRPr="00453ED5" w:rsidRDefault="007219DE" w:rsidP="007219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podać rok produkcji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7C3A04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5CA570F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19DE" w:rsidRPr="00453ED5" w14:paraId="3695726D" w14:textId="77777777" w:rsidTr="00D753FD">
        <w:trPr>
          <w:trHeight w:val="353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B06974" w14:textId="111AB75A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CA7788" w14:textId="17E0A99C" w:rsidR="007219DE" w:rsidRDefault="007219DE" w:rsidP="007219D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Aparat produkowany seryjnie – nie prototyp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4E8947" w14:textId="77777777" w:rsidR="007219DE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765887ED" w14:textId="44EB92B9" w:rsidR="007219DE" w:rsidRPr="00453ED5" w:rsidRDefault="00D11C0A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219DE">
              <w:rPr>
                <w:rFonts w:asciiTheme="minorHAnsi" w:hAnsiTheme="minorHAnsi" w:cstheme="minorHAnsi"/>
              </w:rPr>
              <w:t>odać nazwę modelu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63820A" w14:textId="77777777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2D8085B0" w14:textId="77777777" w:rsidR="007219DE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64C5" w:rsidRPr="00453ED5" w14:paraId="0DAB677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7F5D38" w14:textId="0A8B9D77" w:rsidR="008A64C5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853B43" w14:textId="5C3F5F31" w:rsidR="008A64C5" w:rsidRPr="00453ED5" w:rsidRDefault="008A64C5" w:rsidP="008A64C5">
            <w:p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Oferowany system</w:t>
            </w:r>
            <w:r w:rsidR="003003DA">
              <w:rPr>
                <w:rFonts w:asciiTheme="minorHAnsi" w:hAnsiTheme="minorHAnsi" w:cstheme="minorHAnsi"/>
              </w:rPr>
              <w:t xml:space="preserve"> w momencie składania oferty posiada deklarację zgodności CE </w:t>
            </w:r>
            <w:r w:rsidR="00350FBE">
              <w:rPr>
                <w:rFonts w:asciiTheme="minorHAnsi" w:hAnsiTheme="minorHAnsi" w:cstheme="minorHAnsi"/>
              </w:rPr>
              <w:t>potwierdzony deklaracją zgodności lub certyfikatem CE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3F2E50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E09D04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4EF44FEF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64C5" w:rsidRPr="00453ED5" w14:paraId="5A99A214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ADA37E" w14:textId="7B97972E" w:rsidR="008A64C5" w:rsidRPr="00453ED5" w:rsidRDefault="007219DE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65C907" w14:textId="2D8A6599" w:rsidR="008A64C5" w:rsidRPr="00453ED5" w:rsidRDefault="0060683C" w:rsidP="0060683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wykonywania badań </w:t>
            </w:r>
            <w:r w:rsidR="003E7921">
              <w:rPr>
                <w:rFonts w:asciiTheme="minorHAnsi" w:hAnsiTheme="minorHAnsi" w:cstheme="minorHAnsi"/>
              </w:rPr>
              <w:t xml:space="preserve">hybrydowych PET/TK oraz </w:t>
            </w:r>
            <w:r>
              <w:rPr>
                <w:rFonts w:asciiTheme="minorHAnsi" w:hAnsiTheme="minorHAnsi" w:cstheme="minorHAnsi"/>
              </w:rPr>
              <w:t>PET i TK niezależnie.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DDEA7B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7961D4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DAAC022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64C5" w:rsidRPr="00453ED5" w14:paraId="26A4DDD3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EBCF47" w14:textId="238F853D" w:rsidR="008A64C5" w:rsidRPr="00453ED5" w:rsidRDefault="006F4532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7BB3DB" w14:textId="20D772EE" w:rsidR="008A64C5" w:rsidRPr="00453ED5" w:rsidRDefault="00572AA4" w:rsidP="00572AA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jednoczasowego wykonywania badań</w:t>
            </w:r>
            <w:r w:rsidR="008A64C5">
              <w:rPr>
                <w:rFonts w:asciiTheme="minorHAnsi" w:hAnsiTheme="minorHAnsi" w:cstheme="minorHAnsi"/>
              </w:rPr>
              <w:t xml:space="preserve"> i procesów rekonstrukcji badań PET</w:t>
            </w:r>
            <w:r w:rsidR="006F4532">
              <w:rPr>
                <w:rFonts w:asciiTheme="minorHAnsi" w:hAnsiTheme="minorHAnsi" w:cstheme="minorHAnsi"/>
              </w:rPr>
              <w:t>/TK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AFA2F7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0B9F5E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CEDB77B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64C5" w:rsidRPr="00453ED5" w14:paraId="724AEED7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DEAFF6" w14:textId="4D4EB655" w:rsidR="008A64C5" w:rsidRPr="00453ED5" w:rsidRDefault="006F4532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112EB6" w14:textId="77777777" w:rsidR="008A64C5" w:rsidRPr="00453ED5" w:rsidRDefault="008A64C5" w:rsidP="008A64C5">
            <w:p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Pełna funkcjonalność zgodna z DICOM 3.0 w zakresie: Send, Store, Query/Retrieve, DICOM Modality Worklist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39B463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CA239E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2C53339" w14:textId="77777777" w:rsidR="008A64C5" w:rsidRPr="00453ED5" w:rsidRDefault="008A64C5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03DA" w:rsidRPr="00453ED5" w14:paraId="50A80053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56E156" w14:textId="58214DBD" w:rsidR="003003DA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0FA565" w14:textId="0633C1A5" w:rsidR="003003DA" w:rsidRPr="00453ED5" w:rsidRDefault="003003DA" w:rsidP="003003DA">
            <w:pPr>
              <w:jc w:val="both"/>
              <w:rPr>
                <w:rFonts w:asciiTheme="minorHAnsi" w:hAnsiTheme="minorHAnsi" w:cstheme="minorHAnsi"/>
              </w:rPr>
            </w:pPr>
            <w:r w:rsidRPr="003003DA">
              <w:rPr>
                <w:rFonts w:asciiTheme="minorHAnsi" w:hAnsiTheme="minorHAnsi" w:cstheme="minorHAnsi"/>
              </w:rPr>
              <w:t>Średnica otworu gantry systemu PET/</w:t>
            </w:r>
            <w:r w:rsidR="00306E68">
              <w:rPr>
                <w:rFonts w:asciiTheme="minorHAnsi" w:hAnsiTheme="minorHAnsi" w:cstheme="minorHAnsi"/>
              </w:rPr>
              <w:t>TK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0C185F" w14:textId="77777777" w:rsidR="003003DA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  <w:r w:rsidRPr="003003DA">
              <w:rPr>
                <w:rFonts w:asciiTheme="minorHAnsi" w:hAnsiTheme="minorHAnsi" w:cstheme="minorHAnsi"/>
              </w:rPr>
              <w:t>≥ 70 cm</w:t>
            </w:r>
            <w:r w:rsidR="00306E68">
              <w:rPr>
                <w:rFonts w:asciiTheme="minorHAnsi" w:hAnsiTheme="minorHAnsi" w:cstheme="minorHAnsi"/>
              </w:rPr>
              <w:t>,</w:t>
            </w:r>
          </w:p>
          <w:p w14:paraId="1548BEA1" w14:textId="4A63E9CE" w:rsidR="00306E68" w:rsidRPr="00453ED5" w:rsidRDefault="00306E68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C5DD0A" w14:textId="77777777" w:rsidR="003003DA" w:rsidRPr="00453ED5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BBD851A" w14:textId="77777777" w:rsidR="003003DA" w:rsidRPr="00453ED5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03DA" w:rsidRPr="00453ED5" w14:paraId="5AE92306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318C0F" w14:textId="0C003BD0" w:rsidR="003003DA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D6C64E" w14:textId="77EAF685" w:rsidR="003003DA" w:rsidRPr="003003DA" w:rsidRDefault="003003DA" w:rsidP="003003DA">
            <w:pPr>
              <w:jc w:val="both"/>
              <w:rPr>
                <w:rFonts w:asciiTheme="minorHAnsi" w:hAnsiTheme="minorHAnsi" w:cstheme="minorHAnsi"/>
              </w:rPr>
            </w:pPr>
            <w:r w:rsidRPr="003003DA">
              <w:rPr>
                <w:rFonts w:asciiTheme="minorHAnsi" w:hAnsiTheme="minorHAnsi" w:cstheme="minorHAnsi"/>
              </w:rPr>
              <w:t xml:space="preserve">Maksymalny zakres podłużny </w:t>
            </w:r>
            <w:r>
              <w:rPr>
                <w:rFonts w:asciiTheme="minorHAnsi" w:hAnsiTheme="minorHAnsi" w:cstheme="minorHAnsi"/>
              </w:rPr>
              <w:t>jednoczesnego obszaru skanowanego PET/</w:t>
            </w:r>
            <w:r w:rsidRPr="003003DA">
              <w:rPr>
                <w:rFonts w:asciiTheme="minorHAnsi" w:hAnsiTheme="minorHAnsi" w:cstheme="minorHAnsi"/>
              </w:rPr>
              <w:t>TK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EB117F" w14:textId="77777777" w:rsidR="003003DA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  <w:r w:rsidRPr="003003DA">
              <w:rPr>
                <w:rFonts w:asciiTheme="minorHAnsi" w:hAnsiTheme="minorHAnsi" w:cstheme="minorHAnsi"/>
              </w:rPr>
              <w:t>≥ 190 cm</w:t>
            </w:r>
            <w:r w:rsidR="00306E68">
              <w:rPr>
                <w:rFonts w:asciiTheme="minorHAnsi" w:hAnsiTheme="minorHAnsi" w:cstheme="minorHAnsi"/>
              </w:rPr>
              <w:t>,</w:t>
            </w:r>
          </w:p>
          <w:p w14:paraId="1E829AA5" w14:textId="1CF3220D" w:rsidR="00306E68" w:rsidRPr="003003DA" w:rsidRDefault="00306E68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7377FF" w14:textId="77777777" w:rsidR="003003DA" w:rsidRPr="00453ED5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4FCF3320" w14:textId="77777777" w:rsidR="003003DA" w:rsidRPr="00453ED5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03DA" w:rsidRPr="00453ED5" w14:paraId="4D5B62B8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1C8566" w14:textId="3C1BC4FC" w:rsidR="003003DA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3694C9" w14:textId="366E0DE9" w:rsidR="003003DA" w:rsidRPr="003003DA" w:rsidRDefault="003003DA" w:rsidP="003003D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Panel</w:t>
            </w:r>
            <w:r w:rsidR="00306E68">
              <w:rPr>
                <w:rFonts w:asciiTheme="minorHAnsi" w:hAnsiTheme="minorHAnsi" w:cstheme="minorHAnsi"/>
              </w:rPr>
              <w:t>e</w:t>
            </w:r>
            <w:r w:rsidRPr="003003DA">
              <w:rPr>
                <w:rFonts w:asciiTheme="minorHAnsi" w:hAnsiTheme="minorHAnsi" w:cstheme="minorHAnsi"/>
              </w:rPr>
              <w:t xml:space="preserve"> sterowania umieszczone z przodu i z tyłu gantry na o</w:t>
            </w:r>
            <w:r>
              <w:rPr>
                <w:rFonts w:asciiTheme="minorHAnsi" w:hAnsiTheme="minorHAnsi" w:cstheme="minorHAnsi"/>
              </w:rPr>
              <w:t>bydwu bokach: lewym i prawym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F6D117" w14:textId="3F575BFE" w:rsidR="003003DA" w:rsidRPr="003003DA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C032AC" w14:textId="77777777" w:rsidR="003003DA" w:rsidRPr="00453ED5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A64F017" w14:textId="77777777" w:rsidR="003003DA" w:rsidRPr="00453ED5" w:rsidRDefault="003003DA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3F83" w:rsidRPr="00453ED5" w14:paraId="3CFF34A7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F74685" w14:textId="14D5EBAA" w:rsidR="00723F83" w:rsidRDefault="009C1029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594849" w14:textId="5A45A352" w:rsidR="00723F83" w:rsidRDefault="00723F83" w:rsidP="003003D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wykonywania badań PET i TK bramkowanych oddechowo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90CEA8" w14:textId="77777777" w:rsidR="00723F83" w:rsidRDefault="00723F83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66370EE7" w14:textId="1B998FA9" w:rsidR="00723F83" w:rsidRDefault="00306E68" w:rsidP="008A64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opisać metodę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43B3D2" w14:textId="77777777" w:rsidR="00723F83" w:rsidRPr="00453ED5" w:rsidRDefault="00723F83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5565B73" w14:textId="77777777" w:rsidR="00723F83" w:rsidRPr="00453ED5" w:rsidRDefault="00723F83" w:rsidP="008A64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5ECA" w:rsidRPr="00453ED5" w14:paraId="4FBF214E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E5B95D" w14:textId="43589CFC" w:rsidR="00365ECA" w:rsidRDefault="001801C2" w:rsidP="00365E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C1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04EFA3" w14:textId="04BEDFF9" w:rsidR="00365ECA" w:rsidRPr="00216136" w:rsidRDefault="00216136" w:rsidP="00216136">
            <w:pPr>
              <w:shd w:val="clear" w:color="auto" w:fill="FFFFFF"/>
              <w:autoSpaceDE w:val="0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216136">
              <w:rPr>
                <w:rFonts w:asciiTheme="minorHAnsi" w:eastAsia="Arial" w:hAnsiTheme="minorHAnsi" w:cstheme="minorHAnsi"/>
                <w:lang w:eastAsia="en-US"/>
              </w:rPr>
              <w:t xml:space="preserve">Zintegrowane </w:t>
            </w:r>
            <w:r>
              <w:rPr>
                <w:rFonts w:asciiTheme="minorHAnsi" w:eastAsia="Arial" w:hAnsiTheme="minorHAnsi" w:cstheme="minorHAnsi"/>
                <w:lang w:eastAsia="en-US"/>
              </w:rPr>
              <w:t xml:space="preserve">w ciągu skanowania </w:t>
            </w:r>
            <w:r w:rsidRPr="00216136">
              <w:rPr>
                <w:rFonts w:asciiTheme="minorHAnsi" w:eastAsia="Arial" w:hAnsiTheme="minorHAnsi" w:cstheme="minorHAnsi"/>
                <w:lang w:eastAsia="en-US"/>
              </w:rPr>
              <w:t>protokoły bramkowania oddechowego</w:t>
            </w:r>
            <w:r>
              <w:rPr>
                <w:rFonts w:asciiTheme="minorHAnsi" w:eastAsia="Arial" w:hAnsiTheme="minorHAnsi" w:cstheme="minorHAnsi"/>
                <w:lang w:eastAsia="en-US"/>
              </w:rPr>
              <w:t xml:space="preserve"> bez konieczności ponownego skanowania obszaru czy repozycjonowania pacjenta</w:t>
            </w:r>
            <w:r w:rsidR="00C46703">
              <w:rPr>
                <w:rFonts w:asciiTheme="minorHAnsi" w:eastAsia="Arial" w:hAnsiTheme="minorHAnsi" w:cstheme="minorHAnsi"/>
                <w:lang w:eastAsia="en-US"/>
              </w:rPr>
              <w:t xml:space="preserve"> wraz z dostępem do indeksów SUV na obrazach bramkowanych oddechowo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6A2BAA" w14:textId="154538E6" w:rsidR="00365ECA" w:rsidRPr="00723F83" w:rsidRDefault="00365ECA" w:rsidP="00723F8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19DE85" w14:textId="77777777" w:rsidR="00365ECA" w:rsidRPr="00453ED5" w:rsidRDefault="00365ECA" w:rsidP="00365E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57A4BEA" w14:textId="77777777" w:rsidR="00365ECA" w:rsidRPr="00453ED5" w:rsidRDefault="00365ECA" w:rsidP="00365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01C2" w:rsidRPr="00453ED5" w14:paraId="3A6A394E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1447E7" w14:textId="2F51AF39" w:rsidR="001801C2" w:rsidRDefault="001801C2" w:rsidP="00365E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C1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1716A1" w14:textId="0AFFD057" w:rsidR="001801C2" w:rsidRPr="00453ED5" w:rsidRDefault="001801C2" w:rsidP="00365ECA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801C2">
              <w:rPr>
                <w:rFonts w:asciiTheme="minorHAnsi" w:eastAsia="Calibri" w:hAnsiTheme="minorHAnsi" w:cstheme="minorHAnsi"/>
                <w:lang w:eastAsia="en-US"/>
              </w:rPr>
              <w:t xml:space="preserve">Możliwość wykonywanie badań PET i TK kardiologicznych bramkowanych sygnałem EKG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0A8B0C" w14:textId="77777777" w:rsidR="001801C2" w:rsidRDefault="001801C2" w:rsidP="00365E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  <w:r w:rsidR="00FE0869">
              <w:rPr>
                <w:rFonts w:asciiTheme="minorHAnsi" w:hAnsiTheme="minorHAnsi" w:cstheme="minorHAnsi"/>
              </w:rPr>
              <w:t>,</w:t>
            </w:r>
          </w:p>
          <w:p w14:paraId="10CBCA53" w14:textId="45D8FD0B" w:rsidR="00FE0869" w:rsidRPr="00453ED5" w:rsidRDefault="00FE0869" w:rsidP="00365E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opisać metodę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1D8F98" w14:textId="77777777" w:rsidR="001801C2" w:rsidRPr="00453ED5" w:rsidRDefault="001801C2" w:rsidP="00365E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A1A9F9E" w14:textId="77777777" w:rsidR="001801C2" w:rsidRPr="00453ED5" w:rsidRDefault="001801C2" w:rsidP="00365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5A43" w:rsidRPr="00453ED5" w14:paraId="69E2206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94A366" w14:textId="6A08F881" w:rsidR="002F5A43" w:rsidRDefault="009C1029" w:rsidP="00365E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4D78EA" w14:textId="38184632" w:rsidR="002F5A43" w:rsidRPr="001801C2" w:rsidRDefault="002F5A43" w:rsidP="00365ECA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Możliwość wykonywania badań PET</w:t>
            </w:r>
            <w:r w:rsidR="0055194D">
              <w:rPr>
                <w:rFonts w:asciiTheme="minorHAnsi" w:eastAsia="Calibri" w:hAnsiTheme="minorHAnsi" w:cstheme="minorHAnsi"/>
                <w:lang w:eastAsia="en-US"/>
              </w:rPr>
              <w:t xml:space="preserve"> wraz z rekonstrukcjami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w trybie </w:t>
            </w:r>
            <w:r w:rsidR="00FE0869">
              <w:rPr>
                <w:rFonts w:asciiTheme="minorHAnsi" w:eastAsia="Calibri" w:hAnsiTheme="minorHAnsi" w:cstheme="minorHAnsi"/>
                <w:lang w:eastAsia="en-US"/>
              </w:rPr>
              <w:t xml:space="preserve">statycznym oraz </w:t>
            </w:r>
            <w:r>
              <w:rPr>
                <w:rFonts w:asciiTheme="minorHAnsi" w:eastAsia="Calibri" w:hAnsiTheme="minorHAnsi" w:cstheme="minorHAnsi"/>
                <w:lang w:eastAsia="en-US"/>
              </w:rPr>
              <w:t>dynamicznym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248252" w14:textId="6CA5867A" w:rsidR="002F5A43" w:rsidRDefault="002F5A43" w:rsidP="00365E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A87169" w14:textId="77777777" w:rsidR="002F5A43" w:rsidRPr="00453ED5" w:rsidRDefault="002F5A43" w:rsidP="00365E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B139904" w14:textId="77777777" w:rsidR="002F5A43" w:rsidRPr="00453ED5" w:rsidRDefault="002F5A43" w:rsidP="00365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01C2" w:rsidRPr="00453ED5" w14:paraId="1F25E09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DD819F" w14:textId="29FF3D51" w:rsidR="001801C2" w:rsidRPr="00D74794" w:rsidRDefault="001801C2" w:rsidP="001801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479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C1029" w:rsidRPr="00D7479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C26AC2" w14:textId="4161E02D" w:rsidR="001801C2" w:rsidRPr="00D74794" w:rsidRDefault="001801C2" w:rsidP="00EF5BD5">
            <w:pPr>
              <w:jc w:val="both"/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</w:pPr>
            <w:r w:rsidRPr="00D74794">
              <w:rPr>
                <w:rFonts w:asciiTheme="minorHAnsi" w:eastAsia="Calibri" w:hAnsiTheme="minorHAnsi" w:cstheme="minorHAnsi"/>
                <w:lang w:eastAsia="en-US"/>
              </w:rPr>
              <w:t xml:space="preserve">System chłodzenia urządzenia PET/TK </w:t>
            </w:r>
            <w:r w:rsidR="009A0418" w:rsidRPr="00D74794">
              <w:rPr>
                <w:rFonts w:asciiTheme="minorHAnsi" w:eastAsia="Calibri" w:hAnsiTheme="minorHAnsi" w:cstheme="minorHAnsi"/>
                <w:lang w:eastAsia="en-US"/>
              </w:rPr>
              <w:t>– należy wskazać sposób chodzenia</w:t>
            </w:r>
            <w:r w:rsidR="00D7479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, </w:t>
            </w:r>
            <w:r w:rsidR="00D74794" w:rsidRPr="00D74794">
              <w:rPr>
                <w:rFonts w:asciiTheme="minorHAnsi" w:eastAsia="Calibri" w:hAnsiTheme="minorHAnsi" w:cstheme="minorHAnsi"/>
                <w:lang w:eastAsia="en-US"/>
              </w:rPr>
              <w:t xml:space="preserve">wymagania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7198B0" w14:textId="77777777" w:rsidR="001801C2" w:rsidRDefault="001801C2" w:rsidP="001801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Tak, </w:t>
            </w:r>
          </w:p>
          <w:p w14:paraId="0C865E96" w14:textId="38FB84BC" w:rsidR="001801C2" w:rsidRDefault="001801C2" w:rsidP="001801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E74642" w14:textId="77777777" w:rsidR="001801C2" w:rsidRPr="00453ED5" w:rsidRDefault="001801C2" w:rsidP="001801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87F1A6E" w14:textId="5C971F91" w:rsidR="001801C2" w:rsidRPr="00EF5BD5" w:rsidRDefault="001801C2" w:rsidP="001801C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F5BD5" w:rsidRPr="00453ED5" w14:paraId="1447034C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C84B50" w14:textId="1179FACC" w:rsidR="00EF5BD5" w:rsidRDefault="009C1029" w:rsidP="001801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441D3E" w14:textId="77777777" w:rsidR="00EF5BD5" w:rsidRPr="00D74794" w:rsidRDefault="00EF5BD5" w:rsidP="00EF5BD5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D74794">
              <w:rPr>
                <w:rFonts w:asciiTheme="minorHAnsi" w:eastAsia="Calibri" w:hAnsiTheme="minorHAnsi" w:cstheme="minorHAnsi"/>
                <w:lang w:eastAsia="en-US"/>
              </w:rPr>
              <w:t xml:space="preserve">System zasilania awaryjnego UPS zapewniający w razie braku zewnętrznego zasilania podtrzymanie napięcia zasilania aparatu przez okres minimum </w:t>
            </w:r>
            <w:r w:rsidRPr="00D74794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="009B2B53" w:rsidRPr="00D74794">
              <w:rPr>
                <w:rFonts w:asciiTheme="minorHAnsi" w:eastAsia="Calibri" w:hAnsiTheme="minorHAnsi" w:cstheme="minorHAnsi"/>
                <w:lang w:eastAsia="en-US"/>
              </w:rPr>
              <w:t xml:space="preserve">10 </w:t>
            </w:r>
            <w:r w:rsidRPr="00D74794">
              <w:rPr>
                <w:rFonts w:asciiTheme="minorHAnsi" w:eastAsia="Calibri" w:hAnsiTheme="minorHAnsi" w:cstheme="minorHAnsi"/>
                <w:lang w:eastAsia="en-US"/>
              </w:rPr>
              <w:t>minut, umożliwiając bezproblemowe zakończenie i zapisanie aktualnie wykonywanego badania PET oraz bezpieczne wyłączenie systemu.</w:t>
            </w:r>
          </w:p>
          <w:p w14:paraId="40095804" w14:textId="78CB2348" w:rsidR="009A0418" w:rsidRPr="00D74794" w:rsidRDefault="009A0418" w:rsidP="00EF5BD5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7024453" w14:textId="30B91624" w:rsidR="00D74794" w:rsidRPr="00D74794" w:rsidRDefault="00D74794" w:rsidP="00EF5BD5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D74794">
              <w:rPr>
                <w:rFonts w:asciiTheme="minorHAnsi" w:eastAsia="Calibri" w:hAnsiTheme="minorHAnsi" w:cstheme="minorHAnsi"/>
                <w:lang w:eastAsia="en-US"/>
              </w:rPr>
              <w:t xml:space="preserve">Należy wskazać minimalne wymagania dla systemu podtrzymywania zasilania – takie jak powierzchnia pomieszczenia, podłączenia elektryczne, sposób chłodzenia pomieszczenia oraz inne istotne dla tego systemu. </w:t>
            </w:r>
          </w:p>
          <w:p w14:paraId="6EFDF561" w14:textId="6DA720B1" w:rsidR="009A0418" w:rsidRPr="00D74794" w:rsidRDefault="009A0418" w:rsidP="00EF5BD5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C63D7A" w14:textId="77777777" w:rsidR="00EF43E1" w:rsidRDefault="00EF5BD5" w:rsidP="00EF43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  <w:r w:rsidR="00EF43E1">
              <w:rPr>
                <w:rFonts w:asciiTheme="minorHAnsi" w:hAnsiTheme="minorHAnsi" w:cstheme="minorHAnsi"/>
              </w:rPr>
              <w:t>,</w:t>
            </w:r>
          </w:p>
          <w:p w14:paraId="1FBB88B8" w14:textId="6704ACCF" w:rsidR="00EF43E1" w:rsidRDefault="00EF43E1" w:rsidP="00EF43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78C5B2" w14:textId="77777777" w:rsidR="00EF5BD5" w:rsidRPr="00453ED5" w:rsidRDefault="00EF5BD5" w:rsidP="001801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4C45291C" w14:textId="0E9898CE" w:rsidR="00EF5BD5" w:rsidRPr="00EF5BD5" w:rsidRDefault="00EF5BD5" w:rsidP="001801C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801C2" w:rsidRPr="00453ED5" w14:paraId="50B63135" w14:textId="77777777" w:rsidTr="00806327">
        <w:tc>
          <w:tcPr>
            <w:tcW w:w="571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9151F75" w14:textId="5D29A051" w:rsidR="001801C2" w:rsidRPr="001979B5" w:rsidRDefault="00EF5BD5" w:rsidP="001801C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388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4FAB31C" w14:textId="33309841" w:rsidR="001801C2" w:rsidRPr="00453ED5" w:rsidRDefault="001801C2" w:rsidP="001801C2">
            <w:pPr>
              <w:jc w:val="center"/>
              <w:rPr>
                <w:rFonts w:asciiTheme="minorHAnsi" w:hAnsiTheme="minorHAnsi" w:cstheme="minorHAnsi"/>
              </w:rPr>
            </w:pPr>
            <w:r w:rsidRPr="001979B5">
              <w:rPr>
                <w:rFonts w:asciiTheme="minorHAnsi" w:hAnsiTheme="minorHAnsi" w:cstheme="minorHAnsi"/>
                <w:b/>
              </w:rPr>
              <w:t>MODUŁ PET</w:t>
            </w:r>
          </w:p>
        </w:tc>
      </w:tr>
      <w:tr w:rsidR="001801C2" w:rsidRPr="00453ED5" w14:paraId="08F261E6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8A97CA" w14:textId="77777777" w:rsidR="001801C2" w:rsidRPr="00453ED5" w:rsidRDefault="001801C2" w:rsidP="001801C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EE22E8" w14:textId="1D0CBE35" w:rsidR="001801C2" w:rsidRPr="009C1029" w:rsidRDefault="009B2B53" w:rsidP="009A2CF6">
            <w:pPr>
              <w:rPr>
                <w:rFonts w:asciiTheme="minorHAnsi" w:eastAsia="Arial Narrow" w:hAnsiTheme="minorHAnsi" w:cstheme="minorHAnsi"/>
                <w:lang w:eastAsia="en-US"/>
              </w:rPr>
            </w:pPr>
            <w:r w:rsidRPr="009C1029">
              <w:rPr>
                <w:rFonts w:asciiTheme="minorHAnsi" w:hAnsiTheme="minorHAnsi" w:cstheme="minorHAnsi"/>
              </w:rPr>
              <w:t>Cyfrowa technologia detekcji oparta na przetwornikach typu SiPM (Solid-state silicon photomultiplier)</w:t>
            </w:r>
            <w:r w:rsidR="00FD12F6" w:rsidRPr="009C1029">
              <w:rPr>
                <w:rFonts w:asciiTheme="minorHAnsi" w:eastAsia="Arial Narrow" w:hAnsiTheme="minorHAnsi" w:cstheme="minorHAnsi"/>
                <w:lang w:eastAsia="en-US"/>
              </w:rPr>
              <w:t xml:space="preserve">(SiPM = solid-state silicon photomultiplier, dSiMP digital </w:t>
            </w:r>
            <w:r w:rsidR="00FD12F6" w:rsidRPr="009C1029">
              <w:rPr>
                <w:rFonts w:asciiTheme="minorHAnsi" w:eastAsia="Arial Narrow" w:hAnsiTheme="minorHAnsi" w:cstheme="minorHAnsi"/>
                <w:lang w:eastAsia="en-US"/>
              </w:rPr>
              <w:lastRenderedPageBreak/>
              <w:t>solid-state silicon photomultiplier, DPC Digital-Photon-Counting) lub inna tożsama technologia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AE81DB" w14:textId="77777777" w:rsidR="001801C2" w:rsidRDefault="009A2CF6" w:rsidP="001801C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Tak,</w:t>
            </w:r>
          </w:p>
          <w:p w14:paraId="05BE084F" w14:textId="41FB88A8" w:rsidR="009A2CF6" w:rsidRPr="00453ED5" w:rsidRDefault="003A7F13" w:rsidP="001801C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opisać metodę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517312" w14:textId="77777777" w:rsidR="001801C2" w:rsidRPr="00453ED5" w:rsidRDefault="001801C2" w:rsidP="001801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DB87877" w14:textId="77777777" w:rsidR="001801C2" w:rsidRPr="00453ED5" w:rsidRDefault="001801C2" w:rsidP="001801C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2CF6" w:rsidRPr="00453ED5" w14:paraId="1AF82063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557E1" w14:textId="0C828A51" w:rsidR="009A2CF6" w:rsidRPr="00453ED5" w:rsidRDefault="00806327" w:rsidP="001801C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93F76" w14:textId="0BC300CA" w:rsidR="009A2CF6" w:rsidRPr="00FD12F6" w:rsidRDefault="009A2CF6" w:rsidP="009A2CF6">
            <w:pPr>
              <w:rPr>
                <w:rFonts w:asciiTheme="minorHAnsi" w:eastAsia="Arial Narrow" w:hAnsiTheme="minorHAnsi" w:cstheme="minorHAnsi"/>
                <w:lang w:eastAsia="en-US"/>
              </w:rPr>
            </w:pPr>
            <w:r w:rsidRPr="009A2CF6">
              <w:rPr>
                <w:rFonts w:asciiTheme="minorHAnsi" w:eastAsia="Arial Narrow" w:hAnsiTheme="minorHAnsi" w:cstheme="minorHAnsi"/>
                <w:lang w:eastAsia="en-US"/>
              </w:rPr>
              <w:t>Rozmiary monokry</w:t>
            </w:r>
            <w:r>
              <w:rPr>
                <w:rFonts w:asciiTheme="minorHAnsi" w:eastAsia="Arial Narrow" w:hAnsiTheme="minorHAnsi" w:cstheme="minorHAnsi"/>
                <w:lang w:eastAsia="en-US"/>
              </w:rPr>
              <w:t xml:space="preserve">ształów scyntylacyjnych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FCF608" w14:textId="5301F376" w:rsidR="009A2CF6" w:rsidRDefault="009B2B53" w:rsidP="001801C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Arial Narrow" w:hAnsiTheme="minorHAnsi" w:cstheme="minorHAnsi"/>
                <w:lang w:eastAsia="en-US"/>
              </w:rPr>
              <w:t>&lt;21 mm</w:t>
            </w:r>
            <w:r w:rsidRPr="009A2CF6">
              <w:rPr>
                <w:rFonts w:asciiTheme="minorHAnsi" w:eastAsia="Arial Narrow" w:hAnsiTheme="minorHAnsi" w:cstheme="minorHAnsi"/>
                <w:vertAlign w:val="superscript"/>
                <w:lang w:eastAsia="en-US"/>
              </w:rPr>
              <w:t>2</w:t>
            </w:r>
            <w:r w:rsidR="009A2CF6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7DB45AD8" w14:textId="483CFA7D" w:rsidR="009A2CF6" w:rsidRDefault="003A7F13" w:rsidP="001801C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9A2CF6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0E0D87" w14:textId="77777777" w:rsidR="009A2CF6" w:rsidRPr="00453ED5" w:rsidRDefault="009A2CF6" w:rsidP="001801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529ADAA" w14:textId="77777777" w:rsidR="009A2CF6" w:rsidRPr="00453ED5" w:rsidRDefault="009A2CF6" w:rsidP="001801C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2B53" w:rsidRPr="00453ED5" w14:paraId="3D8F8FA7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8FABE4" w14:textId="395F6771" w:rsidR="009B2B53" w:rsidRDefault="009F4025" w:rsidP="001801C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C1F091" w14:textId="55E5925D" w:rsidR="009B2B53" w:rsidRPr="009A2CF6" w:rsidRDefault="009B2B53" w:rsidP="009A2CF6">
            <w:pPr>
              <w:rPr>
                <w:rFonts w:asciiTheme="minorHAnsi" w:eastAsia="Arial Narrow" w:hAnsiTheme="minorHAnsi" w:cstheme="minorHAnsi"/>
                <w:lang w:eastAsia="en-US"/>
              </w:rPr>
            </w:pPr>
            <w:r>
              <w:rPr>
                <w:rFonts w:asciiTheme="minorHAnsi" w:eastAsia="Arial Narrow" w:hAnsiTheme="minorHAnsi" w:cstheme="minorHAnsi"/>
                <w:lang w:eastAsia="en-US"/>
              </w:rPr>
              <w:t>Maksymalne poprzeczne pole obrazowania (transaxial FOV)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36C0FF" w14:textId="7F80694B" w:rsidR="009B2B53" w:rsidRDefault="009C1029" w:rsidP="001801C2">
            <w:pPr>
              <w:jc w:val="center"/>
              <w:rPr>
                <w:rFonts w:asciiTheme="minorHAnsi" w:eastAsia="Arial Narrow" w:hAnsiTheme="minorHAnsi" w:cstheme="minorHAnsi"/>
                <w:lang w:eastAsia="en-US"/>
              </w:rPr>
            </w:pPr>
            <w:r>
              <w:rPr>
                <w:rFonts w:asciiTheme="minorHAnsi" w:eastAsia="Arial" w:hAnsiTheme="minorHAnsi" w:cstheme="minorHAnsi"/>
                <w:lang w:eastAsia="en-US"/>
              </w:rPr>
              <w:t>≥</w:t>
            </w:r>
            <w:r w:rsidR="009B2B53" w:rsidRPr="00453ED5">
              <w:rPr>
                <w:rFonts w:asciiTheme="minorHAnsi" w:eastAsia="Arial" w:hAnsiTheme="minorHAnsi" w:cstheme="minorHAnsi"/>
                <w:lang w:eastAsia="en-US"/>
              </w:rPr>
              <w:t xml:space="preserve"> </w:t>
            </w:r>
            <w:r w:rsidR="009B2B53">
              <w:rPr>
                <w:rFonts w:asciiTheme="minorHAnsi" w:eastAsia="Arial" w:hAnsiTheme="minorHAnsi" w:cstheme="minorHAnsi"/>
                <w:lang w:eastAsia="en-US"/>
              </w:rPr>
              <w:t>7</w:t>
            </w:r>
            <w:r w:rsidR="009B2B53" w:rsidRPr="00453ED5">
              <w:rPr>
                <w:rFonts w:asciiTheme="minorHAnsi" w:eastAsia="Arial" w:hAnsiTheme="minorHAnsi" w:cstheme="minorHAnsi"/>
                <w:lang w:eastAsia="en-US"/>
              </w:rPr>
              <w:t>0 cm</w:t>
            </w:r>
            <w:r w:rsidR="009B2B53" w:rsidRPr="00453ED5">
              <w:rPr>
                <w:rFonts w:asciiTheme="minorHAnsi" w:eastAsia="Calibri" w:hAnsiTheme="minorHAnsi" w:cstheme="minorHAnsi"/>
                <w:lang w:eastAsia="en-US"/>
              </w:rPr>
              <w:t>,</w:t>
            </w:r>
            <w:r w:rsidR="009B2B53" w:rsidRPr="00453ED5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="009B2B53"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9B2B53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96B3B4" w14:textId="77777777" w:rsidR="009B2B53" w:rsidRPr="00453ED5" w:rsidRDefault="009B2B53" w:rsidP="001801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E78DBA8" w14:textId="77777777" w:rsidR="009B2B53" w:rsidRPr="00453ED5" w:rsidRDefault="009B2B53" w:rsidP="001801C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3CAA625B" w14:textId="77777777" w:rsidTr="00D753FD">
        <w:trPr>
          <w:trHeight w:val="501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A260E9" w14:textId="1C102CD9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6CB8DD" w14:textId="12E84837" w:rsidR="00FD12F6" w:rsidRPr="00453ED5" w:rsidRDefault="00FD12F6" w:rsidP="00FD12F6">
            <w:pPr>
              <w:rPr>
                <w:rFonts w:asciiTheme="minorHAnsi" w:eastAsia="Arial" w:hAnsiTheme="minorHAnsi" w:cstheme="minorHAnsi"/>
                <w:lang w:eastAsia="en-US"/>
              </w:rPr>
            </w:pPr>
            <w:r w:rsidRPr="00453ED5">
              <w:rPr>
                <w:rFonts w:asciiTheme="minorHAnsi" w:eastAsia="Arial" w:hAnsiTheme="minorHAnsi" w:cstheme="minorHAnsi"/>
                <w:lang w:eastAsia="en-US"/>
              </w:rPr>
              <w:t xml:space="preserve">Długość osiowa pola widzenia detektorów [cm]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FCD78B" w14:textId="1AEBB079" w:rsidR="00FD12F6" w:rsidRPr="00453ED5" w:rsidRDefault="009B2B53" w:rsidP="003A7F1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Arial" w:hAnsiTheme="minorHAnsi" w:cstheme="minorHAnsi"/>
                <w:lang w:eastAsia="en-US"/>
              </w:rPr>
              <w:t>&gt; 20 cm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,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="003A7F13"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E5C07E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116892D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4899504C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12F6" w:rsidRPr="00453ED5" w14:paraId="77D31351" w14:textId="77777777" w:rsidTr="00D753FD">
        <w:trPr>
          <w:trHeight w:val="445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B877DB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DAF3CE" w14:textId="039AF5ED" w:rsidR="00A76966" w:rsidRPr="009F4025" w:rsidRDefault="005D7924" w:rsidP="009B2B53">
            <w:pPr>
              <w:rPr>
                <w:rFonts w:asciiTheme="minorHAnsi" w:eastAsia="Arial" w:hAnsiTheme="minorHAnsi" w:cstheme="minorHAnsi"/>
                <w:lang w:eastAsia="en-US"/>
              </w:rPr>
            </w:pPr>
            <w:r w:rsidRPr="009F4025">
              <w:rPr>
                <w:rFonts w:asciiTheme="minorHAnsi" w:eastAsia="Arial" w:hAnsiTheme="minorHAnsi" w:cstheme="minorHAnsi"/>
                <w:lang w:eastAsia="en-US"/>
              </w:rPr>
              <w:t xml:space="preserve">Akwizycja obrazów PET z </w:t>
            </w:r>
            <w:r>
              <w:rPr>
                <w:rFonts w:asciiTheme="minorHAnsi" w:eastAsia="Arial" w:hAnsiTheme="minorHAnsi" w:cstheme="minorHAnsi"/>
                <w:lang w:eastAsia="en-US"/>
              </w:rPr>
              <w:t>t</w:t>
            </w:r>
            <w:r w:rsidRPr="009F4025">
              <w:rPr>
                <w:rFonts w:asciiTheme="minorHAnsi" w:eastAsia="Arial" w:hAnsiTheme="minorHAnsi" w:cstheme="minorHAnsi"/>
                <w:lang w:eastAsia="en-US"/>
              </w:rPr>
              <w:t>echnologi</w:t>
            </w:r>
            <w:r>
              <w:rPr>
                <w:rFonts w:asciiTheme="minorHAnsi" w:eastAsia="Arial" w:hAnsiTheme="minorHAnsi" w:cstheme="minorHAnsi"/>
                <w:lang w:eastAsia="en-US"/>
              </w:rPr>
              <w:t>ą</w:t>
            </w:r>
            <w:r w:rsidRPr="009F4025">
              <w:rPr>
                <w:rFonts w:asciiTheme="minorHAnsi" w:eastAsia="Arial" w:hAnsiTheme="minorHAnsi" w:cstheme="minorHAnsi"/>
                <w:lang w:eastAsia="en-US"/>
              </w:rPr>
              <w:t xml:space="preserve"> </w:t>
            </w:r>
            <w:r w:rsidR="00FD12F6" w:rsidRPr="009F4025">
              <w:rPr>
                <w:rFonts w:asciiTheme="minorHAnsi" w:eastAsia="Arial" w:hAnsiTheme="minorHAnsi" w:cstheme="minorHAnsi"/>
                <w:lang w:eastAsia="en-US"/>
              </w:rPr>
              <w:t>TOF „Time-of-Flight”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C831BB" w14:textId="3639A7C1" w:rsidR="00FD12F6" w:rsidRPr="00453ED5" w:rsidRDefault="00FD12F6" w:rsidP="00A7696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Tak/Nie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288B35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E71338B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358D43BE" w14:textId="77777777" w:rsidTr="00D753FD">
        <w:trPr>
          <w:trHeight w:val="44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98F0A0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542109" w14:textId="060D96C9" w:rsidR="00FD12F6" w:rsidRPr="00453ED5" w:rsidRDefault="00FD12F6" w:rsidP="009A2CF6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Rozdzielczość czasowa TOF syst</w:t>
            </w:r>
            <w:r>
              <w:rPr>
                <w:rFonts w:asciiTheme="minorHAnsi" w:eastAsia="Calibri" w:hAnsiTheme="minorHAnsi" w:cstheme="minorHAnsi"/>
                <w:lang w:eastAsia="en-US"/>
              </w:rPr>
              <w:t>e</w:t>
            </w:r>
            <w:r w:rsidRPr="00453ED5">
              <w:rPr>
                <w:rFonts w:asciiTheme="minorHAnsi" w:eastAsia="Calibri" w:hAnsiTheme="minorHAnsi" w:cstheme="minorHAnsi"/>
                <w:lang w:eastAsia="en-US"/>
              </w:rPr>
              <w:t>mu (wg NEMA NU2-2018</w:t>
            </w:r>
            <w:r w:rsidR="009A2CF6">
              <w:rPr>
                <w:rFonts w:asciiTheme="minorHAnsi" w:eastAsia="Calibri" w:hAnsiTheme="minorHAnsi" w:cstheme="minorHAnsi"/>
                <w:lang w:eastAsia="en-US"/>
              </w:rPr>
              <w:t>)</w:t>
            </w:r>
            <w:r w:rsidR="00277726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843A4C" w14:textId="18A0DE59" w:rsidR="00FD12F6" w:rsidRPr="00453ED5" w:rsidRDefault="009B2B53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≤ 500 ps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12BD6242" w14:textId="0ECFB1CB" w:rsidR="00FD12F6" w:rsidRPr="00453ED5" w:rsidRDefault="007458B7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6F3FFE" w14:textId="3965616D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74F6A7B8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12F6" w:rsidRPr="00453ED5" w14:paraId="36198FF4" w14:textId="77777777" w:rsidTr="00D753FD">
        <w:trPr>
          <w:trHeight w:val="43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6C9A48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7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676FDB" w14:textId="1C5E5FE7" w:rsidR="00F25794" w:rsidRPr="009B2B53" w:rsidRDefault="00FD12F6" w:rsidP="009B2B53">
            <w:pPr>
              <w:rPr>
                <w:rFonts w:asciiTheme="minorHAnsi" w:eastAsia="Arial" w:hAnsiTheme="minorHAnsi" w:cstheme="minorHAnsi"/>
                <w:lang w:val="en-US" w:eastAsia="en-US"/>
              </w:rPr>
            </w:pPr>
            <w:r w:rsidRPr="00453ED5">
              <w:rPr>
                <w:rFonts w:asciiTheme="minorHAnsi" w:eastAsia="Calibri" w:hAnsiTheme="minorHAnsi" w:cstheme="minorHAnsi"/>
                <w:lang w:val="en-US" w:eastAsia="en-US"/>
              </w:rPr>
              <w:t xml:space="preserve">Algorytm rekonstrukcji PSF </w:t>
            </w:r>
            <w:r w:rsidRPr="00453ED5">
              <w:rPr>
                <w:rFonts w:asciiTheme="minorHAnsi" w:eastAsia="Arial" w:hAnsiTheme="minorHAnsi" w:cstheme="minorHAnsi"/>
                <w:lang w:val="en-US" w:eastAsia="en-US"/>
              </w:rPr>
              <w:t>(Point Spread Function)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3B0B22" w14:textId="168154BD" w:rsidR="00FD12F6" w:rsidRPr="00115645" w:rsidRDefault="00FD12F6" w:rsidP="00F25794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270AD2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7D6CA3E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45D55C31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B45EE8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8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A9A6E6" w14:textId="0C24A9C8" w:rsidR="00FD12F6" w:rsidRPr="00453ED5" w:rsidRDefault="00FD12F6" w:rsidP="003A7F13">
            <w:pPr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 xml:space="preserve">Czułość systemowa w trybie akwizycji 3D z korekcją zdarzeń rozproszonych </w:t>
            </w:r>
            <w:r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Pr="00453ED5">
              <w:rPr>
                <w:rFonts w:asciiTheme="minorHAnsi" w:eastAsia="Calibri" w:hAnsiTheme="minorHAnsi" w:cstheme="minorHAnsi"/>
                <w:lang w:eastAsia="en-US"/>
              </w:rPr>
              <w:t>(wg NEMA NU 2-2018</w:t>
            </w:r>
            <w:r w:rsidR="00F25794">
              <w:rPr>
                <w:rFonts w:asciiTheme="minorHAnsi" w:eastAsia="Calibri" w:hAnsiTheme="minorHAnsi" w:cstheme="minorHAnsi"/>
                <w:lang w:eastAsia="en-US"/>
              </w:rPr>
              <w:t>)</w:t>
            </w:r>
            <w:r w:rsidR="00277726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749D60" w14:textId="75A381CF" w:rsidR="00FD12F6" w:rsidRPr="00453ED5" w:rsidRDefault="009B2B53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A7F13">
              <w:rPr>
                <w:rFonts w:asciiTheme="minorHAnsi" w:eastAsia="Calibri" w:hAnsiTheme="minorHAnsi" w:cstheme="minorHAnsi"/>
                <w:lang w:eastAsia="en-US"/>
              </w:rPr>
              <w:t>≥ 15 cps/kBq</w:t>
            </w:r>
            <w:r w:rsidR="003A7F13">
              <w:rPr>
                <w:rFonts w:asciiTheme="minorHAnsi" w:eastAsia="Calibri" w:hAnsiTheme="minorHAnsi" w:cstheme="minorHAnsi"/>
                <w:lang w:eastAsia="en-US"/>
              </w:rPr>
              <w:t>,</w:t>
            </w:r>
            <w:r w:rsidR="003A7F13" w:rsidRPr="003A7F13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12C61ADC" w14:textId="5F53FFC0" w:rsidR="00FD12F6" w:rsidRPr="00453ED5" w:rsidRDefault="0027772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011920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262DCB1A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665C08A8" w14:textId="77777777" w:rsidTr="00D753FD">
        <w:trPr>
          <w:trHeight w:val="493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3EA309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9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0164F0" w14:textId="6C6F6E1B" w:rsidR="00FD12F6" w:rsidRPr="00453ED5" w:rsidRDefault="00FD12F6" w:rsidP="009C1029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War</w:t>
            </w:r>
            <w:r w:rsidR="00BD0C61">
              <w:rPr>
                <w:rFonts w:asciiTheme="minorHAnsi" w:eastAsia="Calibri" w:hAnsiTheme="minorHAnsi" w:cstheme="minorHAnsi"/>
                <w:lang w:eastAsia="en-US"/>
              </w:rPr>
              <w:t>tość szczytowa zliczeń Peak NEC</w:t>
            </w:r>
            <w:r w:rsidR="00806327">
              <w:rPr>
                <w:rFonts w:asciiTheme="minorHAnsi" w:eastAsia="Calibri" w:hAnsiTheme="minorHAnsi" w:cstheme="minorHAnsi"/>
                <w:lang w:eastAsia="en-US"/>
              </w:rPr>
              <w:t>R</w:t>
            </w:r>
            <w:r w:rsidRPr="00453ED5">
              <w:rPr>
                <w:rFonts w:asciiTheme="minorHAnsi" w:eastAsia="Calibri" w:hAnsiTheme="minorHAnsi" w:cstheme="minorHAnsi"/>
                <w:lang w:eastAsia="en-US"/>
              </w:rPr>
              <w:t xml:space="preserve"> (wg NEMA NU2-2018)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48708A" w14:textId="641A334F" w:rsidR="003A7F13" w:rsidRDefault="009B2B53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A7F13">
              <w:rPr>
                <w:rFonts w:asciiTheme="minorHAnsi" w:eastAsia="Calibri" w:hAnsiTheme="minorHAnsi" w:cstheme="minorHAnsi"/>
                <w:lang w:eastAsia="en-US"/>
              </w:rPr>
              <w:t>≥ 170 kcps</w:t>
            </w:r>
            <w:r w:rsidR="00277726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0730FE7B" w14:textId="473A8764" w:rsidR="00FD12F6" w:rsidRPr="00453ED5" w:rsidRDefault="0027772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9F7006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689990FC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18EA2F57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C5118F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10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3F96CE" w14:textId="6272152C" w:rsidR="00FD12F6" w:rsidRPr="00453ED5" w:rsidRDefault="00FD12F6" w:rsidP="00FD12F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Minimalna szerokość okna czasowego koincydencji w pełnym zakresie poprzecznego pola widzenia</w:t>
            </w:r>
            <w:r w:rsidR="00277726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89406B" w14:textId="44665297" w:rsidR="00FD12F6" w:rsidRPr="00453ED5" w:rsidRDefault="00277726" w:rsidP="0055194D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790BB5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7EC2F97D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5C6D188D" w14:textId="77777777" w:rsidTr="00D753FD">
        <w:trPr>
          <w:trHeight w:val="448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0750A4" w14:textId="49EEEBFE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AD6C43" w14:textId="353BBF69" w:rsidR="00FD12F6" w:rsidRPr="0055194D" w:rsidRDefault="006B48C6" w:rsidP="00FD12F6">
            <w:pPr>
              <w:rPr>
                <w:rFonts w:asciiTheme="minorHAnsi" w:hAnsiTheme="minorHAnsi" w:cstheme="minorHAnsi"/>
              </w:rPr>
            </w:pPr>
            <w:r w:rsidRPr="0055194D">
              <w:rPr>
                <w:rFonts w:asciiTheme="minorHAnsi" w:hAnsiTheme="minorHAnsi" w:cstheme="minorHAnsi"/>
                <w:bCs/>
              </w:rPr>
              <w:t>Rozproszenie (scatter fraction) przy szczytowym NECR (wg NEMA NU2-2018)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4895CC" w14:textId="287E6AF5" w:rsidR="00FD12F6" w:rsidRPr="0055194D" w:rsidRDefault="006B48C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55194D">
              <w:rPr>
                <w:rFonts w:asciiTheme="minorHAnsi" w:eastAsia="Calibri" w:hAnsiTheme="minorHAnsi" w:cstheme="minorHAnsi"/>
                <w:lang w:eastAsia="en-US"/>
              </w:rPr>
              <w:t>≤ 40%,</w:t>
            </w:r>
          </w:p>
          <w:p w14:paraId="2C1F0129" w14:textId="59F1B375" w:rsidR="006B48C6" w:rsidRPr="0055194D" w:rsidRDefault="006B48C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55194D">
              <w:rPr>
                <w:rFonts w:asciiTheme="minorHAnsi" w:eastAsia="Calibri" w:hAnsiTheme="minorHAnsi" w:cstheme="minorHAnsi"/>
                <w:lang w:eastAsia="en-US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7C4BED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07798843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194D" w:rsidRPr="00453ED5" w14:paraId="7243F44D" w14:textId="77777777" w:rsidTr="00D753FD">
        <w:trPr>
          <w:trHeight w:val="448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94AFFB" w14:textId="51E2F4E1" w:rsidR="0055194D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3013EA" w14:textId="517A806A" w:rsidR="0055194D" w:rsidRPr="0055194D" w:rsidRDefault="0055194D" w:rsidP="00FD12F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Rozdzielczość energetyczna </w:t>
            </w:r>
            <w:r w:rsidRPr="0055194D">
              <w:rPr>
                <w:rFonts w:asciiTheme="minorHAnsi" w:hAnsiTheme="minorHAnsi" w:cstheme="minorHAnsi"/>
                <w:bCs/>
              </w:rPr>
              <w:t>(wg NEMA NU2-2018)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78C8C9" w14:textId="476C4C92" w:rsidR="0055194D" w:rsidRPr="0055194D" w:rsidRDefault="0055194D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Podać [%]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BB7327" w14:textId="77777777" w:rsidR="0055194D" w:rsidRPr="00453ED5" w:rsidRDefault="0055194D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153D787C" w14:textId="77777777" w:rsidR="0055194D" w:rsidRPr="00453ED5" w:rsidRDefault="0055194D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BC79D9" w14:paraId="7971AE50" w14:textId="77777777" w:rsidTr="00D753FD">
        <w:trPr>
          <w:trHeight w:val="442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53CB7D" w14:textId="56F5FDF5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8713AC" w14:textId="77777777" w:rsidR="00FD12F6" w:rsidRDefault="00FD12F6" w:rsidP="003A7F13">
            <w:pPr>
              <w:rPr>
                <w:rFonts w:asciiTheme="minorHAnsi" w:hAnsiTheme="minorHAnsi" w:cstheme="minorHAnsi"/>
                <w:color w:val="000000"/>
                <w:spacing w:val="-6"/>
              </w:rPr>
            </w:pPr>
            <w:r w:rsidRPr="001979B5">
              <w:rPr>
                <w:rFonts w:asciiTheme="minorHAnsi" w:hAnsiTheme="minorHAnsi" w:cstheme="minorHAnsi"/>
                <w:color w:val="000000"/>
                <w:spacing w:val="-6"/>
              </w:rPr>
              <w:t xml:space="preserve">Rozdzielczość przestrzenna po </w:t>
            </w:r>
            <w:r w:rsidRPr="001979B5">
              <w:rPr>
                <w:rFonts w:asciiTheme="minorHAnsi" w:hAnsiTheme="minorHAnsi" w:cstheme="minorHAnsi"/>
                <w:color w:val="000000"/>
                <w:spacing w:val="-8"/>
              </w:rPr>
              <w:t xml:space="preserve">rekonstrukcji (osiowa) FWHM @ </w:t>
            </w:r>
            <w:r w:rsidRPr="001979B5">
              <w:rPr>
                <w:rFonts w:asciiTheme="minorHAnsi" w:hAnsiTheme="minorHAnsi" w:cstheme="minorHAnsi"/>
                <w:color w:val="000000"/>
                <w:spacing w:val="-6"/>
              </w:rPr>
              <w:t xml:space="preserve">1 cm </w:t>
            </w:r>
          </w:p>
          <w:p w14:paraId="09B25454" w14:textId="5A680860" w:rsidR="00BD0C61" w:rsidRPr="001979B5" w:rsidRDefault="00BD0C61" w:rsidP="003A7F13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377443" w14:textId="0DAF03E8" w:rsidR="00BD0C61" w:rsidRPr="00453ED5" w:rsidRDefault="003A7F13" w:rsidP="00BD0C6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&lt;4 mm, </w:t>
            </w:r>
          </w:p>
          <w:p w14:paraId="1959CCCC" w14:textId="32B0666B" w:rsidR="00FD12F6" w:rsidRPr="00453ED5" w:rsidRDefault="00BD0C61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125D04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4C87310D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12F6" w:rsidRPr="00BC79D9" w14:paraId="1094C977" w14:textId="77777777" w:rsidTr="00D753FD">
        <w:trPr>
          <w:trHeight w:val="36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39372A" w14:textId="73E355CD" w:rsidR="00FD12F6" w:rsidRPr="00453ED5" w:rsidRDefault="009F4025" w:rsidP="00FD1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</w:tcPr>
          <w:p w14:paraId="430602BA" w14:textId="643387E3" w:rsidR="00BD0C61" w:rsidRPr="0055194D" w:rsidRDefault="00FD12F6" w:rsidP="0055194D">
            <w:pPr>
              <w:rPr>
                <w:rFonts w:asciiTheme="minorHAnsi" w:hAnsiTheme="minorHAnsi" w:cstheme="minorHAnsi"/>
                <w:color w:val="000000"/>
                <w:spacing w:val="-4"/>
              </w:rPr>
            </w:pPr>
            <w:r w:rsidRPr="001979B5">
              <w:rPr>
                <w:rFonts w:asciiTheme="minorHAnsi" w:hAnsiTheme="minorHAnsi" w:cstheme="minorHAnsi"/>
                <w:color w:val="000000"/>
                <w:spacing w:val="-6"/>
              </w:rPr>
              <w:t xml:space="preserve">Rozdzielczość przestrzenna po </w:t>
            </w:r>
            <w:r w:rsidRPr="001979B5">
              <w:rPr>
                <w:rFonts w:asciiTheme="minorHAnsi" w:hAnsiTheme="minorHAnsi" w:cstheme="minorHAnsi"/>
                <w:color w:val="000000"/>
                <w:spacing w:val="-8"/>
              </w:rPr>
              <w:t xml:space="preserve">rekonstrukcji (osiowa) FWHM @ </w:t>
            </w:r>
            <w:r w:rsidRPr="001979B5">
              <w:rPr>
                <w:rFonts w:asciiTheme="minorHAnsi" w:hAnsiTheme="minorHAnsi" w:cstheme="minorHAnsi"/>
                <w:color w:val="000000"/>
                <w:spacing w:val="-4"/>
              </w:rPr>
              <w:t xml:space="preserve">10 cm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9E8615" w14:textId="0E3598E0" w:rsidR="003A7F13" w:rsidRDefault="003A7F13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A7F13">
              <w:rPr>
                <w:rFonts w:asciiTheme="minorHAnsi" w:eastAsia="Calibri" w:hAnsiTheme="minorHAnsi" w:cstheme="minorHAnsi"/>
                <w:lang w:eastAsia="en-US"/>
              </w:rPr>
              <w:t>&lt;5 mm</w:t>
            </w:r>
            <w:r w:rsidR="00BD0C61">
              <w:rPr>
                <w:rFonts w:asciiTheme="minorHAnsi" w:eastAsia="Calibri" w:hAnsiTheme="minorHAnsi" w:cstheme="minorHAnsi"/>
                <w:lang w:eastAsia="en-US"/>
              </w:rPr>
              <w:t>,</w:t>
            </w:r>
            <w:r w:rsidRPr="003A7F13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58A36373" w14:textId="7A781905" w:rsidR="00FD12F6" w:rsidRPr="00453ED5" w:rsidRDefault="00BD0C61" w:rsidP="00BD0C6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2B105E" w14:textId="77777777" w:rsidR="00FD12F6" w:rsidRPr="001979B5" w:rsidRDefault="00FD12F6" w:rsidP="00FD12F6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021F949C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12F6" w:rsidRPr="00BC79D9" w14:paraId="04B82BF8" w14:textId="77777777" w:rsidTr="00D753FD">
        <w:trPr>
          <w:trHeight w:val="361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0194D4" w14:textId="173E486C" w:rsidR="00FD12F6" w:rsidRPr="00453ED5" w:rsidRDefault="009F4025" w:rsidP="00FD1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</w:tcPr>
          <w:p w14:paraId="6E0AA8E0" w14:textId="77777777" w:rsidR="00BD0C61" w:rsidRDefault="00FD12F6" w:rsidP="00BD0C61">
            <w:pPr>
              <w:rPr>
                <w:rFonts w:asciiTheme="minorHAnsi" w:hAnsiTheme="minorHAnsi" w:cstheme="minorHAnsi"/>
                <w:color w:val="000000"/>
                <w:spacing w:val="-6"/>
              </w:rPr>
            </w:pPr>
            <w:r w:rsidRPr="001979B5">
              <w:rPr>
                <w:rFonts w:asciiTheme="minorHAnsi" w:hAnsiTheme="minorHAnsi" w:cstheme="minorHAnsi"/>
                <w:color w:val="000000"/>
                <w:spacing w:val="-6"/>
              </w:rPr>
              <w:t xml:space="preserve">Rozdzielczość przestrzenna po </w:t>
            </w:r>
            <w:r w:rsidRPr="001979B5">
              <w:rPr>
                <w:rFonts w:asciiTheme="minorHAnsi" w:hAnsiTheme="minorHAnsi" w:cstheme="minorHAnsi"/>
                <w:color w:val="000000"/>
                <w:spacing w:val="-9"/>
              </w:rPr>
              <w:t xml:space="preserve">rekonstrukcji (poprzeczna) FWHM </w:t>
            </w:r>
            <w:r w:rsidRPr="001979B5">
              <w:rPr>
                <w:rFonts w:asciiTheme="minorHAnsi" w:hAnsiTheme="minorHAnsi" w:cstheme="minorHAnsi"/>
                <w:color w:val="000000"/>
                <w:spacing w:val="-6"/>
              </w:rPr>
              <w:t>@ 1 cm</w:t>
            </w:r>
          </w:p>
          <w:p w14:paraId="52B75524" w14:textId="34AEA989" w:rsidR="00FD12F6" w:rsidRPr="001979B5" w:rsidRDefault="00FD12F6" w:rsidP="00BD0C61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E4E0C3" w14:textId="77777777" w:rsidR="009F4025" w:rsidRDefault="00BD0C61" w:rsidP="00BD0C6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&lt;4 mm, </w:t>
            </w:r>
          </w:p>
          <w:p w14:paraId="5E4A34E5" w14:textId="7C26B46E" w:rsidR="00FD12F6" w:rsidRPr="00453ED5" w:rsidRDefault="00BD0C61" w:rsidP="00BD0C6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DC27D4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1BF0ECC6" w14:textId="77777777" w:rsidR="00FD12F6" w:rsidRPr="001979B5" w:rsidRDefault="00FD12F6" w:rsidP="00FD12F6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12F6" w:rsidRPr="00BC79D9" w14:paraId="1604178A" w14:textId="77777777" w:rsidTr="00D753FD">
        <w:trPr>
          <w:trHeight w:val="499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7B79E0" w14:textId="17376E8A" w:rsidR="00FD12F6" w:rsidRPr="00453ED5" w:rsidRDefault="009F4025" w:rsidP="00FD1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</w:tcPr>
          <w:p w14:paraId="3B8A7E0C" w14:textId="77777777" w:rsidR="00FD12F6" w:rsidRDefault="00FD12F6" w:rsidP="00BD0C61">
            <w:pPr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1979B5">
              <w:rPr>
                <w:rFonts w:asciiTheme="minorHAnsi" w:hAnsiTheme="minorHAnsi" w:cstheme="minorHAnsi"/>
                <w:color w:val="000000"/>
                <w:spacing w:val="-6"/>
              </w:rPr>
              <w:t xml:space="preserve">Rozdzielczość przestrzenna po </w:t>
            </w:r>
            <w:r w:rsidRPr="001979B5">
              <w:rPr>
                <w:rFonts w:asciiTheme="minorHAnsi" w:hAnsiTheme="minorHAnsi" w:cstheme="minorHAnsi"/>
                <w:color w:val="000000"/>
                <w:spacing w:val="-9"/>
              </w:rPr>
              <w:t xml:space="preserve">rekonstrukcji (poprzeczna) FWHM </w:t>
            </w:r>
            <w:r w:rsidRPr="001979B5">
              <w:rPr>
                <w:rFonts w:asciiTheme="minorHAnsi" w:hAnsiTheme="minorHAnsi" w:cstheme="minorHAnsi"/>
                <w:color w:val="000000"/>
                <w:spacing w:val="-2"/>
              </w:rPr>
              <w:t xml:space="preserve">@ 10 cm </w:t>
            </w:r>
          </w:p>
          <w:p w14:paraId="23FF435E" w14:textId="3D6C2353" w:rsidR="00BD0C61" w:rsidRPr="001979B5" w:rsidRDefault="00BD0C61" w:rsidP="00BD0C61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1037CE" w14:textId="77777777" w:rsidR="009F4025" w:rsidRDefault="00BD0C61" w:rsidP="00BD0C6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BD0C61">
              <w:rPr>
                <w:rFonts w:asciiTheme="minorHAnsi" w:eastAsia="Calibri" w:hAnsiTheme="minorHAnsi" w:cstheme="minorHAnsi"/>
                <w:lang w:eastAsia="en-US"/>
              </w:rPr>
              <w:t>&lt; 5mm</w:t>
            </w:r>
            <w:r>
              <w:rPr>
                <w:rFonts w:asciiTheme="minorHAnsi" w:eastAsia="Calibri" w:hAnsiTheme="minorHAnsi" w:cstheme="minorHAnsi"/>
                <w:lang w:eastAsia="en-US"/>
              </w:rPr>
              <w:t>,</w:t>
            </w:r>
            <w:r w:rsidRPr="00BD0C61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12C84172" w14:textId="5193BEEC" w:rsidR="00FD12F6" w:rsidRPr="00453ED5" w:rsidRDefault="00BD0C61" w:rsidP="00BD0C6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837327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78E5769B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12F6" w:rsidRPr="00453ED5" w14:paraId="16F1AC59" w14:textId="77777777" w:rsidTr="00D753FD">
        <w:trPr>
          <w:trHeight w:val="317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07CD18" w14:textId="4814B327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64D7B7" w14:textId="77777777" w:rsidR="00FD12F6" w:rsidRDefault="00FD12F6" w:rsidP="00FD12F6">
            <w:pPr>
              <w:rPr>
                <w:rFonts w:asciiTheme="minorHAnsi" w:hAnsiTheme="minorHAnsi" w:cstheme="minorHAnsi"/>
                <w:bCs/>
              </w:rPr>
            </w:pPr>
            <w:r w:rsidRPr="00453ED5">
              <w:rPr>
                <w:rFonts w:asciiTheme="minorHAnsi" w:hAnsiTheme="minorHAnsi" w:cstheme="minorHAnsi"/>
                <w:bCs/>
              </w:rPr>
              <w:t>Dostępne matryce rekonstrukcji danych PET</w:t>
            </w:r>
          </w:p>
          <w:p w14:paraId="6453E1E4" w14:textId="4F69695E" w:rsidR="00BD0C61" w:rsidRPr="00453ED5" w:rsidRDefault="00BD0C61" w:rsidP="00BD0C6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938558" w14:textId="77777777" w:rsidR="00BD0C61" w:rsidRDefault="00BD0C61" w:rsidP="00FD12F6">
            <w:pPr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BD0C61">
              <w:rPr>
                <w:rFonts w:asciiTheme="minorHAnsi" w:eastAsia="Calibri" w:hAnsiTheme="minorHAnsi" w:cstheme="minorHAnsi"/>
                <w:bCs/>
                <w:lang w:eastAsia="en-US"/>
              </w:rPr>
              <w:t>wymagany zakres od 128x128 do ≥ 400x400</w:t>
            </w:r>
            <w:r>
              <w:rPr>
                <w:rFonts w:asciiTheme="minorHAnsi" w:eastAsia="Calibri" w:hAnsiTheme="minorHAnsi" w:cstheme="minorHAnsi"/>
                <w:bCs/>
                <w:lang w:eastAsia="en-US"/>
              </w:rPr>
              <w:t>,</w:t>
            </w:r>
          </w:p>
          <w:p w14:paraId="010DCF4F" w14:textId="0539AC09" w:rsidR="00FD12F6" w:rsidRPr="00453ED5" w:rsidRDefault="00BD0C61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wszystkie </w:t>
            </w:r>
            <w:r w:rsidR="00277726">
              <w:rPr>
                <w:rFonts w:asciiTheme="minorHAnsi" w:eastAsia="Calibri" w:hAnsiTheme="minorHAnsi" w:cstheme="minorHAnsi"/>
                <w:lang w:eastAsia="en-US"/>
              </w:rPr>
              <w:t>dostępne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D6B742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D41233E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0BFADB4F" w14:textId="77777777" w:rsidTr="00806327">
        <w:trPr>
          <w:trHeight w:val="219"/>
        </w:trPr>
        <w:tc>
          <w:tcPr>
            <w:tcW w:w="571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06D919C" w14:textId="6BA11330" w:rsidR="00FD12F6" w:rsidRPr="00453ED5" w:rsidRDefault="00EF5BD5" w:rsidP="00FD12F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C</w:t>
            </w:r>
          </w:p>
        </w:tc>
        <w:tc>
          <w:tcPr>
            <w:tcW w:w="1388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0C6215E" w14:textId="251B77F9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  <w:r w:rsidRPr="001979B5">
              <w:rPr>
                <w:rFonts w:asciiTheme="minorHAnsi" w:hAnsiTheme="minorHAnsi" w:cstheme="minorHAnsi"/>
                <w:b/>
                <w:bCs/>
              </w:rPr>
              <w:t>MODUŁ CT</w:t>
            </w:r>
          </w:p>
        </w:tc>
      </w:tr>
      <w:tr w:rsidR="00FD12F6" w:rsidRPr="00453ED5" w14:paraId="15B4474F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BC161B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A8CA53" w14:textId="103B642E" w:rsidR="00FD12F6" w:rsidRPr="009F4025" w:rsidRDefault="00F65F32" w:rsidP="009F4025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Cs/>
              </w:rPr>
              <w:t>S</w:t>
            </w:r>
            <w:r w:rsidR="00FD12F6" w:rsidRPr="006D1EC4">
              <w:rPr>
                <w:rFonts w:asciiTheme="minorHAnsi" w:hAnsiTheme="minorHAnsi" w:cstheme="minorHAnsi"/>
                <w:bCs/>
              </w:rPr>
              <w:t xml:space="preserve">umaryczna </w:t>
            </w:r>
            <w:r w:rsidR="00FD12F6" w:rsidRPr="00453ED5">
              <w:rPr>
                <w:rFonts w:asciiTheme="minorHAnsi" w:hAnsiTheme="minorHAnsi" w:cstheme="minorHAnsi"/>
                <w:bCs/>
              </w:rPr>
              <w:t xml:space="preserve">liczba rzędów w detektorze systemu </w:t>
            </w:r>
            <w:r w:rsidR="009F4025">
              <w:rPr>
                <w:rFonts w:asciiTheme="minorHAnsi" w:hAnsiTheme="minorHAnsi" w:cstheme="minorHAnsi"/>
                <w:bCs/>
              </w:rPr>
              <w:t>TK</w:t>
            </w:r>
            <w:r w:rsidR="009F4025" w:rsidRPr="00453ED5">
              <w:rPr>
                <w:rFonts w:asciiTheme="minorHAnsi" w:hAnsiTheme="minorHAnsi" w:cstheme="minorHAnsi"/>
                <w:bCs/>
              </w:rPr>
              <w:t xml:space="preserve"> </w:t>
            </w:r>
            <w:r w:rsidR="009F4025">
              <w:rPr>
                <w:rFonts w:asciiTheme="minorHAnsi" w:hAnsiTheme="minorHAnsi" w:cstheme="minorHAnsi"/>
                <w:bCs/>
              </w:rPr>
              <w:t>do</w:t>
            </w:r>
            <w:r w:rsidR="00FD12F6" w:rsidRPr="00453ED5">
              <w:rPr>
                <w:rFonts w:asciiTheme="minorHAnsi" w:hAnsiTheme="minorHAnsi" w:cstheme="minorHAnsi"/>
                <w:bCs/>
              </w:rPr>
              <w:t xml:space="preserve"> jednoczesnego wykorzystania podczas akwizycji w trybie sekwencyjnym </w:t>
            </w:r>
            <w:r w:rsidR="00806327">
              <w:rPr>
                <w:rFonts w:asciiTheme="minorHAnsi" w:hAnsiTheme="minorHAnsi" w:cstheme="minorHAnsi"/>
                <w:bCs/>
              </w:rPr>
              <w:t>oraz spiralnym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694B0" w14:textId="108992B7" w:rsidR="00FD12F6" w:rsidRPr="00453ED5" w:rsidRDefault="000E73D8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6327">
              <w:rPr>
                <w:rFonts w:asciiTheme="minorHAnsi" w:eastAsia="Calibri" w:hAnsiTheme="minorHAnsi" w:cstheme="minorHAnsi"/>
                <w:bCs/>
                <w:lang w:eastAsia="en-US"/>
              </w:rPr>
              <w:t>≥ 64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1763092B" w14:textId="5042C1E9" w:rsidR="00FD12F6" w:rsidRPr="00453ED5" w:rsidRDefault="00806327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63794F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</w:tcPr>
          <w:p w14:paraId="7C31987F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12F6" w:rsidRPr="00453ED5" w14:paraId="20C61F8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206F40" w14:textId="7777777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58C404" w14:textId="7BC4CA4C" w:rsidR="00FD12F6" w:rsidRPr="00453ED5" w:rsidRDefault="00F65F32" w:rsidP="0080632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</w:t>
            </w:r>
            <w:r w:rsidR="00FD12F6" w:rsidRPr="00453ED5">
              <w:rPr>
                <w:rFonts w:asciiTheme="minorHAnsi" w:hAnsiTheme="minorHAnsi" w:cstheme="minorHAnsi"/>
                <w:bCs/>
              </w:rPr>
              <w:t xml:space="preserve">iczba </w:t>
            </w:r>
            <w:r w:rsidR="00806327">
              <w:rPr>
                <w:rFonts w:asciiTheme="minorHAnsi" w:hAnsiTheme="minorHAnsi" w:cstheme="minorHAnsi"/>
                <w:bCs/>
              </w:rPr>
              <w:t>warstw</w:t>
            </w:r>
            <w:r w:rsidR="00FD12F6" w:rsidRPr="00453ED5">
              <w:rPr>
                <w:rFonts w:asciiTheme="minorHAnsi" w:hAnsiTheme="minorHAnsi" w:cstheme="minorHAnsi"/>
                <w:bCs/>
              </w:rPr>
              <w:t xml:space="preserve"> (slice) w obrazie </w:t>
            </w:r>
            <w:r w:rsidR="00806327">
              <w:rPr>
                <w:rFonts w:asciiTheme="minorHAnsi" w:hAnsiTheme="minorHAnsi" w:cstheme="minorHAnsi"/>
                <w:bCs/>
              </w:rPr>
              <w:t>TK</w:t>
            </w:r>
            <w:r w:rsidR="00FD12F6" w:rsidRPr="00453ED5">
              <w:rPr>
                <w:rFonts w:asciiTheme="minorHAnsi" w:hAnsiTheme="minorHAnsi" w:cstheme="minorHAnsi"/>
                <w:bCs/>
              </w:rPr>
              <w:t xml:space="preserve"> podczas jednego </w:t>
            </w:r>
            <w:r w:rsidR="00FD12F6">
              <w:rPr>
                <w:rFonts w:asciiTheme="minorHAnsi" w:hAnsiTheme="minorHAnsi" w:cstheme="minorHAnsi"/>
                <w:bCs/>
              </w:rPr>
              <w:t xml:space="preserve">pełnego </w:t>
            </w:r>
            <w:r w:rsidR="00FD12F6" w:rsidRPr="00453ED5">
              <w:rPr>
                <w:rFonts w:asciiTheme="minorHAnsi" w:hAnsiTheme="minorHAnsi" w:cstheme="minorHAnsi"/>
                <w:bCs/>
              </w:rPr>
              <w:t>obrotu układu lampa RTG – detektor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C8D674" w14:textId="5C35BA19" w:rsidR="00806327" w:rsidRDefault="000E73D8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  <w:bCs/>
              </w:rPr>
              <w:t>≥ 128</w:t>
            </w:r>
            <w:r w:rsidR="00F65F32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252E140B" w14:textId="0DA99084" w:rsidR="00FD12F6" w:rsidRPr="00453ED5" w:rsidRDefault="00806327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C3B7D8" w14:textId="77777777" w:rsidR="00FD12F6" w:rsidRPr="001979B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670CF1B" w14:textId="77777777" w:rsidR="00FD12F6" w:rsidRPr="001979B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12F6" w:rsidRPr="00453ED5" w14:paraId="2831AEF2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B4DE14" w14:textId="22D7E228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B88327" w14:textId="3408D0D0" w:rsidR="00FD12F6" w:rsidRPr="00453ED5" w:rsidRDefault="00FD12F6" w:rsidP="00FD12F6">
            <w:pPr>
              <w:rPr>
                <w:rFonts w:asciiTheme="minorHAnsi" w:hAnsiTheme="minorHAnsi" w:cstheme="minorHAnsi"/>
                <w:bCs/>
              </w:rPr>
            </w:pPr>
            <w:r w:rsidRPr="00453ED5">
              <w:rPr>
                <w:rFonts w:asciiTheme="minorHAnsi" w:hAnsiTheme="minorHAnsi" w:cstheme="minorHAnsi"/>
                <w:bCs/>
              </w:rPr>
              <w:t xml:space="preserve">Maksymalne diagnostyczne </w:t>
            </w:r>
            <w:r w:rsidR="00BB3D2C">
              <w:rPr>
                <w:rFonts w:asciiTheme="minorHAnsi" w:hAnsiTheme="minorHAnsi" w:cstheme="minorHAnsi"/>
                <w:bCs/>
              </w:rPr>
              <w:t>pole widzenia (scanned FOV)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A58E4E" w14:textId="77777777" w:rsidR="00806327" w:rsidRDefault="00806327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E73D8">
              <w:rPr>
                <w:rFonts w:asciiTheme="minorHAnsi" w:eastAsia="Calibri" w:hAnsiTheme="minorHAnsi" w:cstheme="minorHAnsi"/>
                <w:lang w:eastAsia="en-US"/>
              </w:rPr>
              <w:t>≥ 50 cm,</w:t>
            </w:r>
          </w:p>
          <w:p w14:paraId="058C3993" w14:textId="5A22232E" w:rsidR="00FD12F6" w:rsidRPr="00453ED5" w:rsidRDefault="00806327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897E09" w14:textId="77777777" w:rsidR="00FD12F6" w:rsidRPr="001979B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8B523F9" w14:textId="77777777" w:rsidR="00FD12F6" w:rsidRPr="001979B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25C360E0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114931" w14:textId="54513767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319705" w14:textId="75E0E555" w:rsidR="00FD12F6" w:rsidRPr="00453ED5" w:rsidRDefault="00FD12F6" w:rsidP="00FD12F6">
            <w:pPr>
              <w:rPr>
                <w:rFonts w:asciiTheme="minorHAnsi" w:hAnsiTheme="minorHAnsi" w:cstheme="minorHAnsi"/>
                <w:bCs/>
              </w:rPr>
            </w:pPr>
            <w:r w:rsidRPr="00453ED5">
              <w:rPr>
                <w:rFonts w:asciiTheme="minorHAnsi" w:hAnsiTheme="minorHAnsi" w:cstheme="minorHAnsi"/>
                <w:bCs/>
              </w:rPr>
              <w:t>Maksymalne rekonstruowane p</w:t>
            </w:r>
            <w:r w:rsidR="00BB3D2C">
              <w:rPr>
                <w:rFonts w:asciiTheme="minorHAnsi" w:hAnsiTheme="minorHAnsi" w:cstheme="minorHAnsi"/>
                <w:bCs/>
              </w:rPr>
              <w:t>ole widzenia (extended FOV)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B234BD" w14:textId="77777777" w:rsidR="002238CB" w:rsidRDefault="002238CB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≥70 cm,</w:t>
            </w:r>
          </w:p>
          <w:p w14:paraId="307B79D4" w14:textId="5A676C7D" w:rsidR="00FD12F6" w:rsidRPr="00453ED5" w:rsidRDefault="002238CB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FD79C8" w14:textId="77777777" w:rsidR="00FD12F6" w:rsidRPr="001979B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635B73D" w14:textId="77777777" w:rsidR="00FD12F6" w:rsidRPr="001979B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3B202783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683050" w14:textId="039DFDEC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125D14" w14:textId="4D0E2920" w:rsidR="00FD12F6" w:rsidRPr="001979B5" w:rsidRDefault="00FD12F6" w:rsidP="00FD12F6">
            <w:pPr>
              <w:rPr>
                <w:rFonts w:asciiTheme="minorHAnsi" w:eastAsia="Arial Narrow" w:hAnsiTheme="minorHAnsi" w:cstheme="minorHAnsi"/>
                <w:bCs/>
                <w:lang w:eastAsia="en-US"/>
              </w:rPr>
            </w:pPr>
            <w:r w:rsidRPr="001979B5">
              <w:rPr>
                <w:rFonts w:asciiTheme="minorHAnsi" w:eastAsia="Calibri" w:hAnsiTheme="minorHAnsi" w:cstheme="minorHAnsi"/>
                <w:bCs/>
                <w:lang w:eastAsia="en-US"/>
              </w:rPr>
              <w:t>Pojemn</w:t>
            </w:r>
            <w:r w:rsidR="00BB3D2C">
              <w:rPr>
                <w:rFonts w:asciiTheme="minorHAnsi" w:eastAsia="Calibri" w:hAnsiTheme="minorHAnsi" w:cstheme="minorHAnsi"/>
                <w:bCs/>
                <w:lang w:eastAsia="en-US"/>
              </w:rPr>
              <w:t>ość cieplna anody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7A0AA9" w14:textId="07BAA44B" w:rsidR="00FD12F6" w:rsidRDefault="006B48C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979B5">
              <w:rPr>
                <w:rFonts w:asciiTheme="minorHAnsi" w:eastAsia="Calibri" w:hAnsiTheme="minorHAnsi" w:cstheme="minorHAnsi"/>
                <w:bCs/>
                <w:lang w:eastAsia="en-US"/>
              </w:rPr>
              <w:t>≥ 7</w:t>
            </w:r>
            <w:r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MHU</w:t>
            </w:r>
            <w:r w:rsidR="00FD12F6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5E89B74F" w14:textId="086E8F8E" w:rsidR="00FD12F6" w:rsidRPr="00453ED5" w:rsidRDefault="006B48C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4A32E1" w14:textId="77777777" w:rsidR="00FD12F6" w:rsidRPr="001979B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D8ED222" w14:textId="77777777" w:rsidR="00FD12F6" w:rsidRPr="001979B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41F68E8D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98992A" w14:textId="5DF756D2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38D287" w14:textId="046179EF" w:rsidR="00FD12F6" w:rsidRPr="001979B5" w:rsidRDefault="00FD12F6" w:rsidP="00FD12F6">
            <w:pPr>
              <w:rPr>
                <w:rFonts w:asciiTheme="minorHAnsi" w:eastAsia="Arial Narrow" w:hAnsiTheme="minorHAnsi" w:cstheme="minorHAnsi"/>
                <w:bCs/>
                <w:lang w:eastAsia="en-US"/>
              </w:rPr>
            </w:pPr>
            <w:r w:rsidRPr="001979B5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Moc generatora wysokiego napięcia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886590" w14:textId="06A17DE4" w:rsidR="006B48C6" w:rsidRDefault="006B48C6" w:rsidP="00FD12F6">
            <w:pPr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6B48C6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≥ </w:t>
            </w:r>
            <w:r w:rsidRPr="000E73D8">
              <w:rPr>
                <w:rFonts w:asciiTheme="minorHAnsi" w:eastAsia="Calibri" w:hAnsiTheme="minorHAnsi" w:cstheme="minorHAnsi"/>
                <w:bCs/>
                <w:lang w:eastAsia="en-US"/>
              </w:rPr>
              <w:t>7</w:t>
            </w:r>
            <w:r w:rsidR="000E73D8" w:rsidRPr="000E73D8">
              <w:rPr>
                <w:rFonts w:asciiTheme="minorHAnsi" w:eastAsia="Calibri" w:hAnsiTheme="minorHAnsi" w:cstheme="minorHAnsi"/>
                <w:bCs/>
                <w:lang w:eastAsia="en-US"/>
              </w:rPr>
              <w:t>2</w:t>
            </w:r>
            <w:r w:rsidRPr="000E73D8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kW,</w:t>
            </w:r>
            <w:r w:rsidRPr="006B48C6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</w:t>
            </w:r>
          </w:p>
          <w:p w14:paraId="06F13899" w14:textId="21F8314F" w:rsidR="00FD12F6" w:rsidRPr="00453ED5" w:rsidRDefault="006B48C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14F7DB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2758832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153A6F" w14:paraId="53F23267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C78D64" w14:textId="1A4FF06E" w:rsidR="00FD12F6" w:rsidRPr="002A6C9F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7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C4CBD8" w14:textId="77777777" w:rsidR="00FD12F6" w:rsidRDefault="00FD12F6" w:rsidP="00C2388A">
            <w:pPr>
              <w:rPr>
                <w:rFonts w:asciiTheme="minorHAnsi" w:hAnsiTheme="minorHAnsi" w:cstheme="minorHAnsi"/>
                <w:bCs/>
              </w:rPr>
            </w:pPr>
            <w:r w:rsidRPr="002A6C9F">
              <w:rPr>
                <w:rFonts w:asciiTheme="minorHAnsi" w:hAnsiTheme="minorHAnsi" w:cstheme="minorHAnsi"/>
                <w:bCs/>
              </w:rPr>
              <w:t xml:space="preserve">Zakres ustawień wysokiego napięcia do zastosowania w protokołach badań </w:t>
            </w:r>
          </w:p>
          <w:p w14:paraId="44880AD2" w14:textId="16A62730" w:rsidR="00F25794" w:rsidRPr="002A6C9F" w:rsidRDefault="00F25794" w:rsidP="00C2388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Minimalny zakres 70 – 140 kV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C2336C" w14:textId="6F541516" w:rsidR="00C2388A" w:rsidRDefault="00F25794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  <w:r w:rsidR="00C2388A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3213FDCC" w14:textId="21805253" w:rsidR="00FD12F6" w:rsidRPr="002A6C9F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2A6C9F">
              <w:rPr>
                <w:rFonts w:asciiTheme="minorHAnsi" w:eastAsia="Calibri" w:hAnsiTheme="minorHAnsi" w:cstheme="minorHAnsi"/>
                <w:lang w:eastAsia="en-US"/>
              </w:rPr>
              <w:t>odać</w:t>
            </w:r>
            <w:r w:rsidR="000E73D8">
              <w:rPr>
                <w:rFonts w:asciiTheme="minorHAnsi" w:eastAsia="Calibri" w:hAnsiTheme="minorHAnsi" w:cstheme="minorHAnsi"/>
                <w:lang w:eastAsia="en-US"/>
              </w:rPr>
              <w:t xml:space="preserve"> [kV]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FC36FA" w14:textId="77777777" w:rsidR="00FD12F6" w:rsidRPr="002A6C9F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DD5F3AE" w14:textId="77777777" w:rsidR="00FD12F6" w:rsidRPr="002A6C9F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7BC009FC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846B3E" w14:textId="08658930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8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12EA7D" w14:textId="57735F43" w:rsidR="00FD12F6" w:rsidRPr="00453ED5" w:rsidRDefault="00FD12F6" w:rsidP="00C2388A">
            <w:pPr>
              <w:rPr>
                <w:rFonts w:asciiTheme="minorHAnsi" w:hAnsiTheme="minorHAnsi" w:cstheme="minorHAnsi"/>
                <w:bCs/>
              </w:rPr>
            </w:pPr>
            <w:r w:rsidRPr="00453ED5">
              <w:rPr>
                <w:rFonts w:asciiTheme="minorHAnsi" w:hAnsiTheme="minorHAnsi" w:cstheme="minorHAnsi"/>
                <w:bCs/>
              </w:rPr>
              <w:t>Zakr</w:t>
            </w:r>
            <w:r w:rsidR="00C2388A">
              <w:rPr>
                <w:rFonts w:asciiTheme="minorHAnsi" w:hAnsiTheme="minorHAnsi" w:cstheme="minorHAnsi"/>
                <w:bCs/>
              </w:rPr>
              <w:t>es ustawień prądu anodowego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BA8364" w14:textId="6ACAFCBB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  <w:r w:rsidR="000E73D8">
              <w:rPr>
                <w:rFonts w:asciiTheme="minorHAnsi" w:eastAsia="Calibri" w:hAnsiTheme="minorHAnsi" w:cstheme="minorHAnsi"/>
                <w:lang w:eastAsia="en-US"/>
              </w:rPr>
              <w:t xml:space="preserve"> [mA]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4F8631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7DBF12C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71F2093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4C030F" w14:textId="618286B2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1E0954" w14:textId="588A436A" w:rsidR="00FD12F6" w:rsidRPr="001979B5" w:rsidRDefault="00FD12F6" w:rsidP="00C2388A">
            <w:pPr>
              <w:rPr>
                <w:rFonts w:asciiTheme="minorHAnsi" w:hAnsiTheme="minorHAnsi" w:cstheme="minorHAnsi"/>
              </w:rPr>
            </w:pPr>
            <w:r w:rsidRPr="001979B5">
              <w:rPr>
                <w:rFonts w:asciiTheme="minorHAnsi" w:hAnsiTheme="minorHAnsi" w:cstheme="minorHAnsi"/>
              </w:rPr>
              <w:t>Najkrótszy czas pełne</w:t>
            </w:r>
            <w:r w:rsidR="00C2388A">
              <w:rPr>
                <w:rFonts w:asciiTheme="minorHAnsi" w:hAnsiTheme="minorHAnsi" w:cstheme="minorHAnsi"/>
              </w:rPr>
              <w:t>go obrotu układu lampa-detektor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162F27" w14:textId="77777777" w:rsidR="00C2388A" w:rsidRDefault="00C2388A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≤ 0,35 s,</w:t>
            </w:r>
          </w:p>
          <w:p w14:paraId="17589BCF" w14:textId="38307435" w:rsidR="00FD12F6" w:rsidRPr="00453ED5" w:rsidRDefault="00C2388A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5E01D5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A79139B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1F0C8AF0" w14:textId="77777777" w:rsidTr="00D753FD">
        <w:trPr>
          <w:trHeight w:val="36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591A29" w14:textId="41AB7247" w:rsidR="00FD12F6" w:rsidRPr="00453ED5" w:rsidRDefault="00DA2FB3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9F4025">
              <w:rPr>
                <w:rFonts w:asciiTheme="minorHAnsi" w:eastAsia="Calibri" w:hAnsiTheme="minorHAnsi" w:cstheme="minorHAnsi"/>
                <w:lang w:eastAsia="en-US"/>
              </w:rPr>
              <w:t>0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4D8F4F" w14:textId="11BD3E10" w:rsidR="00FD12F6" w:rsidRPr="009F4025" w:rsidRDefault="00E90C47" w:rsidP="00FD12F6">
            <w:pPr>
              <w:rPr>
                <w:rFonts w:asciiTheme="minorHAnsi" w:hAnsiTheme="minorHAnsi" w:cstheme="minorHAnsi"/>
                <w:bCs/>
              </w:rPr>
            </w:pPr>
            <w:r w:rsidRPr="009F4025">
              <w:rPr>
                <w:rFonts w:asciiTheme="minorHAnsi" w:hAnsiTheme="minorHAnsi" w:cstheme="minorHAnsi"/>
                <w:bCs/>
              </w:rPr>
              <w:t>Minimalna grubość najcieńszej warstwy (</w:t>
            </w:r>
            <w:r w:rsidR="00F25794" w:rsidRPr="009F4025">
              <w:rPr>
                <w:rFonts w:asciiTheme="minorHAnsi" w:hAnsiTheme="minorHAnsi" w:cstheme="minorHAnsi"/>
                <w:bCs/>
              </w:rPr>
              <w:t>rekonstuowanej</w:t>
            </w:r>
            <w:r w:rsidRPr="009F4025">
              <w:rPr>
                <w:rFonts w:asciiTheme="minorHAnsi" w:hAnsiTheme="minorHAnsi" w:cstheme="minorHAnsi"/>
                <w:bCs/>
              </w:rPr>
              <w:t>) w skanowaniu sekwencyjnym i spiralnym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7F7947" w14:textId="10212380" w:rsidR="00FD12F6" w:rsidRPr="009F402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D12F6" w:rsidRPr="009F4025">
              <w:rPr>
                <w:rFonts w:asciiTheme="minorHAnsi" w:eastAsia="Calibri" w:hAnsiTheme="minorHAnsi" w:cstheme="minorHAnsi"/>
                <w:lang w:eastAsia="en-US"/>
              </w:rPr>
              <w:t>odać</w:t>
            </w:r>
            <w:r w:rsidR="000E73D8" w:rsidRPr="009F4025">
              <w:rPr>
                <w:rFonts w:asciiTheme="minorHAnsi" w:eastAsia="Calibri" w:hAnsiTheme="minorHAnsi" w:cstheme="minorHAnsi"/>
                <w:lang w:eastAsia="en-US"/>
              </w:rPr>
              <w:t xml:space="preserve"> [mm]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C7FBF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89D8BE5" w14:textId="513F8631" w:rsidR="00FD12F6" w:rsidRPr="00DA2FB3" w:rsidRDefault="00FD12F6" w:rsidP="00FD12F6">
            <w:pPr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</w:tr>
      <w:tr w:rsidR="00FD12F6" w:rsidRPr="00453ED5" w14:paraId="2DBAB9EE" w14:textId="77777777" w:rsidTr="00D753FD">
        <w:trPr>
          <w:trHeight w:val="43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3ADC40" w14:textId="1815E7EC" w:rsidR="00FD12F6" w:rsidRPr="00453ED5" w:rsidRDefault="00DA2FB3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9F4025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204C87" w14:textId="3D07003E" w:rsidR="00FD12F6" w:rsidRPr="00453ED5" w:rsidRDefault="00FD12F6" w:rsidP="00FD12F6">
            <w:pPr>
              <w:rPr>
                <w:rFonts w:asciiTheme="minorHAnsi" w:hAnsiTheme="minorHAnsi" w:cstheme="minorHAnsi"/>
                <w:bCs/>
              </w:rPr>
            </w:pPr>
            <w:r w:rsidRPr="00453ED5">
              <w:rPr>
                <w:rFonts w:asciiTheme="minorHAnsi" w:hAnsiTheme="minorHAnsi" w:cstheme="minorHAnsi"/>
                <w:bCs/>
              </w:rPr>
              <w:t>Rozdzielczość wysokokontrastowa w osi X-Y i Z przy MTF 0%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24C99D" w14:textId="509538E0" w:rsidR="00E90C47" w:rsidRPr="00453ED5" w:rsidRDefault="002C5CD1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E90C47">
              <w:rPr>
                <w:rFonts w:asciiTheme="minorHAnsi" w:eastAsia="Calibri" w:hAnsiTheme="minorHAnsi" w:cstheme="minorHAnsi"/>
                <w:lang w:eastAsia="en-US"/>
              </w:rPr>
              <w:t>odać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[lp/cm]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573518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249CC83E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E932AE" w14:paraId="426CAA12" w14:textId="77777777" w:rsidTr="00D753FD">
        <w:trPr>
          <w:trHeight w:val="44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0B0AED" w14:textId="570DD5D9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B33DA5" w14:textId="77777777" w:rsidR="00FD12F6" w:rsidRDefault="00FD12F6" w:rsidP="00FD12F6">
            <w:pPr>
              <w:rPr>
                <w:rFonts w:asciiTheme="minorHAnsi" w:hAnsiTheme="minorHAnsi" w:cstheme="minorHAnsi"/>
                <w:bCs/>
              </w:rPr>
            </w:pPr>
            <w:r w:rsidRPr="00453ED5">
              <w:rPr>
                <w:rFonts w:asciiTheme="minorHAnsi" w:hAnsiTheme="minorHAnsi" w:cstheme="minorHAnsi"/>
                <w:bCs/>
              </w:rPr>
              <w:t xml:space="preserve">Oprogramowanie do redukcji artefaktów </w:t>
            </w:r>
            <w:r>
              <w:rPr>
                <w:rFonts w:asciiTheme="minorHAnsi" w:hAnsiTheme="minorHAnsi" w:cstheme="minorHAnsi"/>
                <w:bCs/>
              </w:rPr>
              <w:t>powodowanych przez elementy metalowe, z gotową listą protokołów do wyboru przez operatora z typami implantów (minimum: dental filings, neuro coil, thoracic coin, hip implant, extremity implants, spine implants, shoulder implants)</w:t>
            </w:r>
            <w:r w:rsidR="00F25794">
              <w:rPr>
                <w:rFonts w:asciiTheme="minorHAnsi" w:hAnsiTheme="minorHAnsi" w:cstheme="minorHAnsi"/>
                <w:bCs/>
              </w:rPr>
              <w:t>.</w:t>
            </w:r>
          </w:p>
          <w:p w14:paraId="7CAEDC31" w14:textId="69041451" w:rsidR="00F25794" w:rsidRPr="00453ED5" w:rsidRDefault="00F25794" w:rsidP="00FD12F6">
            <w:pPr>
              <w:rPr>
                <w:rFonts w:asciiTheme="minorHAnsi" w:hAnsiTheme="minorHAnsi" w:cstheme="minorHAnsi"/>
                <w:bCs/>
              </w:rPr>
            </w:pPr>
            <w:r w:rsidRPr="002C5CD1">
              <w:rPr>
                <w:rFonts w:asciiTheme="minorHAnsi" w:hAnsiTheme="minorHAnsi" w:cstheme="minorHAnsi"/>
                <w:bCs/>
              </w:rPr>
              <w:t>Podać nazwę licencji/oprogramowania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42498C" w14:textId="3CC095F6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Tak</w:t>
            </w:r>
            <w:r w:rsidR="00617611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190C7978" w14:textId="149D0A2C" w:rsidR="00FD12F6" w:rsidRPr="00453ED5" w:rsidRDefault="002C5CD1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</w:t>
            </w:r>
            <w:r w:rsidR="00F25794">
              <w:rPr>
                <w:rFonts w:asciiTheme="minorHAnsi" w:eastAsia="Calibri" w:hAnsiTheme="minorHAnsi" w:cstheme="minorHAnsi"/>
                <w:lang w:eastAsia="en-US"/>
              </w:rPr>
              <w:t>odać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i opisać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9CC2DE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2EEC830F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0378B911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C5434A" w14:textId="7D72973A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3A7B66" w14:textId="77777777" w:rsidR="00FD12F6" w:rsidRDefault="00FD12F6" w:rsidP="00FD12F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53ED5">
              <w:rPr>
                <w:rFonts w:asciiTheme="minorHAnsi" w:hAnsiTheme="minorHAnsi" w:cstheme="minorHAnsi"/>
                <w:bCs/>
              </w:rPr>
              <w:t xml:space="preserve">Niskodawkowe protokoły akwizycyjne służące do uzyskania obrazów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453ED5">
              <w:rPr>
                <w:rFonts w:asciiTheme="minorHAnsi" w:hAnsiTheme="minorHAnsi" w:cstheme="minorHAnsi"/>
                <w:bCs/>
              </w:rPr>
              <w:t>do korekcji pochłaniania dla skanów PET</w:t>
            </w:r>
          </w:p>
          <w:p w14:paraId="73B3440C" w14:textId="5324A5EE" w:rsidR="002C5CD1" w:rsidRPr="00453ED5" w:rsidRDefault="002C5CD1" w:rsidP="00FD12F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C5CD1">
              <w:rPr>
                <w:rFonts w:asciiTheme="minorHAnsi" w:hAnsiTheme="minorHAnsi" w:cstheme="minorHAnsi"/>
                <w:bCs/>
              </w:rPr>
              <w:t>Podać nazwę licencji/oprogramowania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467C37" w14:textId="27407EDD" w:rsidR="00FD12F6" w:rsidRPr="00453ED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Tak</w:t>
            </w:r>
            <w:r w:rsidR="00DA2FB3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0E182D90" w14:textId="3CD93355" w:rsidR="00FD12F6" w:rsidRPr="00453ED5" w:rsidRDefault="00DA2FB3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</w:t>
            </w:r>
            <w:r w:rsidR="00FD12F6" w:rsidRPr="00453ED5">
              <w:rPr>
                <w:rFonts w:asciiTheme="minorHAnsi" w:eastAsia="Calibri" w:hAnsiTheme="minorHAnsi" w:cstheme="minorHAnsi"/>
                <w:lang w:eastAsia="en-US"/>
              </w:rPr>
              <w:t>pisać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98B026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CAA7C8C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5246" w:rsidRPr="00453ED5" w14:paraId="4EDD8F40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1683C2" w14:textId="6B700E13" w:rsidR="00985246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C96831" w14:textId="3BF303AA" w:rsidR="00985246" w:rsidRPr="009F4025" w:rsidRDefault="00985246" w:rsidP="00FD12F6">
            <w:pPr>
              <w:jc w:val="both"/>
              <w:rPr>
                <w:rFonts w:asciiTheme="minorHAnsi" w:hAnsiTheme="minorHAnsi" w:cstheme="minorHAnsi"/>
                <w:bCs/>
                <w:highlight w:val="green"/>
              </w:rPr>
            </w:pPr>
            <w:r w:rsidRPr="002C5CD1">
              <w:rPr>
                <w:rFonts w:asciiTheme="minorHAnsi" w:hAnsiTheme="minorHAnsi" w:cstheme="minorHAnsi"/>
                <w:bCs/>
              </w:rPr>
              <w:t>Synchronizacja startu badania spiralnego na podstawie analizy napływu środka cieniującego w zadanej warstwie bez wykonania wstrzyknięcia testowego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AEFAEA" w14:textId="51EE3658" w:rsidR="00985246" w:rsidRPr="00453ED5" w:rsidRDefault="0098524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DCB80E" w14:textId="77777777" w:rsidR="00985246" w:rsidRPr="00453ED5" w:rsidRDefault="0098524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4D8DAAC8" w14:textId="77777777" w:rsidR="00985246" w:rsidRPr="00453ED5" w:rsidRDefault="0098524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44505805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60691D" w14:textId="26A9641A" w:rsidR="00FD12F6" w:rsidRPr="00453ED5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AD5042" w14:textId="47A7ECFC" w:rsidR="00FD12F6" w:rsidRPr="009F4025" w:rsidRDefault="00FD12F6" w:rsidP="00FD12F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F4025">
              <w:rPr>
                <w:rFonts w:asciiTheme="minorHAnsi" w:hAnsiTheme="minorHAnsi" w:cstheme="minorHAnsi"/>
                <w:bCs/>
              </w:rPr>
              <w:t xml:space="preserve">System sygnalizacji świetlnej na zewnątrz pracowni, </w:t>
            </w:r>
            <w:r w:rsidR="005F7048" w:rsidRPr="009F4025">
              <w:rPr>
                <w:rFonts w:asciiTheme="minorHAnsi" w:hAnsiTheme="minorHAnsi" w:cstheme="minorHAnsi"/>
                <w:bCs/>
              </w:rPr>
              <w:t xml:space="preserve">informujący </w:t>
            </w:r>
            <w:r w:rsidRPr="009F4025">
              <w:rPr>
                <w:rFonts w:asciiTheme="minorHAnsi" w:hAnsiTheme="minorHAnsi" w:cstheme="minorHAnsi"/>
                <w:bCs/>
              </w:rPr>
              <w:t>o włączeniu zasilania aparatu TK oraz wykonywanej ekspozycji.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ECBBD6" w14:textId="77777777" w:rsidR="00FD12F6" w:rsidRPr="009F402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9F4025"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EEBBA3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AA12D36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44773BD6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09A6B4" w14:textId="7FBE6EA7" w:rsidR="00FD12F6" w:rsidRDefault="009F4025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4D08A8" w14:textId="17491DF3" w:rsidR="00FD12F6" w:rsidRPr="009F4025" w:rsidRDefault="00FD12F6" w:rsidP="00FD12F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F4025">
              <w:rPr>
                <w:rFonts w:asciiTheme="minorHAnsi" w:hAnsiTheme="minorHAnsi" w:cstheme="minorHAnsi"/>
                <w:bCs/>
              </w:rPr>
              <w:t>System uniemożliwiający włączenie zasilania aparatu TK wysokim napięciem przy otwartych drzwiach do pomieszczenia aparatu</w:t>
            </w:r>
            <w:r w:rsidR="005F7048" w:rsidRPr="009F4025">
              <w:rPr>
                <w:rFonts w:asciiTheme="minorHAnsi" w:hAnsiTheme="minorHAnsi" w:cstheme="minorHAnsi"/>
                <w:bCs/>
              </w:rPr>
              <w:t xml:space="preserve"> oraz automatycznie zatrzymujący generowanie wiązki promieniowania X w momencie otwarcia drzwi do pomieszczenia aparatu</w:t>
            </w:r>
            <w:r w:rsidRPr="009F402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51D086" w14:textId="321D737C" w:rsidR="00FD12F6" w:rsidRPr="009F4025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9F4025"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B9870F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D7F373E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58446D3F" w14:textId="77777777" w:rsidTr="00806327">
        <w:trPr>
          <w:trHeight w:val="204"/>
        </w:trPr>
        <w:tc>
          <w:tcPr>
            <w:tcW w:w="571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A0C185D" w14:textId="73A155D5" w:rsidR="00FD12F6" w:rsidRPr="00C10A5A" w:rsidRDefault="00C10A5A" w:rsidP="00FD12F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10A5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D</w:t>
            </w:r>
          </w:p>
        </w:tc>
        <w:tc>
          <w:tcPr>
            <w:tcW w:w="1388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DCE8EAD" w14:textId="071ABAC1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STÓŁ APARATU PET/TK z WYPOSAŻENIEM</w:t>
            </w:r>
          </w:p>
        </w:tc>
      </w:tr>
      <w:tr w:rsidR="00FD12F6" w:rsidRPr="00453ED5" w14:paraId="5CA6BAD8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28F791" w14:textId="0765C45E" w:rsidR="00FD12F6" w:rsidRDefault="00C10A5A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AE6001" w14:textId="5B19DDA8" w:rsidR="00FD12F6" w:rsidRPr="003A2A08" w:rsidRDefault="00FD12F6" w:rsidP="00FD12F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53ED5">
              <w:rPr>
                <w:rFonts w:asciiTheme="minorHAnsi" w:hAnsiTheme="minorHAnsi" w:cstheme="minorHAnsi"/>
              </w:rPr>
              <w:t xml:space="preserve">Udźwig stołu pacjenta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CD6372" w14:textId="0C97D281" w:rsidR="00FD12F6" w:rsidRPr="00453ED5" w:rsidRDefault="004176DF" w:rsidP="00FD12F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≥ 220 kg</w:t>
            </w:r>
            <w:r w:rsidR="00FD12F6" w:rsidRPr="00453ED5">
              <w:rPr>
                <w:rFonts w:asciiTheme="minorHAnsi" w:hAnsiTheme="minorHAnsi" w:cstheme="minorHAnsi"/>
              </w:rPr>
              <w:t>,</w:t>
            </w:r>
          </w:p>
          <w:p w14:paraId="30A5B040" w14:textId="6C6CCA4D" w:rsidR="00FD12F6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53ED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674F54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95B3FAE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39F34B0F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067023" w14:textId="662B1048" w:rsidR="00FD12F6" w:rsidRDefault="00C10A5A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99ED87" w14:textId="1EBB0BFF" w:rsidR="00FD12F6" w:rsidRDefault="00FD12F6" w:rsidP="00FD12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Stół z dwoma wymiennymi blatami z możliwością ich szybkiej wymiany:</w:t>
            </w:r>
          </w:p>
          <w:p w14:paraId="7F64D736" w14:textId="746DC3BD" w:rsidR="0042449C" w:rsidRDefault="0042449C" w:rsidP="0042449C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C10A5A">
              <w:rPr>
                <w:rFonts w:asciiTheme="minorHAnsi" w:hAnsiTheme="minorHAnsi" w:cstheme="minorHAnsi"/>
              </w:rPr>
              <w:t xml:space="preserve">jeden blat </w:t>
            </w:r>
            <w:r w:rsidR="00C10A5A" w:rsidRPr="00C10A5A">
              <w:rPr>
                <w:rFonts w:asciiTheme="minorHAnsi" w:hAnsiTheme="minorHAnsi" w:cstheme="minorHAnsi"/>
              </w:rPr>
              <w:t>diagnostyczny wykonany</w:t>
            </w:r>
            <w:r w:rsidRPr="00C10A5A">
              <w:rPr>
                <w:rFonts w:asciiTheme="minorHAnsi" w:hAnsiTheme="minorHAnsi" w:cstheme="minorHAnsi"/>
              </w:rPr>
              <w:t xml:space="preserve"> z włókna węglowego lub innego materiału równoważnego co do tłumienia promieniowania rtg</w:t>
            </w:r>
          </w:p>
          <w:p w14:paraId="7A08A0D7" w14:textId="3F7DFE7A" w:rsidR="00FD12F6" w:rsidRPr="006E6724" w:rsidRDefault="0042449C" w:rsidP="00C10A5A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jeden blat płaski do radioterapii wykonany z </w:t>
            </w:r>
            <w:r w:rsidRPr="00453ED5">
              <w:rPr>
                <w:rFonts w:asciiTheme="minorHAnsi" w:hAnsiTheme="minorHAnsi" w:cstheme="minorHAnsi"/>
              </w:rPr>
              <w:t xml:space="preserve">włókna węglowego </w:t>
            </w:r>
            <w:r>
              <w:rPr>
                <w:rFonts w:asciiTheme="minorHAnsi" w:hAnsiTheme="minorHAnsi" w:cstheme="minorHAnsi"/>
              </w:rPr>
              <w:br/>
              <w:t>lub innego materiału równoważnego co do tłumienia promieniowania rtg umożliwiający mocowanie akcesoriów radioterapeutycznych, wyposażony w indeksowany system mocowania unieruchomień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0F45CD" w14:textId="3C6D0E05" w:rsidR="00FD12F6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F5A051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6140AE9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2A8E5721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84EB11" w14:textId="1D1C7499" w:rsidR="00FD12F6" w:rsidRDefault="00C10A5A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3A99C8" w14:textId="46C40B2A" w:rsidR="00FD12F6" w:rsidRPr="003A2A08" w:rsidRDefault="00FD12F6" w:rsidP="00FD12F6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Konstrukcja stołu i blatu, która zapewnia dokładność zachowania ustawienia blatu stołu w pionie 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asciiTheme="minorHAnsi" w:hAnsiTheme="minorHAnsi" w:cstheme="minorHAnsi"/>
              </w:rPr>
              <w:t xml:space="preserve"> 0,5cm w pełnym zakresie ruchu wzdłużnego, </w:t>
            </w:r>
            <w:r w:rsidR="001479E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bez odchylenia pomiędzy skanem PET i TK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6F0DC2" w14:textId="77777777" w:rsidR="00FD12F6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  <w:r w:rsidR="001479E0">
              <w:rPr>
                <w:rFonts w:asciiTheme="minorHAnsi" w:hAnsiTheme="minorHAnsi" w:cstheme="minorHAnsi"/>
              </w:rPr>
              <w:t>/Nie</w:t>
            </w:r>
          </w:p>
          <w:p w14:paraId="6A2A66BE" w14:textId="094647EE" w:rsidR="001479E0" w:rsidRDefault="001479E0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B48619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3896FAE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426711F3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7A0917" w14:textId="67B1CE46" w:rsidR="00FD12F6" w:rsidRDefault="00C10A5A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BB7DCA" w14:textId="3FC785AC" w:rsidR="00FD12F6" w:rsidRPr="003A2A08" w:rsidRDefault="00FD12F6" w:rsidP="00FD12F6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Maksymalna masa pacjenta, przy której zachowana jest dokładność pozycjonowania stołu </w:t>
            </w:r>
            <w:r>
              <w:rPr>
                <w:rFonts w:ascii="Calibri" w:hAnsi="Calibri" w:cs="Calibri"/>
              </w:rPr>
              <w:t>≤</w:t>
            </w:r>
            <w:r w:rsidR="00C4670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0,5cm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766578" w14:textId="77777777" w:rsidR="00FD12F6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  <w:r w:rsidRPr="00C46703">
              <w:rPr>
                <w:rFonts w:asciiTheme="minorHAnsi" w:hAnsiTheme="minorHAnsi" w:cstheme="minorHAnsi"/>
              </w:rPr>
              <w:t>≥</w:t>
            </w:r>
            <w:r>
              <w:rPr>
                <w:rFonts w:asciiTheme="minorHAnsi" w:hAnsiTheme="minorHAnsi" w:cstheme="minorHAnsi"/>
              </w:rPr>
              <w:t xml:space="preserve"> 200 kg</w:t>
            </w:r>
          </w:p>
          <w:p w14:paraId="5ED57E54" w14:textId="458C102D" w:rsidR="00C46703" w:rsidRPr="006E6724" w:rsidRDefault="00C46703" w:rsidP="00FD1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5C5573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446FD0F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424AA84C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2141C0" w14:textId="2B433237" w:rsidR="00FD12F6" w:rsidRDefault="00C10A5A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E4608E" w14:textId="684229D5" w:rsidR="00FD12F6" w:rsidRPr="003A2A08" w:rsidRDefault="00FD12F6" w:rsidP="00FD12F6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Sterowanie stołem zarówno z konsoli operator</w:t>
            </w:r>
            <w:r w:rsidR="001479E0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w sterowni jak i z gantry PET/TK.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590087" w14:textId="2CC3D174" w:rsidR="00FD12F6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7605D3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7CA2DC5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12F6" w:rsidRPr="00453ED5" w14:paraId="1EABA72C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8E2932" w14:textId="4BEA3934" w:rsidR="00FD12F6" w:rsidRDefault="00C10A5A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472BD3" w14:textId="77777777" w:rsidR="00FD12F6" w:rsidRDefault="00FD12F6" w:rsidP="00FD12F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Wymagane minimalne wyposażenie stołu:</w:t>
            </w:r>
          </w:p>
          <w:p w14:paraId="186931F2" w14:textId="77777777" w:rsidR="00FD12F6" w:rsidRDefault="00FD12F6" w:rsidP="00FD12F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materac, pasy i taśmy unieruchamiające pacjenta,</w:t>
            </w:r>
          </w:p>
          <w:p w14:paraId="16ADC0CC" w14:textId="77777777" w:rsidR="00FD12F6" w:rsidRDefault="00FD12F6" w:rsidP="00FD12F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podpórka pod głowę pozbawiona elementów metalowych,</w:t>
            </w:r>
          </w:p>
          <w:p w14:paraId="22CA0836" w14:textId="4D4BCF4F" w:rsidR="00FD12F6" w:rsidRDefault="00FD12F6" w:rsidP="00FD12F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podpórka na głowę i ręce (do badań klatki piersiowej, brzucha </w:t>
            </w:r>
            <w:r w:rsidR="001479E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 kręgosłupa),</w:t>
            </w:r>
          </w:p>
          <w:p w14:paraId="2ACF2B79" w14:textId="1E0F414D" w:rsidR="00FD12F6" w:rsidRPr="006E6724" w:rsidRDefault="00FD12F6" w:rsidP="00FD12F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6E6724">
              <w:rPr>
                <w:rFonts w:asciiTheme="minorHAnsi" w:hAnsiTheme="minorHAnsi" w:cstheme="minorHAnsi"/>
              </w:rPr>
              <w:t>podpórka pod kolana.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C37F4C" w14:textId="791D27D1" w:rsidR="00FD12F6" w:rsidRDefault="00FD12F6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F7653F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3F3E52C" w14:textId="77777777" w:rsidR="00FD12F6" w:rsidRPr="00453ED5" w:rsidRDefault="00FD12F6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A1C" w:rsidRPr="00453ED5" w14:paraId="4ABB989E" w14:textId="77777777" w:rsidTr="00220A1C">
        <w:trPr>
          <w:trHeight w:val="586"/>
        </w:trPr>
        <w:tc>
          <w:tcPr>
            <w:tcW w:w="571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D33E7CF" w14:textId="0F66B355" w:rsidR="00220A1C" w:rsidRPr="00C10A5A" w:rsidRDefault="00C10A5A" w:rsidP="00FD12F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10A5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E</w:t>
            </w:r>
          </w:p>
        </w:tc>
        <w:tc>
          <w:tcPr>
            <w:tcW w:w="1388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3CDD6F0" w14:textId="02DD982E" w:rsidR="00220A1C" w:rsidRPr="00220A1C" w:rsidRDefault="00220A1C" w:rsidP="00FD12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A1C">
              <w:rPr>
                <w:rFonts w:asciiTheme="minorHAnsi" w:hAnsiTheme="minorHAnsi" w:cstheme="minorHAnsi"/>
                <w:b/>
              </w:rPr>
              <w:t xml:space="preserve">KONSOLA AKWIZYCYJNA </w:t>
            </w:r>
            <w:r>
              <w:rPr>
                <w:rFonts w:asciiTheme="minorHAnsi" w:hAnsiTheme="minorHAnsi" w:cstheme="minorHAnsi"/>
                <w:b/>
              </w:rPr>
              <w:t>SKANERA PET/TK</w:t>
            </w:r>
          </w:p>
        </w:tc>
      </w:tr>
      <w:tr w:rsidR="00220A1C" w:rsidRPr="00453ED5" w14:paraId="104A15F7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AEFC71" w14:textId="31942424" w:rsidR="00220A1C" w:rsidRDefault="00C10A5A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17550B" w14:textId="738FDDE6" w:rsidR="00220A1C" w:rsidRPr="003A2A08" w:rsidRDefault="00220A1C" w:rsidP="00220A1C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Konsola wyposażona w d</w:t>
            </w:r>
            <w:r w:rsidRPr="00220A1C">
              <w:rPr>
                <w:rFonts w:asciiTheme="minorHAnsi" w:hAnsiTheme="minorHAnsi" w:cstheme="minorHAnsi"/>
                <w:bCs/>
              </w:rPr>
              <w:t xml:space="preserve">wa monitory LCD (min. 19”) spełniające wymagania dla stanowisk przeglądowych </w:t>
            </w:r>
            <w:r>
              <w:rPr>
                <w:rFonts w:asciiTheme="minorHAnsi" w:hAnsiTheme="minorHAnsi" w:cstheme="minorHAnsi"/>
                <w:bCs/>
              </w:rPr>
              <w:t>określonych</w:t>
            </w:r>
            <w:r w:rsidRPr="00220A1C">
              <w:rPr>
                <w:rFonts w:asciiTheme="minorHAnsi" w:hAnsiTheme="minorHAnsi" w:cstheme="minorHAnsi"/>
                <w:bCs/>
              </w:rPr>
              <w:t xml:space="preserve"> </w:t>
            </w:r>
            <w:r w:rsidR="00966534">
              <w:rPr>
                <w:rFonts w:asciiTheme="minorHAnsi" w:hAnsiTheme="minorHAnsi" w:cstheme="minorHAnsi"/>
                <w:bCs/>
              </w:rPr>
              <w:t xml:space="preserve">w </w:t>
            </w:r>
            <w:r w:rsidRPr="00220A1C">
              <w:rPr>
                <w:rFonts w:asciiTheme="minorHAnsi" w:hAnsiTheme="minorHAnsi" w:cstheme="minorHAnsi"/>
                <w:bCs/>
              </w:rPr>
              <w:t xml:space="preserve">Rozporządzeniu Ministra Zdrowia </w:t>
            </w:r>
            <w:r w:rsidRPr="00220A1C">
              <w:rPr>
                <w:rFonts w:asciiTheme="minorHAnsi" w:hAnsiTheme="minorHAnsi" w:cstheme="minorHAnsi"/>
                <w:bCs/>
              </w:rPr>
              <w:br/>
              <w:t>w sprawie testów eksploatacyjnych urządzeń radiologicznych i urządzeń pomocniczych (Dz. U. 2022, Poz. 2759)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26403F" w14:textId="306086AC" w:rsidR="00220A1C" w:rsidRDefault="00220A1C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7B5BAB" w14:textId="77777777" w:rsidR="00220A1C" w:rsidRPr="00453ED5" w:rsidRDefault="00220A1C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578A476" w14:textId="77777777" w:rsidR="00220A1C" w:rsidRPr="00453ED5" w:rsidRDefault="00220A1C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A1C" w:rsidRPr="00453ED5" w14:paraId="27F9EF4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96C3DB" w14:textId="1B3B35FF" w:rsidR="00220A1C" w:rsidRDefault="00C10A5A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E4A65E" w14:textId="472D7D4F" w:rsidR="00220A1C" w:rsidRPr="003A2A08" w:rsidRDefault="00220A1C" w:rsidP="00FD12F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20A1C">
              <w:rPr>
                <w:rFonts w:asciiTheme="minorHAnsi" w:hAnsiTheme="minorHAnsi" w:cstheme="minorHAnsi"/>
                <w:bCs/>
              </w:rPr>
              <w:t xml:space="preserve">Wielozadaniowość – skanowanie i rekonstruowanie, skanowanie </w:t>
            </w:r>
            <w:r w:rsidR="00834720">
              <w:rPr>
                <w:rFonts w:asciiTheme="minorHAnsi" w:hAnsiTheme="minorHAnsi" w:cstheme="minorHAnsi"/>
                <w:bCs/>
              </w:rPr>
              <w:br/>
            </w:r>
            <w:r w:rsidRPr="00220A1C">
              <w:rPr>
                <w:rFonts w:asciiTheme="minorHAnsi" w:hAnsiTheme="minorHAnsi" w:cstheme="minorHAnsi"/>
                <w:bCs/>
              </w:rPr>
              <w:t>i archiwizowanie, skanowanie i transfer obrazów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CF16BB" w14:textId="203E6D3F" w:rsidR="00220A1C" w:rsidRDefault="00965F70" w:rsidP="00FD12F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A7A859" w14:textId="77777777" w:rsidR="00220A1C" w:rsidRPr="00453ED5" w:rsidRDefault="00220A1C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4BF242CF" w14:textId="77777777" w:rsidR="00220A1C" w:rsidRPr="00453ED5" w:rsidRDefault="00220A1C" w:rsidP="00FD12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5F70" w:rsidRPr="00453ED5" w14:paraId="3B4A8F29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7E609C" w14:textId="499344F6" w:rsidR="00965F70" w:rsidRDefault="00C10A5A" w:rsidP="00965F70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4CFBDD" w14:textId="12AD61CE" w:rsidR="00965F70" w:rsidRPr="003A2A08" w:rsidRDefault="00965F70" w:rsidP="00965F70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Pojemność dyskowa minimum 12TB </w:t>
            </w:r>
            <w:r w:rsidRPr="00AE0A9B">
              <w:rPr>
                <w:rFonts w:asciiTheme="minorHAnsi" w:hAnsiTheme="minorHAnsi" w:cstheme="minorHAnsi"/>
              </w:rPr>
              <w:t xml:space="preserve">stacji akwizycyjnej przeznaczona </w:t>
            </w:r>
            <w:r w:rsidRPr="00AE0A9B">
              <w:rPr>
                <w:rFonts w:asciiTheme="minorHAnsi" w:hAnsiTheme="minorHAnsi" w:cstheme="minorHAnsi"/>
              </w:rPr>
              <w:br/>
              <w:t>na przechowywa</w:t>
            </w:r>
            <w:r>
              <w:rPr>
                <w:rFonts w:asciiTheme="minorHAnsi" w:hAnsiTheme="minorHAnsi" w:cstheme="minorHAnsi"/>
              </w:rPr>
              <w:t>nie zarejestrowanych badań PET/TK.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8DE14C" w14:textId="77777777" w:rsidR="00965F70" w:rsidRDefault="00965F70" w:rsidP="00965F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35673A29" w14:textId="7E08E2B1" w:rsidR="00965F70" w:rsidRDefault="00965F70" w:rsidP="00965F70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2EFE73" w14:textId="77777777" w:rsidR="00965F70" w:rsidRPr="00453ED5" w:rsidRDefault="00965F70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29E46D87" w14:textId="77777777" w:rsidR="00965F70" w:rsidRPr="00453ED5" w:rsidRDefault="00965F70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5F70" w:rsidRPr="00453ED5" w14:paraId="561477DD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07808E" w14:textId="31C97C97" w:rsidR="00965F70" w:rsidRDefault="00C10A5A" w:rsidP="00965F70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DB71E3" w14:textId="35EDA872" w:rsidR="00965F70" w:rsidRPr="003A2A08" w:rsidRDefault="00965F70" w:rsidP="00965F70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Dysk zewnętrzny SSD o pojemności minimum 4TB dedykowany do zgrywania badań wymagających archiwizacji w formie danych ‘raw data’.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63F8E6" w14:textId="77777777" w:rsidR="00965F70" w:rsidRDefault="00965F70" w:rsidP="00965F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7BACC653" w14:textId="0B508772" w:rsidR="00965F70" w:rsidRDefault="00965F70" w:rsidP="00965F70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4150D5" w14:textId="77777777" w:rsidR="00965F70" w:rsidRPr="00453ED5" w:rsidRDefault="00965F70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AC6C230" w14:textId="77777777" w:rsidR="00965F70" w:rsidRPr="00453ED5" w:rsidRDefault="00965F70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5F70" w:rsidRPr="00453ED5" w14:paraId="5BB08B2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8FCAF1" w14:textId="19BD83ED" w:rsidR="00965F70" w:rsidRDefault="00C10A5A" w:rsidP="00965F70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692C10" w14:textId="12E9E21D" w:rsidR="00965F70" w:rsidRDefault="00834720" w:rsidP="00965F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samodzielnego tworzenia </w:t>
            </w:r>
            <w:r w:rsidR="00965F70">
              <w:rPr>
                <w:rFonts w:asciiTheme="minorHAnsi" w:hAnsiTheme="minorHAnsi" w:cstheme="minorHAnsi"/>
              </w:rPr>
              <w:t>nowych</w:t>
            </w:r>
            <w:r>
              <w:rPr>
                <w:rFonts w:asciiTheme="minorHAnsi" w:hAnsiTheme="minorHAnsi" w:cstheme="minorHAnsi"/>
              </w:rPr>
              <w:t xml:space="preserve"> spersonalizowanych</w:t>
            </w:r>
            <w:r w:rsidR="00965F70">
              <w:rPr>
                <w:rFonts w:asciiTheme="minorHAnsi" w:hAnsiTheme="minorHAnsi" w:cstheme="minorHAnsi"/>
              </w:rPr>
              <w:t xml:space="preserve"> protokołów badań </w:t>
            </w:r>
            <w:r>
              <w:rPr>
                <w:rFonts w:asciiTheme="minorHAnsi" w:hAnsiTheme="minorHAnsi" w:cstheme="minorHAnsi"/>
              </w:rPr>
              <w:t>na potrzeby Użytkownika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CC113D" w14:textId="10F6A20C" w:rsidR="00965F70" w:rsidRDefault="00B5438A" w:rsidP="00965F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BE5089" w14:textId="77777777" w:rsidR="00965F70" w:rsidRPr="00453ED5" w:rsidRDefault="00965F70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7E248FE0" w14:textId="77777777" w:rsidR="00965F70" w:rsidRPr="00453ED5" w:rsidRDefault="00965F70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5F70" w:rsidRPr="00453ED5" w14:paraId="3E2943A5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637074" w14:textId="167AD120" w:rsidR="00965F70" w:rsidRDefault="00C10A5A" w:rsidP="00965F70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DDD43B" w14:textId="151B1EEB" w:rsidR="00965F70" w:rsidRDefault="000D7BF1" w:rsidP="00965F70">
            <w:pPr>
              <w:jc w:val="both"/>
              <w:rPr>
                <w:rFonts w:asciiTheme="minorHAnsi" w:hAnsiTheme="minorHAnsi" w:cstheme="minorHAnsi"/>
              </w:rPr>
            </w:pPr>
            <w:r w:rsidRPr="00C46703">
              <w:rPr>
                <w:rFonts w:asciiTheme="minorHAnsi" w:hAnsiTheme="minorHAnsi" w:cstheme="minorHAnsi"/>
              </w:rPr>
              <w:t>System automatycznego instruktażu głosowego dla pacjenta w języku polskim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2396DB" w14:textId="5D1406B2" w:rsidR="00965F70" w:rsidRDefault="00B5438A" w:rsidP="00965F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5F049C" w14:textId="77777777" w:rsidR="00965F70" w:rsidRPr="00453ED5" w:rsidRDefault="00965F70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4409F3B" w14:textId="77777777" w:rsidR="00965F70" w:rsidRPr="00453ED5" w:rsidRDefault="00965F70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7BF1" w:rsidRPr="00453ED5" w14:paraId="65256BD0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1EE35" w14:textId="00B56AAE" w:rsidR="000D7BF1" w:rsidRDefault="00C10A5A" w:rsidP="00965F70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7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AC32C8" w14:textId="1475E811" w:rsidR="000D7BF1" w:rsidRPr="000D7BF1" w:rsidRDefault="000D7BF1" w:rsidP="00965F70">
            <w:pPr>
              <w:jc w:val="both"/>
              <w:rPr>
                <w:rFonts w:asciiTheme="minorHAnsi" w:hAnsiTheme="minorHAnsi" w:cstheme="minorHAnsi"/>
              </w:rPr>
            </w:pPr>
            <w:r w:rsidRPr="000D7BF1">
              <w:rPr>
                <w:rFonts w:asciiTheme="minorHAnsi" w:hAnsiTheme="minorHAnsi" w:cstheme="minorHAnsi"/>
              </w:rPr>
              <w:t>Dwukierunkowy interkom do komunikacji głosowej z pacjentem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250018" w14:textId="2F16188F" w:rsidR="000D7BF1" w:rsidRDefault="00B5438A" w:rsidP="00965F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815F9A" w14:textId="77777777" w:rsidR="000D7BF1" w:rsidRPr="00453ED5" w:rsidRDefault="000D7BF1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E3D6A58" w14:textId="77777777" w:rsidR="000D7BF1" w:rsidRPr="00453ED5" w:rsidRDefault="000D7BF1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7BF1" w:rsidRPr="00453ED5" w14:paraId="51CD8DB5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FE4215" w14:textId="4ACA5593" w:rsidR="000D7BF1" w:rsidRDefault="00C10A5A" w:rsidP="00965F70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8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39E324" w14:textId="3FB76B99" w:rsidR="000D7BF1" w:rsidRPr="000D7BF1" w:rsidRDefault="000D7BF1" w:rsidP="00965F70">
            <w:pPr>
              <w:jc w:val="both"/>
              <w:rPr>
                <w:rFonts w:asciiTheme="minorHAnsi" w:hAnsiTheme="minorHAnsi" w:cstheme="minorHAnsi"/>
              </w:rPr>
            </w:pPr>
            <w:r w:rsidRPr="000D7BF1">
              <w:rPr>
                <w:rFonts w:asciiTheme="minorHAnsi" w:hAnsiTheme="minorHAnsi" w:cstheme="minorHAnsi"/>
              </w:rPr>
              <w:t>Możliwość przeglądania na konsoli operatora wszystkich typów badań wykonywanych na aparacie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CBA8CF" w14:textId="3D8D164E" w:rsidR="000D7BF1" w:rsidRDefault="00B5438A" w:rsidP="00965F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17C0AD" w14:textId="77777777" w:rsidR="000D7BF1" w:rsidRPr="00453ED5" w:rsidRDefault="000D7BF1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0477E86" w14:textId="77777777" w:rsidR="000D7BF1" w:rsidRPr="00453ED5" w:rsidRDefault="000D7BF1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430" w:rsidRPr="00453ED5" w14:paraId="557168C0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AACB1E" w14:textId="4F41C35E" w:rsidR="00BB6430" w:rsidRDefault="00C10A5A" w:rsidP="00965F70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3F0501" w14:textId="7140C374" w:rsidR="00BB6430" w:rsidRPr="000D7BF1" w:rsidRDefault="00BB6430" w:rsidP="00965F70">
            <w:pPr>
              <w:jc w:val="both"/>
              <w:rPr>
                <w:rFonts w:asciiTheme="minorHAnsi" w:hAnsiTheme="minorHAnsi" w:cstheme="minorHAnsi"/>
              </w:rPr>
            </w:pPr>
            <w:r w:rsidRPr="00BB6430">
              <w:rPr>
                <w:rFonts w:asciiTheme="minorHAnsi" w:hAnsiTheme="minorHAnsi" w:cstheme="minorHAnsi"/>
              </w:rPr>
              <w:t>Możliwość archiwizacji badań/obrazów na CD-R lub DVD w formacie DICOM 3.0 z automatycznym wgrywaniem przeglądarki (Browser) umożliwiającej odtwarzanie obrazów na PC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AFDFAB" w14:textId="7DC6004B" w:rsidR="00BB6430" w:rsidRDefault="00B5438A" w:rsidP="00965F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24509B" w14:textId="77777777" w:rsidR="00BB6430" w:rsidRPr="00453ED5" w:rsidRDefault="00BB6430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8350799" w14:textId="77777777" w:rsidR="00BB6430" w:rsidRPr="00453ED5" w:rsidRDefault="00BB6430" w:rsidP="00965F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6648" w:rsidRPr="007361DD" w14:paraId="0EA0D60D" w14:textId="77777777" w:rsidTr="00806327">
        <w:trPr>
          <w:trHeight w:val="641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7C1A353" w14:textId="36F7D621" w:rsidR="00D26648" w:rsidRDefault="00C10A5A" w:rsidP="00D26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</w:p>
        </w:tc>
        <w:tc>
          <w:tcPr>
            <w:tcW w:w="1388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AA387E3" w14:textId="1B2BC2A1" w:rsidR="00D26648" w:rsidRDefault="00D26648" w:rsidP="00D26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INTEGRALNE WYPOSAŻENIE SKANERA PET/TK</w:t>
            </w:r>
          </w:p>
        </w:tc>
      </w:tr>
      <w:tr w:rsidR="00D26648" w:rsidRPr="006B07D4" w14:paraId="5686D72C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15A716" w14:textId="77777777" w:rsidR="00D26648" w:rsidRPr="00453ED5" w:rsidRDefault="00D26648" w:rsidP="00D266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B7C969" w14:textId="074A19F2" w:rsidR="00D26648" w:rsidRDefault="00D26648" w:rsidP="00D266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Jedna fabrycznie nowa stacja robocza wraz z oprogramowaniem do zarządzania dawkami oraz algorytmami do szacowania dozymetrii wewnętrznej do wyznaczania dawek pochłoniętych promieniowania jonizującego w organach i całym ciele pacjenta </w:t>
            </w:r>
            <w:r>
              <w:rPr>
                <w:rFonts w:asciiTheme="minorHAnsi" w:hAnsiTheme="minorHAnsi" w:cstheme="minorHAnsi"/>
              </w:rPr>
              <w:br/>
              <w:t>o parametrach minimalnych:</w:t>
            </w:r>
          </w:p>
          <w:p w14:paraId="27B6B9DB" w14:textId="1063539E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 xml:space="preserve">procesor: min. </w:t>
            </w:r>
            <w:r>
              <w:rPr>
                <w:rFonts w:asciiTheme="minorHAnsi" w:hAnsiTheme="minorHAnsi" w:cstheme="minorHAnsi"/>
              </w:rPr>
              <w:t>6</w:t>
            </w:r>
            <w:r w:rsidRPr="001F65AC">
              <w:rPr>
                <w:rFonts w:asciiTheme="minorHAnsi" w:hAnsiTheme="minorHAnsi" w:cstheme="minorHAnsi"/>
              </w:rPr>
              <w:t xml:space="preserve"> rdzeni, CPU Benchmark (PassMark Software CPU Mark, h</w:t>
            </w:r>
            <w:r>
              <w:rPr>
                <w:rFonts w:asciiTheme="minorHAnsi" w:hAnsiTheme="minorHAnsi" w:cstheme="minorHAnsi"/>
              </w:rPr>
              <w:t>ttp://cpubenchmark.net) – min. 1</w:t>
            </w:r>
            <w:r w:rsidR="009C13C6">
              <w:rPr>
                <w:rFonts w:asciiTheme="minorHAnsi" w:hAnsiTheme="minorHAnsi" w:cstheme="minorHAnsi"/>
              </w:rPr>
              <w:t>9</w:t>
            </w:r>
            <w:r w:rsidRPr="001F65A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</w:t>
            </w:r>
            <w:r w:rsidRPr="001F65AC">
              <w:rPr>
                <w:rFonts w:asciiTheme="minorHAnsi" w:hAnsiTheme="minorHAnsi" w:cstheme="minorHAnsi"/>
              </w:rPr>
              <w:t>00 pkt.</w:t>
            </w:r>
          </w:p>
          <w:p w14:paraId="2804D1F0" w14:textId="77777777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>32</w:t>
            </w:r>
            <w:r w:rsidRPr="001F65AC">
              <w:rPr>
                <w:rFonts w:asciiTheme="minorHAnsi" w:hAnsiTheme="minorHAnsi" w:cstheme="minorHAnsi"/>
              </w:rPr>
              <w:t xml:space="preserve"> GB pamięci RAM,</w:t>
            </w:r>
          </w:p>
          <w:p w14:paraId="5BF6B3AF" w14:textId="77777777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 xml:space="preserve">dysk SSD dla systemu operacyjnego i głównych aplikacji systemowych </w:t>
            </w:r>
            <w:r>
              <w:rPr>
                <w:rFonts w:asciiTheme="minorHAnsi" w:hAnsiTheme="minorHAnsi" w:cstheme="minorHAnsi"/>
              </w:rPr>
              <w:br/>
            </w:r>
            <w:r w:rsidRPr="001F65AC">
              <w:rPr>
                <w:rFonts w:asciiTheme="minorHAnsi" w:hAnsiTheme="minorHAnsi" w:cstheme="minorHAnsi"/>
              </w:rPr>
              <w:t xml:space="preserve">o pojemności min. </w:t>
            </w:r>
            <w:r>
              <w:rPr>
                <w:rFonts w:asciiTheme="minorHAnsi" w:hAnsiTheme="minorHAnsi" w:cstheme="minorHAnsi"/>
              </w:rPr>
              <w:t>240</w:t>
            </w:r>
            <w:r w:rsidRPr="001F65AC">
              <w:rPr>
                <w:rFonts w:asciiTheme="minorHAnsi" w:hAnsiTheme="minorHAnsi" w:cstheme="minorHAnsi"/>
              </w:rPr>
              <w:t xml:space="preserve"> GB,</w:t>
            </w:r>
          </w:p>
          <w:p w14:paraId="22583610" w14:textId="56B39FB4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>min.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F65AC">
              <w:rPr>
                <w:rFonts w:asciiTheme="minorHAnsi" w:hAnsiTheme="minorHAnsi" w:cstheme="minorHAnsi"/>
              </w:rPr>
              <w:t>kartę sieciową o przepustowości min. 1 Gbit</w:t>
            </w:r>
            <w:r>
              <w:rPr>
                <w:rFonts w:asciiTheme="minorHAnsi" w:hAnsiTheme="minorHAnsi" w:cstheme="minorHAnsi"/>
              </w:rPr>
              <w:t xml:space="preserve"> wraz z portem </w:t>
            </w:r>
            <w:r w:rsidR="00981EA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RJ-45</w:t>
            </w:r>
            <w:r w:rsidRPr="001F65AC">
              <w:rPr>
                <w:rFonts w:asciiTheme="minorHAnsi" w:hAnsiTheme="minorHAnsi" w:cstheme="minorHAnsi"/>
              </w:rPr>
              <w:t>,</w:t>
            </w:r>
          </w:p>
          <w:p w14:paraId="2D1ED676" w14:textId="77777777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6 portów USB, z tego przynajmniej 2 x USB 3.0,</w:t>
            </w:r>
          </w:p>
          <w:p w14:paraId="13162DC2" w14:textId="77777777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DisplayPort,</w:t>
            </w:r>
          </w:p>
          <w:p w14:paraId="54E62A7E" w14:textId="77777777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gniazdo słuchawkowe,</w:t>
            </w:r>
          </w:p>
          <w:p w14:paraId="1CF8F466" w14:textId="77777777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gniazdo mikrofonowe,</w:t>
            </w:r>
          </w:p>
          <w:p w14:paraId="15C4B19E" w14:textId="77777777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>nagrywarkę CD/DVD,</w:t>
            </w:r>
          </w:p>
          <w:p w14:paraId="35DEB598" w14:textId="77777777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dedykowana karta graficzna umożliwiająca podłączenie przynajmniej dwóch monitorów diagnostycznych i pozwalająca na wyświetlenie obrazów zgodnie z Rozporządzeniem Ministra </w:t>
            </w:r>
            <w:r w:rsidRPr="00481C66">
              <w:rPr>
                <w:rFonts w:asciiTheme="minorHAnsi" w:hAnsiTheme="minorHAnsi" w:cstheme="minorHAnsi"/>
              </w:rPr>
              <w:t xml:space="preserve">Zdrowia w sprawie warunków bezpiecznego stosowania promieniowania jonizującego </w:t>
            </w:r>
            <w:r w:rsidRPr="00481C66">
              <w:rPr>
                <w:rFonts w:asciiTheme="minorHAnsi" w:hAnsiTheme="minorHAnsi" w:cstheme="minorHAnsi"/>
              </w:rPr>
              <w:br/>
              <w:t>dla wszystkich rodzajów ekspozycji medycznej [Dz.U. 2023, Poz. 195]</w:t>
            </w:r>
          </w:p>
          <w:p w14:paraId="3BE94EBA" w14:textId="77777777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>klawiaturę, myszkę, okablowanie sygnałowe i zasilające,</w:t>
            </w:r>
          </w:p>
          <w:p w14:paraId="6212C57E" w14:textId="606025FC" w:rsidR="00D26648" w:rsidRPr="00A224F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>monitor medyczn</w:t>
            </w:r>
            <w:r>
              <w:rPr>
                <w:rFonts w:asciiTheme="minorHAnsi" w:hAnsiTheme="minorHAnsi" w:cstheme="minorHAnsi"/>
              </w:rPr>
              <w:t>y</w:t>
            </w:r>
            <w:r w:rsidRPr="001F65AC">
              <w:rPr>
                <w:rFonts w:asciiTheme="minorHAnsi" w:hAnsiTheme="minorHAnsi" w:cstheme="minorHAnsi"/>
              </w:rPr>
              <w:t xml:space="preserve"> o przekątnej ekranu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 w:rsidRPr="001F65AC">
              <w:rPr>
                <w:rFonts w:asciiTheme="minorHAnsi" w:hAnsiTheme="minorHAnsi" w:cstheme="minorHAnsi"/>
              </w:rPr>
              <w:t>24”, diagnostyczn</w:t>
            </w:r>
            <w:r>
              <w:rPr>
                <w:rFonts w:asciiTheme="minorHAnsi" w:hAnsiTheme="minorHAnsi" w:cstheme="minorHAnsi"/>
              </w:rPr>
              <w:t>y</w:t>
            </w:r>
            <w:r w:rsidRPr="001F65AC">
              <w:rPr>
                <w:rFonts w:asciiTheme="minorHAnsi" w:hAnsiTheme="minorHAnsi" w:cstheme="minorHAnsi"/>
              </w:rPr>
              <w:t>, opisow</w:t>
            </w:r>
            <w:r>
              <w:rPr>
                <w:rFonts w:asciiTheme="minorHAnsi" w:hAnsiTheme="minorHAnsi" w:cstheme="minorHAnsi"/>
              </w:rPr>
              <w:t>y</w:t>
            </w:r>
            <w:r w:rsidRPr="001F65AC">
              <w:rPr>
                <w:rFonts w:asciiTheme="minorHAnsi" w:hAnsiTheme="minorHAnsi" w:cstheme="minorHAnsi"/>
              </w:rPr>
              <w:t xml:space="preserve"> o parametrach określonych w </w:t>
            </w:r>
            <w:r w:rsidRPr="00481C66">
              <w:rPr>
                <w:rFonts w:asciiTheme="minorHAnsi" w:hAnsiTheme="minorHAnsi" w:cstheme="minorHAnsi"/>
              </w:rPr>
              <w:t>Rozporządzeniu Ministra Zdrowia w sprawie warunków bezpiecznego stosowania promieniowania jonizującego dla wszystkich rodzajów ekspozycji medycznej [Dz.U. 2023, Poz. 195] w zakresie</w:t>
            </w:r>
            <w:r w:rsidRPr="001F65AC">
              <w:rPr>
                <w:rFonts w:asciiTheme="minorHAnsi" w:hAnsiTheme="minorHAnsi" w:cstheme="minorHAnsi"/>
              </w:rPr>
              <w:t xml:space="preserve"> wykorzystania do opisu obrazów z tomografii komputerowej (</w:t>
            </w:r>
            <w:r>
              <w:rPr>
                <w:rFonts w:asciiTheme="minorHAnsi" w:hAnsiTheme="minorHAnsi" w:cstheme="minorHAnsi"/>
              </w:rPr>
              <w:t>TK</w:t>
            </w:r>
            <w:r w:rsidRPr="001F65AC">
              <w:rPr>
                <w:rFonts w:asciiTheme="minorHAnsi" w:hAnsiTheme="minorHAnsi" w:cstheme="minorHAnsi"/>
              </w:rPr>
              <w:t>). Zgodność parametrów z ww. rozporządzeniem powinna być spełniona dla pracy w fabrycznym trybie DICOM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F65AC">
              <w:rPr>
                <w:rFonts w:asciiTheme="minorHAnsi" w:hAnsiTheme="minorHAnsi" w:cstheme="minorHAnsi"/>
              </w:rPr>
              <w:t>po wykonaniu wszystkich niezbędnych kalibracji matrycy monitora.</w:t>
            </w:r>
            <w:r>
              <w:rPr>
                <w:rFonts w:asciiTheme="minorHAnsi" w:hAnsiTheme="minorHAnsi" w:cstheme="minorHAnsi"/>
              </w:rPr>
              <w:t xml:space="preserve"> S</w:t>
            </w:r>
            <w:r w:rsidRPr="006B07D4">
              <w:rPr>
                <w:rFonts w:asciiTheme="minorHAnsi" w:hAnsiTheme="minorHAnsi" w:cstheme="minorHAnsi"/>
              </w:rPr>
              <w:t>ystem operacyjny wersja 64-bitowa z aktywnym wsparciem w języku polskim, możliwość pracy w Active Directory. System musi posiadać wsparcie producenta co najmniej 3 lata od dnia sprzedaży oraz posiadać kopię na nośniku USB lub DVD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02EDE2F" w14:textId="21B8CC6D" w:rsidR="00D26648" w:rsidRPr="004A2CDA" w:rsidRDefault="00D26648" w:rsidP="00D26648">
            <w:pPr>
              <w:jc w:val="both"/>
              <w:rPr>
                <w:rFonts w:asciiTheme="minorHAnsi" w:hAnsiTheme="minorHAnsi" w:cstheme="minorHAnsi"/>
              </w:rPr>
            </w:pPr>
            <w:r w:rsidRPr="004A2CDA">
              <w:rPr>
                <w:rFonts w:asciiTheme="minorHAnsi" w:hAnsiTheme="minorHAnsi" w:cstheme="minorHAnsi"/>
              </w:rPr>
              <w:t>MS OFFICE lub inny zintegrowany pakiet biurowy (zawierający co najmniej: edytor tekstu, arkusz kalkulacyjny, program do tworzenia prezentacji, program do obsługi poczty elektronicznej oraz kalendarz)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0D2032D" w14:textId="77777777" w:rsidR="00D26648" w:rsidRDefault="00D26648" w:rsidP="00D266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Zachowanie zgodności z formatami plików utworzonych za pomocą oprogramowania Microsoft Excel, Word, Power Point.</w:t>
            </w:r>
          </w:p>
          <w:p w14:paraId="007E0C7E" w14:textId="798AD790" w:rsidR="00D26648" w:rsidRPr="004A2CDA" w:rsidRDefault="00D26648" w:rsidP="00D26648">
            <w:pPr>
              <w:jc w:val="both"/>
              <w:rPr>
                <w:rFonts w:asciiTheme="minorHAnsi" w:hAnsiTheme="minorHAnsi" w:cstheme="minorHAnsi"/>
              </w:rPr>
            </w:pPr>
            <w:r w:rsidRPr="00FE649C">
              <w:rPr>
                <w:rFonts w:asciiTheme="minorHAnsi" w:hAnsiTheme="minorHAnsi" w:cstheme="minorHAnsi"/>
              </w:rPr>
              <w:t>Możliwość instalacji na komputerach na systemach operacyjnych Microsoft Windows: 10,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B1E5DB" w14:textId="77777777" w:rsidR="00D26648" w:rsidRDefault="00D26648" w:rsidP="00D2664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Tak,</w:t>
            </w:r>
          </w:p>
          <w:p w14:paraId="09CC0996" w14:textId="77777777" w:rsidR="00D26648" w:rsidRPr="00453ED5" w:rsidRDefault="00D26648" w:rsidP="00D2664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986447" w14:textId="77777777" w:rsidR="00D26648" w:rsidRPr="00453ED5" w:rsidRDefault="00D26648" w:rsidP="00D26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4BFF1D" w14:textId="77777777" w:rsidR="00D26648" w:rsidRPr="006B07D4" w:rsidRDefault="00D26648" w:rsidP="00D266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648" w:rsidRPr="006B07D4" w14:paraId="700D81B7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E0BF24" w14:textId="3AEAB1C4" w:rsidR="00D26648" w:rsidRDefault="00D26648" w:rsidP="00D266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FE0A56" w14:textId="68D83DE3" w:rsidR="00D26648" w:rsidRDefault="00D26648" w:rsidP="00D26648">
            <w:pPr>
              <w:jc w:val="both"/>
              <w:rPr>
                <w:rFonts w:asciiTheme="minorHAnsi" w:hAnsiTheme="minorHAnsi" w:cstheme="minorHAnsi"/>
              </w:rPr>
            </w:pPr>
            <w:r w:rsidRPr="00FE649C">
              <w:rPr>
                <w:rFonts w:asciiTheme="minorHAnsi" w:hAnsiTheme="minorHAnsi" w:cstheme="minorHAnsi"/>
              </w:rPr>
              <w:t xml:space="preserve">Oprogramowanie do </w:t>
            </w:r>
            <w:r>
              <w:rPr>
                <w:rFonts w:asciiTheme="minorHAnsi" w:hAnsiTheme="minorHAnsi" w:cstheme="minorHAnsi"/>
              </w:rPr>
              <w:t>monitorowania dawek otrzymywanych przez pacjentów</w:t>
            </w:r>
            <w:r w:rsidRPr="00FE649C">
              <w:rPr>
                <w:rFonts w:asciiTheme="minorHAnsi" w:hAnsiTheme="minorHAnsi" w:cstheme="minorHAnsi"/>
              </w:rPr>
              <w:t xml:space="preserve"> powinno umożliwić wyznaczenie dawki pochłoniętej promieniowania jonizującego (w jednostkach mSv- miliSivertach) w or</w:t>
            </w:r>
            <w:r>
              <w:rPr>
                <w:rFonts w:asciiTheme="minorHAnsi" w:hAnsiTheme="minorHAnsi" w:cstheme="minorHAnsi"/>
              </w:rPr>
              <w:t xml:space="preserve">ganach pacjenta </w:t>
            </w:r>
            <w:r w:rsidR="004E30E1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 w całym ciele z badania TK oraz</w:t>
            </w:r>
            <w:r w:rsidR="001120E8">
              <w:rPr>
                <w:rFonts w:asciiTheme="minorHAnsi" w:hAnsiTheme="minorHAnsi" w:cstheme="minorHAnsi"/>
              </w:rPr>
              <w:t xml:space="preserve"> z</w:t>
            </w:r>
            <w:r>
              <w:rPr>
                <w:rFonts w:asciiTheme="minorHAnsi" w:hAnsiTheme="minorHAnsi" w:cstheme="minorHAnsi"/>
              </w:rPr>
              <w:t xml:space="preserve"> badań scyntygraficznych i PET</w:t>
            </w:r>
            <w:r w:rsidRPr="00FE649C">
              <w:rPr>
                <w:rFonts w:asciiTheme="minorHAnsi" w:hAnsiTheme="minorHAnsi" w:cstheme="minorHAnsi"/>
              </w:rPr>
              <w:t xml:space="preserve"> po podaniu radiofarmaceutyków MIBG, DOTATATE, Na</w:t>
            </w:r>
            <w:r w:rsidR="001120E8">
              <w:rPr>
                <w:rFonts w:asciiTheme="minorHAnsi" w:hAnsiTheme="minorHAnsi" w:cstheme="minorHAnsi"/>
              </w:rPr>
              <w:t>I</w:t>
            </w:r>
            <w:r w:rsidRPr="00FE649C">
              <w:rPr>
                <w:rFonts w:asciiTheme="minorHAnsi" w:hAnsiTheme="minorHAnsi" w:cstheme="minorHAnsi"/>
              </w:rPr>
              <w:t xml:space="preserve">, FDG, Choline, PSMA, MDP, DTPA, DMSA, MIBI znakowanych następującymi radioizotopami: </w:t>
            </w:r>
            <w:r w:rsidRPr="00FE649C">
              <w:rPr>
                <w:rFonts w:asciiTheme="minorHAnsi" w:hAnsiTheme="minorHAnsi" w:cstheme="minorHAnsi"/>
                <w:vertAlign w:val="superscript"/>
              </w:rPr>
              <w:t>18</w:t>
            </w:r>
            <w:r w:rsidRPr="00FE649C">
              <w:rPr>
                <w:rFonts w:asciiTheme="minorHAnsi" w:hAnsiTheme="minorHAnsi" w:cstheme="minorHAnsi"/>
              </w:rPr>
              <w:t xml:space="preserve">F, </w:t>
            </w:r>
            <w:r w:rsidRPr="00FE649C">
              <w:rPr>
                <w:rFonts w:asciiTheme="minorHAnsi" w:hAnsiTheme="minorHAnsi" w:cstheme="minorHAnsi"/>
                <w:vertAlign w:val="superscript"/>
              </w:rPr>
              <w:t>68</w:t>
            </w:r>
            <w:r w:rsidRPr="00FE649C">
              <w:rPr>
                <w:rFonts w:asciiTheme="minorHAnsi" w:hAnsiTheme="minorHAnsi" w:cstheme="minorHAnsi"/>
              </w:rPr>
              <w:t xml:space="preserve">Ga, </w:t>
            </w:r>
            <w:r w:rsidRPr="00FE649C">
              <w:rPr>
                <w:rFonts w:asciiTheme="minorHAnsi" w:hAnsiTheme="minorHAnsi" w:cstheme="minorHAnsi"/>
                <w:vertAlign w:val="superscript"/>
              </w:rPr>
              <w:t>99m</w:t>
            </w:r>
            <w:r w:rsidRPr="00FE649C">
              <w:rPr>
                <w:rFonts w:asciiTheme="minorHAnsi" w:hAnsiTheme="minorHAnsi" w:cstheme="minorHAnsi"/>
              </w:rPr>
              <w:t xml:space="preserve">Tc, </w:t>
            </w:r>
            <w:r w:rsidRPr="00FE649C">
              <w:rPr>
                <w:rFonts w:asciiTheme="minorHAnsi" w:hAnsiTheme="minorHAnsi" w:cstheme="minorHAnsi"/>
                <w:vertAlign w:val="superscript"/>
              </w:rPr>
              <w:t>131</w:t>
            </w:r>
            <w:r w:rsidRPr="00FE649C">
              <w:rPr>
                <w:rFonts w:asciiTheme="minorHAnsi" w:hAnsiTheme="minorHAnsi" w:cstheme="minorHAnsi"/>
              </w:rPr>
              <w:t xml:space="preserve">I, </w:t>
            </w:r>
            <w:r w:rsidRPr="00FE649C">
              <w:rPr>
                <w:rFonts w:asciiTheme="minorHAnsi" w:hAnsiTheme="minorHAnsi" w:cstheme="minorHAnsi"/>
                <w:vertAlign w:val="superscript"/>
              </w:rPr>
              <w:t>90</w:t>
            </w:r>
            <w:r w:rsidRPr="00FE649C">
              <w:rPr>
                <w:rFonts w:asciiTheme="minorHAnsi" w:hAnsiTheme="minorHAnsi" w:cstheme="minorHAnsi"/>
              </w:rPr>
              <w:t>Y</w:t>
            </w:r>
            <w:r w:rsidR="001120E8">
              <w:rPr>
                <w:rFonts w:asciiTheme="minorHAnsi" w:hAnsiTheme="minorHAnsi" w:cstheme="minorHAnsi"/>
              </w:rPr>
              <w:t xml:space="preserve"> (możliwość dodawania innych izotopów)</w:t>
            </w:r>
            <w:r w:rsidRPr="00FE649C">
              <w:rPr>
                <w:rFonts w:asciiTheme="minorHAnsi" w:hAnsiTheme="minorHAnsi" w:cstheme="minorHAnsi"/>
              </w:rPr>
              <w:t xml:space="preserve">. Oprogramowanie powinno umożliwić obliczenia dawki pochłoniętej promieniowania jonizującego </w:t>
            </w:r>
            <w:r w:rsidR="001120E8">
              <w:rPr>
                <w:rFonts w:asciiTheme="minorHAnsi" w:hAnsiTheme="minorHAnsi" w:cstheme="minorHAnsi"/>
              </w:rPr>
              <w:br/>
            </w:r>
            <w:r w:rsidRPr="00FE649C">
              <w:rPr>
                <w:rFonts w:asciiTheme="minorHAnsi" w:hAnsiTheme="minorHAnsi" w:cstheme="minorHAnsi"/>
              </w:rPr>
              <w:t>w wybranych tkankach pacjenta na podstawie serii badań planarnych Whole Body oraz PET/T</w:t>
            </w:r>
            <w:r w:rsidR="00B20F3E">
              <w:rPr>
                <w:rFonts w:asciiTheme="minorHAnsi" w:hAnsiTheme="minorHAnsi" w:cstheme="minorHAnsi"/>
              </w:rPr>
              <w:t>K</w:t>
            </w:r>
            <w:r w:rsidRPr="00FE649C">
              <w:rPr>
                <w:rFonts w:asciiTheme="minorHAnsi" w:hAnsiTheme="minorHAnsi" w:cstheme="minorHAnsi"/>
              </w:rPr>
              <w:t xml:space="preserve"> lub SPECT/T</w:t>
            </w:r>
            <w:r w:rsidR="00B20F3E">
              <w:rPr>
                <w:rFonts w:asciiTheme="minorHAnsi" w:hAnsiTheme="minorHAnsi" w:cstheme="minorHAnsi"/>
              </w:rPr>
              <w:t>K</w:t>
            </w:r>
            <w:r w:rsidRPr="00FE649C">
              <w:rPr>
                <w:rFonts w:asciiTheme="minorHAnsi" w:hAnsiTheme="minorHAnsi" w:cstheme="minorHAnsi"/>
              </w:rPr>
              <w:t xml:space="preserve"> (tzw. dozymetria 3D, hybrydowa).</w:t>
            </w:r>
            <w:r w:rsidR="007F3DE2">
              <w:rPr>
                <w:rFonts w:asciiTheme="minorHAnsi" w:hAnsiTheme="minorHAnsi" w:cstheme="minorHAnsi"/>
              </w:rPr>
              <w:t xml:space="preserve"> </w:t>
            </w:r>
          </w:p>
          <w:p w14:paraId="4FAB8126" w14:textId="1DA86543" w:rsidR="00D26648" w:rsidRPr="00FE649C" w:rsidRDefault="00D26648" w:rsidP="00D266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Automatyczne tworzenie raportów dozymetrycznych.</w:t>
            </w:r>
          </w:p>
          <w:p w14:paraId="191194F5" w14:textId="008BD1A6" w:rsidR="00D26648" w:rsidRDefault="00D26648" w:rsidP="00D26648">
            <w:pPr>
              <w:jc w:val="both"/>
              <w:rPr>
                <w:rFonts w:asciiTheme="minorHAnsi" w:hAnsiTheme="minorHAnsi" w:cstheme="minorHAnsi"/>
              </w:rPr>
            </w:pPr>
            <w:r w:rsidRPr="00FE649C">
              <w:rPr>
                <w:rFonts w:asciiTheme="minorHAnsi" w:hAnsiTheme="minorHAnsi" w:cstheme="minorHAnsi"/>
              </w:rPr>
              <w:t xml:space="preserve">Zaproponowane oprogramowanie musi posiadać taki sposób licencjonowania, który </w:t>
            </w:r>
            <w:r w:rsidR="001120E8">
              <w:rPr>
                <w:rFonts w:asciiTheme="minorHAnsi" w:hAnsiTheme="minorHAnsi" w:cstheme="minorHAnsi"/>
              </w:rPr>
              <w:t xml:space="preserve">w przypadku awaryjnym (uszkodzenie komputera) </w:t>
            </w:r>
            <w:r w:rsidRPr="00FE649C">
              <w:rPr>
                <w:rFonts w:asciiTheme="minorHAnsi" w:hAnsiTheme="minorHAnsi" w:cstheme="minorHAnsi"/>
              </w:rPr>
              <w:t xml:space="preserve">zapewni instalację </w:t>
            </w:r>
            <w:r w:rsidR="001120E8">
              <w:rPr>
                <w:rFonts w:asciiTheme="minorHAnsi" w:hAnsiTheme="minorHAnsi" w:cstheme="minorHAnsi"/>
              </w:rPr>
              <w:t xml:space="preserve">oprogramowania </w:t>
            </w:r>
            <w:r w:rsidRPr="00FE649C">
              <w:rPr>
                <w:rFonts w:asciiTheme="minorHAnsi" w:hAnsiTheme="minorHAnsi" w:cstheme="minorHAnsi"/>
              </w:rPr>
              <w:t>na komputerze inny</w:t>
            </w:r>
            <w:r w:rsidR="001120E8">
              <w:rPr>
                <w:rFonts w:asciiTheme="minorHAnsi" w:hAnsiTheme="minorHAnsi" w:cstheme="minorHAnsi"/>
              </w:rPr>
              <w:t>m</w:t>
            </w:r>
            <w:r w:rsidRPr="00FE649C">
              <w:rPr>
                <w:rFonts w:asciiTheme="minorHAnsi" w:hAnsiTheme="minorHAnsi" w:cstheme="minorHAnsi"/>
              </w:rPr>
              <w:t xml:space="preserve"> niż te</w:t>
            </w:r>
            <w:r w:rsidR="001120E8">
              <w:rPr>
                <w:rFonts w:asciiTheme="minorHAnsi" w:hAnsiTheme="minorHAnsi" w:cstheme="minorHAnsi"/>
              </w:rPr>
              <w:t>n</w:t>
            </w:r>
            <w:r w:rsidRPr="00FE649C">
              <w:rPr>
                <w:rFonts w:asciiTheme="minorHAnsi" w:hAnsiTheme="minorHAnsi" w:cstheme="minorHAnsi"/>
              </w:rPr>
              <w:t xml:space="preserve">, </w:t>
            </w:r>
            <w:r w:rsidR="001120E8">
              <w:rPr>
                <w:rFonts w:asciiTheme="minorHAnsi" w:hAnsiTheme="minorHAnsi" w:cstheme="minorHAnsi"/>
              </w:rPr>
              <w:t xml:space="preserve">na </w:t>
            </w:r>
            <w:r w:rsidRPr="00FE649C">
              <w:rPr>
                <w:rFonts w:asciiTheme="minorHAnsi" w:hAnsiTheme="minorHAnsi" w:cstheme="minorHAnsi"/>
              </w:rPr>
              <w:t>który</w:t>
            </w:r>
            <w:r w:rsidR="001120E8">
              <w:rPr>
                <w:rFonts w:asciiTheme="minorHAnsi" w:hAnsiTheme="minorHAnsi" w:cstheme="minorHAnsi"/>
              </w:rPr>
              <w:t>m</w:t>
            </w:r>
            <w:r w:rsidRPr="00FE649C">
              <w:rPr>
                <w:rFonts w:asciiTheme="minorHAnsi" w:hAnsiTheme="minorHAnsi" w:cstheme="minorHAnsi"/>
              </w:rPr>
              <w:t xml:space="preserve"> pierwotnie zainstalowan</w:t>
            </w:r>
            <w:r w:rsidR="001120E8">
              <w:rPr>
                <w:rFonts w:asciiTheme="minorHAnsi" w:hAnsiTheme="minorHAnsi" w:cstheme="minorHAnsi"/>
              </w:rPr>
              <w:t>o</w:t>
            </w:r>
            <w:r w:rsidRPr="00FE649C">
              <w:rPr>
                <w:rFonts w:asciiTheme="minorHAnsi" w:hAnsiTheme="minorHAnsi" w:cstheme="minorHAnsi"/>
              </w:rPr>
              <w:t xml:space="preserve"> oprogramowanie, pod warunkiem jego deinstalacji z tego komputera</w:t>
            </w:r>
            <w:r w:rsidR="001120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0A0D09" w14:textId="77777777" w:rsidR="00D26648" w:rsidRDefault="00D26648" w:rsidP="00D2664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 xml:space="preserve">Tak, </w:t>
            </w:r>
          </w:p>
          <w:p w14:paraId="528C3C6A" w14:textId="2FF7476B" w:rsidR="00D26648" w:rsidRDefault="00FF4E71" w:rsidP="00D2664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F69E4C" w14:textId="77777777" w:rsidR="00D26648" w:rsidRPr="00453ED5" w:rsidRDefault="00D26648" w:rsidP="00D26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23CA1C" w14:textId="77777777" w:rsidR="00D26648" w:rsidRPr="006B07D4" w:rsidRDefault="00D26648" w:rsidP="00D266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648" w:rsidRPr="006B07D4" w14:paraId="5B680840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0FAA44" w14:textId="244E44F7" w:rsidR="00D26648" w:rsidRDefault="00D26648" w:rsidP="00D266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A7C3D6" w14:textId="059EA174" w:rsidR="00D26648" w:rsidRPr="00453ED5" w:rsidRDefault="00BB3D2C" w:rsidP="00D266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</w:t>
            </w:r>
            <w:r w:rsidR="00D26648" w:rsidRPr="00453ED5">
              <w:rPr>
                <w:rFonts w:asciiTheme="minorHAnsi" w:hAnsiTheme="minorHAnsi" w:cstheme="minorHAnsi"/>
              </w:rPr>
              <w:t>centratorów laserowych pozwalający na określanie punktów referencyjnych zainstalowany w pomieszczeniu aparatu:</w:t>
            </w:r>
          </w:p>
          <w:p w14:paraId="5810EB57" w14:textId="77777777" w:rsidR="00D26648" w:rsidRPr="00453ED5" w:rsidRDefault="00D26648" w:rsidP="00D2664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nad stołem systemu PET/TK</w:t>
            </w:r>
            <w:r w:rsidRPr="00453ED5">
              <w:rPr>
                <w:rFonts w:asciiTheme="minorHAnsi" w:hAnsiTheme="minorHAnsi" w:cstheme="minorHAnsi"/>
              </w:rPr>
              <w:t xml:space="preserve"> laser w płaszczyźnie strzałkowej (ruchomy </w:t>
            </w:r>
            <w:r>
              <w:rPr>
                <w:rFonts w:asciiTheme="minorHAnsi" w:hAnsiTheme="minorHAnsi" w:cstheme="minorHAnsi"/>
              </w:rPr>
              <w:br/>
            </w:r>
            <w:r w:rsidRPr="00453ED5">
              <w:rPr>
                <w:rFonts w:asciiTheme="minorHAnsi" w:hAnsiTheme="minorHAnsi" w:cstheme="minorHAnsi"/>
              </w:rPr>
              <w:t>w kierunku prostopadłym do osi stołu), nieruchomy laser w płaszczyźnie poprzecznej,</w:t>
            </w:r>
          </w:p>
          <w:p w14:paraId="1C215986" w14:textId="77777777" w:rsidR="00D26648" w:rsidRPr="00453ED5" w:rsidRDefault="00D26648" w:rsidP="00D2664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po prawej i le</w:t>
            </w:r>
            <w:r>
              <w:rPr>
                <w:rFonts w:asciiTheme="minorHAnsi" w:hAnsiTheme="minorHAnsi" w:cstheme="minorHAnsi"/>
              </w:rPr>
              <w:t>wej stronie stołu systemu PET/TK</w:t>
            </w:r>
            <w:r w:rsidRPr="00453ED5">
              <w:rPr>
                <w:rFonts w:asciiTheme="minorHAnsi" w:hAnsiTheme="minorHAnsi" w:cstheme="minorHAnsi"/>
              </w:rPr>
              <w:t xml:space="preserve"> laser w płaszczyźnie czołowej (ruchomy w kierunku AP), nieruchomy laser w płaszczyźnie poprzecznej,</w:t>
            </w:r>
          </w:p>
          <w:p w14:paraId="46743941" w14:textId="77777777" w:rsidR="00D26648" w:rsidRPr="00453ED5" w:rsidRDefault="00D26648" w:rsidP="00D2664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 xml:space="preserve">kolor wiązki światła: </w:t>
            </w:r>
            <w:r>
              <w:rPr>
                <w:rFonts w:asciiTheme="minorHAnsi" w:hAnsiTheme="minorHAnsi" w:cstheme="minorHAnsi"/>
              </w:rPr>
              <w:t>zielony</w:t>
            </w:r>
            <w:r w:rsidRPr="00453ED5">
              <w:rPr>
                <w:rFonts w:asciiTheme="minorHAnsi" w:hAnsiTheme="minorHAnsi" w:cstheme="minorHAnsi"/>
              </w:rPr>
              <w:t>,</w:t>
            </w:r>
          </w:p>
          <w:p w14:paraId="73C548B4" w14:textId="77777777" w:rsidR="00D26648" w:rsidRPr="00453ED5" w:rsidRDefault="00D26648" w:rsidP="00D2664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dokładność pozycjonowania laserów: ± 0.1 mm,</w:t>
            </w:r>
          </w:p>
          <w:p w14:paraId="72831647" w14:textId="77777777" w:rsidR="00D26648" w:rsidRPr="00453ED5" w:rsidRDefault="00D26648" w:rsidP="00D2664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długość linii świetlnej w odległości 3 m od źródła światła: ≥ 3 m,</w:t>
            </w:r>
          </w:p>
          <w:p w14:paraId="29FA896C" w14:textId="77777777" w:rsidR="00D26648" w:rsidRPr="00453ED5" w:rsidRDefault="00D26648" w:rsidP="00D2664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grubość linii świetlnej w odległości do 4 m od źródła światła: ≤ 1 mm,</w:t>
            </w:r>
          </w:p>
          <w:p w14:paraId="0B76AFCE" w14:textId="1120F6EC" w:rsidR="00D26648" w:rsidRDefault="00D26648" w:rsidP="00D2664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monitor dotykowy zainstalowany w pomieszczeniu systemu PET/</w:t>
            </w:r>
            <w:r w:rsidR="00BB3D2C">
              <w:rPr>
                <w:rFonts w:asciiTheme="minorHAnsi" w:hAnsiTheme="minorHAnsi" w:cstheme="minorHAnsi"/>
              </w:rPr>
              <w:t>TK</w:t>
            </w:r>
            <w:r w:rsidRPr="00453ED5">
              <w:rPr>
                <w:rFonts w:asciiTheme="minorHAnsi" w:hAnsiTheme="minorHAnsi" w:cstheme="minorHAnsi"/>
              </w:rPr>
              <w:t xml:space="preserve"> umożliwiający sterowanie ruchem laserów (przesunięcie linii strzałkowej </w:t>
            </w:r>
            <w:r>
              <w:rPr>
                <w:rFonts w:asciiTheme="minorHAnsi" w:hAnsiTheme="minorHAnsi" w:cstheme="minorHAnsi"/>
              </w:rPr>
              <w:br/>
            </w:r>
            <w:r w:rsidRPr="00453ED5">
              <w:rPr>
                <w:rFonts w:asciiTheme="minorHAnsi" w:hAnsiTheme="minorHAnsi" w:cstheme="minorHAnsi"/>
              </w:rPr>
              <w:t>w kierunku prawo – lewo, przesunięcie linii czołowej w kierunku AP),</w:t>
            </w:r>
          </w:p>
          <w:p w14:paraId="3A03DDC7" w14:textId="634334D2" w:rsidR="00D26648" w:rsidRPr="00BB3D2C" w:rsidRDefault="00D26648" w:rsidP="00D2664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B3D2C">
              <w:rPr>
                <w:rFonts w:asciiTheme="minorHAnsi" w:hAnsiTheme="minorHAnsi" w:cstheme="minorHAnsi"/>
              </w:rPr>
              <w:t>pilot umożliwiający regulację laserów (przesunięcie, nachylenie i obrót każdej linii laserowej)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AE8BE3" w14:textId="77777777" w:rsidR="00D26648" w:rsidRDefault="00D26648" w:rsidP="00D2664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Tak,</w:t>
            </w:r>
          </w:p>
          <w:p w14:paraId="415FE480" w14:textId="599D80EB" w:rsidR="00D26648" w:rsidRDefault="00D26648" w:rsidP="00D2664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opisać, podać nazwę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CDC7BD" w14:textId="77777777" w:rsidR="00D26648" w:rsidRPr="00453ED5" w:rsidRDefault="00D26648" w:rsidP="00D26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744AD7" w14:textId="77777777" w:rsidR="00D26648" w:rsidRPr="006B07D4" w:rsidRDefault="00D26648" w:rsidP="00D266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648" w:rsidRPr="00B908B3" w14:paraId="5B63ABB2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80F072" w14:textId="5CF362DF" w:rsidR="00D26648" w:rsidRPr="00453ED5" w:rsidRDefault="00C10A5A" w:rsidP="00D266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94F213" w14:textId="1579E7AB" w:rsidR="00D26648" w:rsidRDefault="00D26648" w:rsidP="00D266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Cztery fabrycznie nowe stacje kliencki</w:t>
            </w:r>
            <w:r w:rsidR="007F3DE2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(Workstation) kompatybiln</w:t>
            </w:r>
            <w:r w:rsidR="007F3DE2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 xml:space="preserve">z oferowanym oprogramowaniem dedykowanym do opisywania badań </w:t>
            </w:r>
            <w:r w:rsidR="007F3DE2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z zakresu medycyny nuklearnej </w:t>
            </w:r>
            <w:r w:rsidR="00191758" w:rsidRPr="00D74794">
              <w:rPr>
                <w:rFonts w:asciiTheme="minorHAnsi" w:hAnsiTheme="minorHAnsi" w:cstheme="minorHAnsi"/>
              </w:rPr>
              <w:t xml:space="preserve">i radiologii, diagnostyki obrazowej </w:t>
            </w:r>
            <w:r w:rsidR="00522D95" w:rsidRPr="00D74794">
              <w:rPr>
                <w:rFonts w:asciiTheme="minorHAnsi" w:hAnsiTheme="minorHAnsi" w:cstheme="minorHAnsi"/>
              </w:rPr>
              <w:t xml:space="preserve">umożliwiające interpretację badań z wykorzystaniem posiadanych przez Zamawiającego serwerów obrazowych </w:t>
            </w:r>
            <w:r>
              <w:rPr>
                <w:rFonts w:asciiTheme="minorHAnsi" w:hAnsiTheme="minorHAnsi" w:cstheme="minorHAnsi"/>
              </w:rPr>
              <w:t>o parametrach minimalnych:</w:t>
            </w:r>
          </w:p>
          <w:p w14:paraId="60178044" w14:textId="2E67B806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 xml:space="preserve">procesor: min. </w:t>
            </w:r>
            <w:r>
              <w:rPr>
                <w:rFonts w:asciiTheme="minorHAnsi" w:hAnsiTheme="minorHAnsi" w:cstheme="minorHAnsi"/>
              </w:rPr>
              <w:t>6</w:t>
            </w:r>
            <w:r w:rsidRPr="001F65AC">
              <w:rPr>
                <w:rFonts w:asciiTheme="minorHAnsi" w:hAnsiTheme="minorHAnsi" w:cstheme="minorHAnsi"/>
              </w:rPr>
              <w:t xml:space="preserve"> rdzeni, CPU Benchmark (PassMark Software CPU Mark, http://cpubenchmark.net) – min. 1</w:t>
            </w:r>
            <w:r w:rsidR="007F3DE2">
              <w:rPr>
                <w:rFonts w:asciiTheme="minorHAnsi" w:hAnsiTheme="minorHAnsi" w:cstheme="minorHAnsi"/>
              </w:rPr>
              <w:t xml:space="preserve">9 </w:t>
            </w:r>
            <w:r>
              <w:rPr>
                <w:rFonts w:asciiTheme="minorHAnsi" w:hAnsiTheme="minorHAnsi" w:cstheme="minorHAnsi"/>
              </w:rPr>
              <w:t>0</w:t>
            </w:r>
            <w:r w:rsidRPr="001F65AC">
              <w:rPr>
                <w:rFonts w:asciiTheme="minorHAnsi" w:hAnsiTheme="minorHAnsi" w:cstheme="minorHAnsi"/>
              </w:rPr>
              <w:t>00 pkt.</w:t>
            </w:r>
          </w:p>
          <w:p w14:paraId="00A0A7D8" w14:textId="77777777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>32</w:t>
            </w:r>
            <w:r w:rsidRPr="001F65AC">
              <w:rPr>
                <w:rFonts w:asciiTheme="minorHAnsi" w:hAnsiTheme="minorHAnsi" w:cstheme="minorHAnsi"/>
              </w:rPr>
              <w:t xml:space="preserve"> GB pamięci RAM,</w:t>
            </w:r>
          </w:p>
          <w:p w14:paraId="2E53B59A" w14:textId="77777777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 xml:space="preserve">dysk SSD dla systemu operacyjnego i głównych aplikacji systemowych </w:t>
            </w:r>
            <w:r>
              <w:rPr>
                <w:rFonts w:asciiTheme="minorHAnsi" w:hAnsiTheme="minorHAnsi" w:cstheme="minorHAnsi"/>
              </w:rPr>
              <w:br/>
            </w:r>
            <w:r w:rsidRPr="001F65AC">
              <w:rPr>
                <w:rFonts w:asciiTheme="minorHAnsi" w:hAnsiTheme="minorHAnsi" w:cstheme="minorHAnsi"/>
              </w:rPr>
              <w:t xml:space="preserve">o pojemności min. </w:t>
            </w:r>
            <w:r>
              <w:rPr>
                <w:rFonts w:asciiTheme="minorHAnsi" w:hAnsiTheme="minorHAnsi" w:cstheme="minorHAnsi"/>
              </w:rPr>
              <w:t>240</w:t>
            </w:r>
            <w:r w:rsidRPr="001F65AC">
              <w:rPr>
                <w:rFonts w:asciiTheme="minorHAnsi" w:hAnsiTheme="minorHAnsi" w:cstheme="minorHAnsi"/>
              </w:rPr>
              <w:t xml:space="preserve"> GB,</w:t>
            </w:r>
          </w:p>
          <w:p w14:paraId="5C6AAE42" w14:textId="77777777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>min. 1kartę sieciową o przepustowości min. 1 Gbit</w:t>
            </w:r>
            <w:r>
              <w:rPr>
                <w:rFonts w:asciiTheme="minorHAnsi" w:hAnsiTheme="minorHAnsi" w:cstheme="minorHAnsi"/>
              </w:rPr>
              <w:t xml:space="preserve"> wraz z portem RJ-45</w:t>
            </w:r>
            <w:r w:rsidRPr="001F65AC">
              <w:rPr>
                <w:rFonts w:asciiTheme="minorHAnsi" w:hAnsiTheme="minorHAnsi" w:cstheme="minorHAnsi"/>
              </w:rPr>
              <w:t>,</w:t>
            </w:r>
          </w:p>
          <w:p w14:paraId="03AC131A" w14:textId="77777777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6 portów USB, z tego przynajmniej 2 x USB 3.0,</w:t>
            </w:r>
          </w:p>
          <w:p w14:paraId="7B6584A3" w14:textId="77777777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DisplayPort,</w:t>
            </w:r>
          </w:p>
          <w:p w14:paraId="009E6A43" w14:textId="77777777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gniazdo słuchawkowe,</w:t>
            </w:r>
          </w:p>
          <w:p w14:paraId="585F485B" w14:textId="77777777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gniazdo mikrofonowe,</w:t>
            </w:r>
          </w:p>
          <w:p w14:paraId="5A67B7DB" w14:textId="77777777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>nagrywarkę CD/DVD,</w:t>
            </w:r>
          </w:p>
          <w:p w14:paraId="580527F8" w14:textId="77777777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dedykowana karta graficzna umożliwiająca podłączenie przynajmniej dwóch monitorów diagnostycznych i pozwalająca na wyświetlenie obrazów zgodnie z Rozporządzeniem Ministra </w:t>
            </w:r>
            <w:r w:rsidRPr="00481C66">
              <w:rPr>
                <w:rFonts w:asciiTheme="minorHAnsi" w:hAnsiTheme="minorHAnsi" w:cstheme="minorHAnsi"/>
              </w:rPr>
              <w:t xml:space="preserve">Zdrowia w sprawie warunków bezpiecznego stosowania promieniowania jonizującego </w:t>
            </w:r>
            <w:r w:rsidRPr="00481C66">
              <w:rPr>
                <w:rFonts w:asciiTheme="minorHAnsi" w:hAnsiTheme="minorHAnsi" w:cstheme="minorHAnsi"/>
              </w:rPr>
              <w:br/>
              <w:t>dla wszystkich rodzajów ekspozycji medycznej [Dz.U. 2023, Poz. 195]</w:t>
            </w:r>
          </w:p>
          <w:p w14:paraId="58DB4602" w14:textId="77777777" w:rsidR="00D26648" w:rsidRPr="001F65AC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>klawiaturę, myszkę, okablowanie sygnałowe i zasilające,</w:t>
            </w:r>
          </w:p>
          <w:p w14:paraId="6F19B0A9" w14:textId="58A7E2C5" w:rsidR="00D26648" w:rsidRPr="00216136" w:rsidRDefault="00D26648" w:rsidP="0021613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na każdą stację opisową </w:t>
            </w:r>
            <w:r w:rsidRPr="001F65AC">
              <w:rPr>
                <w:rFonts w:asciiTheme="minorHAnsi" w:hAnsiTheme="minorHAnsi" w:cstheme="minorHAnsi"/>
              </w:rPr>
              <w:t xml:space="preserve">po dwa monitory medyczne o przekątnej ekranu 24”, </w:t>
            </w:r>
            <w:r w:rsidR="007F3DE2" w:rsidRPr="001F65AC">
              <w:rPr>
                <w:rFonts w:asciiTheme="minorHAnsi" w:hAnsiTheme="minorHAnsi" w:cstheme="minorHAnsi"/>
              </w:rPr>
              <w:t xml:space="preserve">diagnostyczne, </w:t>
            </w:r>
            <w:r w:rsidR="007F3DE2" w:rsidRPr="00216136">
              <w:rPr>
                <w:rFonts w:asciiTheme="minorHAnsi" w:hAnsiTheme="minorHAnsi" w:cstheme="minorHAnsi"/>
                <w:bCs/>
              </w:rPr>
              <w:t>spełniające</w:t>
            </w:r>
            <w:r w:rsidR="00216136" w:rsidRPr="00216136">
              <w:rPr>
                <w:rFonts w:asciiTheme="minorHAnsi" w:hAnsiTheme="minorHAnsi" w:cstheme="minorHAnsi"/>
                <w:bCs/>
              </w:rPr>
              <w:t xml:space="preserve"> wymagania dla stanowisk </w:t>
            </w:r>
            <w:r w:rsidR="00216136">
              <w:rPr>
                <w:rFonts w:asciiTheme="minorHAnsi" w:hAnsiTheme="minorHAnsi" w:cstheme="minorHAnsi"/>
                <w:bCs/>
              </w:rPr>
              <w:t>opisowych</w:t>
            </w:r>
            <w:r w:rsidR="00216136" w:rsidRPr="00216136">
              <w:rPr>
                <w:rFonts w:asciiTheme="minorHAnsi" w:hAnsiTheme="minorHAnsi" w:cstheme="minorHAnsi"/>
                <w:bCs/>
              </w:rPr>
              <w:t xml:space="preserve"> określonych Rozporządzeniu Ministra Zdrowia </w:t>
            </w:r>
            <w:r w:rsidR="00216136" w:rsidRPr="00216136">
              <w:rPr>
                <w:rFonts w:asciiTheme="minorHAnsi" w:hAnsiTheme="minorHAnsi" w:cstheme="minorHAnsi"/>
                <w:bCs/>
              </w:rPr>
              <w:br/>
              <w:t>w sprawie w sprawie testów eksploatacy</w:t>
            </w:r>
            <w:r w:rsidR="00216136">
              <w:rPr>
                <w:rFonts w:asciiTheme="minorHAnsi" w:hAnsiTheme="minorHAnsi" w:cstheme="minorHAnsi"/>
                <w:bCs/>
              </w:rPr>
              <w:t xml:space="preserve">jnych urządzeń radiologicznych </w:t>
            </w:r>
            <w:r w:rsidR="00216136" w:rsidRPr="00216136">
              <w:rPr>
                <w:rFonts w:asciiTheme="minorHAnsi" w:hAnsiTheme="minorHAnsi" w:cstheme="minorHAnsi"/>
                <w:bCs/>
              </w:rPr>
              <w:t>i urządzeń pomocniczych (Dz. U. 2022, Poz. 2759)</w:t>
            </w:r>
            <w:r w:rsidR="00216136">
              <w:rPr>
                <w:rFonts w:asciiTheme="minorHAnsi" w:hAnsiTheme="minorHAnsi" w:cstheme="minorHAnsi"/>
                <w:bCs/>
              </w:rPr>
              <w:t xml:space="preserve"> </w:t>
            </w:r>
            <w:r w:rsidRPr="00216136">
              <w:rPr>
                <w:rFonts w:asciiTheme="minorHAnsi" w:hAnsiTheme="minorHAnsi" w:cstheme="minorHAnsi"/>
              </w:rPr>
              <w:t>oraz 1 monitor opisowy o min. przekątnej 19”.</w:t>
            </w:r>
          </w:p>
          <w:p w14:paraId="224316AA" w14:textId="77777777" w:rsidR="00D26648" w:rsidRDefault="00D26648" w:rsidP="00D266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F65AC">
              <w:rPr>
                <w:rFonts w:asciiTheme="minorHAnsi" w:hAnsiTheme="minorHAnsi" w:cstheme="minorHAnsi"/>
              </w:rPr>
              <w:t xml:space="preserve">system operacyjny wersja 64-bitowa z aktywnym wsparciem w języku polskim, możliwość pracy w Active Directory. System musi posiadać wsparcie producenta co najmniej 3 lata od dnia sprzedaży </w:t>
            </w:r>
            <w:r>
              <w:rPr>
                <w:rFonts w:asciiTheme="minorHAnsi" w:hAnsiTheme="minorHAnsi" w:cstheme="minorHAnsi"/>
              </w:rPr>
              <w:br/>
            </w:r>
            <w:r w:rsidRPr="001F65AC">
              <w:rPr>
                <w:rFonts w:asciiTheme="minorHAnsi" w:hAnsiTheme="minorHAnsi" w:cstheme="minorHAnsi"/>
              </w:rPr>
              <w:t>oraz posiadać kopię na nośniku USB lub DVD</w:t>
            </w:r>
          </w:p>
          <w:p w14:paraId="47F08CC2" w14:textId="77777777" w:rsidR="00D26648" w:rsidRPr="00FE649C" w:rsidRDefault="00D26648" w:rsidP="00D26648">
            <w:pPr>
              <w:jc w:val="both"/>
              <w:rPr>
                <w:rFonts w:asciiTheme="minorHAnsi" w:hAnsiTheme="minorHAnsi" w:cstheme="minorHAnsi"/>
              </w:rPr>
            </w:pPr>
            <w:r w:rsidRPr="00FE649C">
              <w:rPr>
                <w:rFonts w:asciiTheme="minorHAnsi" w:hAnsiTheme="minorHAnsi" w:cstheme="minorHAnsi"/>
              </w:rPr>
              <w:t>MS OFFICE lub inny zintegrowany pakiet biurowy (zawierający co najmniej: edytor tekstu, arkusz kalkulacyjny, program do tworzenia prezentacji, program do obsługi poczty elektronicznej oraz kalendarz),</w:t>
            </w:r>
          </w:p>
          <w:p w14:paraId="479B3FDA" w14:textId="7254C7F0" w:rsidR="00D26648" w:rsidRPr="00FE649C" w:rsidRDefault="00D26648" w:rsidP="00D26648">
            <w:pPr>
              <w:jc w:val="both"/>
              <w:rPr>
                <w:rFonts w:asciiTheme="minorHAnsi" w:hAnsiTheme="minorHAnsi" w:cstheme="minorHAnsi"/>
              </w:rPr>
            </w:pPr>
            <w:r w:rsidRPr="00FE649C">
              <w:rPr>
                <w:rFonts w:asciiTheme="minorHAnsi" w:hAnsiTheme="minorHAnsi" w:cstheme="minorHAnsi"/>
              </w:rPr>
              <w:t>Zachowanie zgodności z formatami plików utworzonych za pomocą oprogramowania Microsoft Excel, Word, Power Point.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ED5CCC" w14:textId="77777777" w:rsidR="00D26648" w:rsidRDefault="00D26648" w:rsidP="00D2664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Tak,</w:t>
            </w:r>
          </w:p>
          <w:p w14:paraId="120DC658" w14:textId="77777777" w:rsidR="00D26648" w:rsidRPr="00453ED5" w:rsidRDefault="00D26648" w:rsidP="00D2664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7ED557" w14:textId="77777777" w:rsidR="00D26648" w:rsidRPr="00453ED5" w:rsidRDefault="00D26648" w:rsidP="00D26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CB4D5C" w14:textId="77777777" w:rsidR="00D26648" w:rsidRPr="00B908B3" w:rsidRDefault="00D26648" w:rsidP="00D266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B908B3" w14:paraId="759D62DA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B63BFC" w14:textId="0024F376" w:rsidR="00B60EE1" w:rsidRDefault="00C10A5A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282ABB" w14:textId="3534DF2C" w:rsidR="00191758" w:rsidRPr="00F979D7" w:rsidRDefault="00522D95" w:rsidP="00AC2C0C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CA4B91">
              <w:rPr>
                <w:rFonts w:asciiTheme="minorHAnsi" w:hAnsiTheme="minorHAnsi" w:cstheme="minorHAnsi"/>
              </w:rPr>
              <w:t>Dostawa serwera</w:t>
            </w:r>
            <w:r w:rsidR="00AC2C0C" w:rsidRPr="00CA4B91">
              <w:rPr>
                <w:rFonts w:asciiTheme="minorHAnsi" w:hAnsiTheme="minorHAnsi" w:cstheme="minorHAnsi"/>
              </w:rPr>
              <w:t xml:space="preserve"> wraz z oprogramowaniem oraz zestawem niezbędnych licencji w tym do integracji. I</w:t>
            </w:r>
            <w:r w:rsidRPr="00CA4B91">
              <w:rPr>
                <w:rFonts w:asciiTheme="minorHAnsi" w:hAnsiTheme="minorHAnsi" w:cstheme="minorHAnsi"/>
              </w:rPr>
              <w:t>ntegracja z istniejącymi serwerami</w:t>
            </w:r>
            <w:r w:rsidR="003F1A39" w:rsidRPr="00CA4B91">
              <w:rPr>
                <w:rFonts w:asciiTheme="minorHAnsi" w:hAnsiTheme="minorHAnsi" w:cstheme="minorHAnsi"/>
              </w:rPr>
              <w:t>, s</w:t>
            </w:r>
            <w:r w:rsidRPr="00CA4B91">
              <w:rPr>
                <w:rFonts w:asciiTheme="minorHAnsi" w:hAnsiTheme="minorHAnsi" w:cstheme="minorHAnsi"/>
              </w:rPr>
              <w:t xml:space="preserve">iecią szpitalną umożliwiająca płynną pracę </w:t>
            </w:r>
            <w:r w:rsidR="00B60EE1" w:rsidRPr="00CA4B91">
              <w:rPr>
                <w:rFonts w:asciiTheme="minorHAnsi" w:hAnsiTheme="minorHAnsi" w:cstheme="minorHAnsi"/>
              </w:rPr>
              <w:t xml:space="preserve"> </w:t>
            </w:r>
            <w:r w:rsidRPr="00CA4B91">
              <w:rPr>
                <w:rFonts w:asciiTheme="minorHAnsi" w:hAnsiTheme="minorHAnsi" w:cstheme="minorHAnsi"/>
              </w:rPr>
              <w:t xml:space="preserve">w trybie serwer klient.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FC2F42" w14:textId="4EB90E0A" w:rsidR="00B60EE1" w:rsidRDefault="00B60EE1" w:rsidP="00B60EE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ADE367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F99387" w14:textId="1E27D7C3" w:rsidR="00B60EE1" w:rsidRPr="00B908B3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B908B3" w14:paraId="5971D20F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BEAD60" w14:textId="279837F9" w:rsidR="00B60EE1" w:rsidRDefault="00C10A5A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0DE9F5" w14:textId="0A91A35E" w:rsidR="00B60EE1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Cztery nowe licencje pływające oprogramowania do opisywania badań.</w:t>
            </w:r>
            <w:r w:rsidRPr="00E31BD5">
              <w:rPr>
                <w:rFonts w:asciiTheme="minorHAnsi" w:hAnsiTheme="minorHAnsi" w:cstheme="minorHAnsi"/>
              </w:rPr>
              <w:t xml:space="preserve"> Możliwość zainstalowania oprogramowania klienckiego na dowolnej ilości stanowisk lekarskich, z natychmiastową dostępnością do dowolnego badania </w:t>
            </w:r>
            <w:r>
              <w:rPr>
                <w:rFonts w:asciiTheme="minorHAnsi" w:hAnsiTheme="minorHAnsi" w:cstheme="minorHAnsi"/>
              </w:rPr>
              <w:br/>
            </w:r>
            <w:r w:rsidRPr="00E31BD5">
              <w:rPr>
                <w:rFonts w:asciiTheme="minorHAnsi" w:hAnsiTheme="minorHAnsi" w:cstheme="minorHAnsi"/>
              </w:rPr>
              <w:t>i dowolnej aplikacji</w:t>
            </w:r>
            <w:r>
              <w:rPr>
                <w:rFonts w:asciiTheme="minorHAnsi" w:hAnsiTheme="minorHAnsi" w:cstheme="minorHAnsi"/>
              </w:rPr>
              <w:t xml:space="preserve"> w obrębie sieci szpitalnej, przy zachowaniu jednoczasowej pracy na czterech licencjach</w:t>
            </w:r>
            <w:r w:rsidRPr="00E31BD5">
              <w:rPr>
                <w:rFonts w:asciiTheme="minorHAnsi" w:hAnsiTheme="minorHAnsi" w:cstheme="minorHAnsi"/>
              </w:rPr>
              <w:t>. Wszystkie dostarczone aplikacje są bezterminowe.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D52AAF" w14:textId="77777777" w:rsidR="00B60EE1" w:rsidRDefault="00B60EE1" w:rsidP="00B60EE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Tak,</w:t>
            </w:r>
          </w:p>
          <w:p w14:paraId="17D3246A" w14:textId="77777777" w:rsidR="00B60EE1" w:rsidRPr="00453ED5" w:rsidRDefault="00B60EE1" w:rsidP="00B60EE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28A9C3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055A9C" w14:textId="77777777" w:rsidR="00B60EE1" w:rsidRPr="00B908B3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B908B3" w14:paraId="56AF8F20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A82FB7" w14:textId="6D473651" w:rsidR="00B60EE1" w:rsidRDefault="00C10A5A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3B6F58" w14:textId="1FE90B94" w:rsidR="00B60EE1" w:rsidRPr="00E31BD5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720A10">
              <w:rPr>
                <w:rFonts w:asciiTheme="minorHAnsi" w:hAnsiTheme="minorHAnsi" w:cstheme="minorHAnsi"/>
              </w:rPr>
              <w:t>Automatyczny (odbywający się w tle, bez ingerencji użytkownika, inicjowany tylko przez wybranie konkretnego pacjenta lub konkretnego badania) i/lub ręczny (wymagający wyszukania i wskazania konkretnych badań przez użytkownika) import poprzednich badań tego samego pacjenta z archiwum PACS.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6DFB5D" w14:textId="53956596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  <w:r w:rsidR="001730C7">
              <w:rPr>
                <w:rFonts w:asciiTheme="minorHAnsi" w:hAnsiTheme="minorHAnsi" w:cstheme="minorHAnsi"/>
              </w:rPr>
              <w:t>/Nie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042B8A71" w14:textId="78510D60" w:rsidR="00B60EE1" w:rsidRDefault="00B60EE1" w:rsidP="00B60EE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Podać typ importu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6AD41D" w14:textId="66722926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5825D1" w14:textId="6EAC6380" w:rsidR="00B60EE1" w:rsidRPr="00B908B3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B908B3" w14:paraId="12713E0B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79BA60" w14:textId="5FFBA71A" w:rsidR="00B60EE1" w:rsidRDefault="00C10A5A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0C0121" w14:textId="76DC43E3" w:rsidR="00B60EE1" w:rsidRPr="00F6672A" w:rsidRDefault="00B60EE1" w:rsidP="00B60EE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Zestaw fantomów oraz o</w:t>
            </w:r>
            <w:r w:rsidRPr="00F6672A">
              <w:rPr>
                <w:rFonts w:asciiTheme="minorHAnsi" w:hAnsiTheme="minorHAnsi" w:cstheme="minorHAnsi"/>
              </w:rPr>
              <w:t xml:space="preserve">programowanie </w:t>
            </w:r>
            <w:r w:rsidR="008C513C">
              <w:rPr>
                <w:rFonts w:asciiTheme="minorHAnsi" w:hAnsiTheme="minorHAnsi" w:cstheme="minorHAnsi"/>
              </w:rPr>
              <w:t xml:space="preserve">(bez ograniczeń czasowych) </w:t>
            </w:r>
            <w:r w:rsidR="008C513C">
              <w:rPr>
                <w:rFonts w:asciiTheme="minorHAnsi" w:hAnsiTheme="minorHAnsi" w:cstheme="minorHAnsi"/>
              </w:rPr>
              <w:br/>
            </w:r>
            <w:r w:rsidRPr="00F6672A">
              <w:rPr>
                <w:rFonts w:asciiTheme="minorHAnsi" w:hAnsiTheme="minorHAnsi" w:cstheme="minorHAnsi"/>
              </w:rPr>
              <w:t>do wykonywania i ana</w:t>
            </w:r>
            <w:r>
              <w:rPr>
                <w:rFonts w:asciiTheme="minorHAnsi" w:hAnsiTheme="minorHAnsi" w:cstheme="minorHAnsi"/>
              </w:rPr>
              <w:t xml:space="preserve">lizy testów NEMA umożliwiające </w:t>
            </w:r>
            <w:r w:rsidR="001730C7">
              <w:rPr>
                <w:rFonts w:asciiTheme="minorHAnsi" w:hAnsiTheme="minorHAnsi" w:cstheme="minorHAnsi"/>
              </w:rPr>
              <w:t xml:space="preserve">przynajmniej </w:t>
            </w:r>
            <w:r w:rsidRPr="00F6672A">
              <w:rPr>
                <w:rFonts w:asciiTheme="minorHAnsi" w:hAnsiTheme="minorHAnsi" w:cstheme="minorHAnsi"/>
              </w:rPr>
              <w:t>pomiar frakcji promieniowania rozproszonego, strat zliczeń oraz koincydencji przypadkowych.</w:t>
            </w:r>
          </w:p>
          <w:p w14:paraId="3BEFD502" w14:textId="1493F9ED" w:rsidR="00B60EE1" w:rsidRPr="00DF39CF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F6672A">
              <w:rPr>
                <w:rFonts w:asciiTheme="minorHAnsi" w:hAnsiTheme="minorHAnsi" w:cstheme="minorHAnsi"/>
              </w:rPr>
              <w:t>Podać nazwę wł</w:t>
            </w:r>
            <w:r>
              <w:rPr>
                <w:rFonts w:asciiTheme="minorHAnsi" w:hAnsiTheme="minorHAnsi" w:cstheme="minorHAnsi"/>
              </w:rPr>
              <w:t>asną licencji/oprogramowania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CB8949" w14:textId="0BE7AFA6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5EB45F" w14:textId="77777777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3A8E48" w14:textId="77777777" w:rsidR="00B60EE1" w:rsidRPr="00B908B3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B908B3" w14:paraId="7170EF24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B5E240" w14:textId="54467D04" w:rsidR="00B60EE1" w:rsidRDefault="00C10A5A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B5AD8E" w14:textId="43314CD2" w:rsidR="00B60EE1" w:rsidRDefault="00B60EE1" w:rsidP="00B60EE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F6672A">
              <w:rPr>
                <w:rFonts w:asciiTheme="minorHAnsi" w:hAnsiTheme="minorHAnsi" w:cstheme="minorHAnsi"/>
              </w:rPr>
              <w:t>Dostawa źródeł kalibracyjnych dl</w:t>
            </w:r>
            <w:r>
              <w:rPr>
                <w:rFonts w:asciiTheme="minorHAnsi" w:hAnsiTheme="minorHAnsi" w:cstheme="minorHAnsi"/>
              </w:rPr>
              <w:t xml:space="preserve">a modułu PET, </w:t>
            </w:r>
            <w:r w:rsidRPr="00F6672A">
              <w:rPr>
                <w:rFonts w:asciiTheme="minorHAnsi" w:hAnsiTheme="minorHAnsi" w:cstheme="minorHAnsi"/>
              </w:rPr>
              <w:t>fantomów</w:t>
            </w:r>
            <w:r>
              <w:rPr>
                <w:rFonts w:asciiTheme="minorHAnsi" w:hAnsiTheme="minorHAnsi" w:cstheme="minorHAnsi"/>
              </w:rPr>
              <w:t xml:space="preserve"> oraz oprogramowania niezbędnych</w:t>
            </w:r>
            <w:r w:rsidRPr="00F6672A">
              <w:rPr>
                <w:rFonts w:asciiTheme="minorHAnsi" w:hAnsiTheme="minorHAnsi" w:cstheme="minorHAnsi"/>
              </w:rPr>
              <w:t xml:space="preserve"> do</w:t>
            </w:r>
            <w:r>
              <w:rPr>
                <w:rFonts w:asciiTheme="minorHAnsi" w:hAnsiTheme="minorHAnsi" w:cstheme="minorHAnsi"/>
              </w:rPr>
              <w:t xml:space="preserve"> kalibracji i</w:t>
            </w:r>
            <w:r w:rsidRPr="00F6672A">
              <w:rPr>
                <w:rFonts w:asciiTheme="minorHAnsi" w:hAnsiTheme="minorHAnsi" w:cstheme="minorHAnsi"/>
              </w:rPr>
              <w:t xml:space="preserve"> ko</w:t>
            </w:r>
            <w:r>
              <w:rPr>
                <w:rFonts w:asciiTheme="minorHAnsi" w:hAnsiTheme="minorHAnsi" w:cstheme="minorHAnsi"/>
              </w:rPr>
              <w:t xml:space="preserve">ntroli jakości systemów PET </w:t>
            </w:r>
            <w:r w:rsidR="00A137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 TK</w:t>
            </w:r>
            <w:r w:rsidRPr="00F6672A">
              <w:rPr>
                <w:rFonts w:asciiTheme="minorHAnsi" w:hAnsiTheme="minorHAnsi" w:cstheme="minorHAnsi"/>
              </w:rPr>
              <w:t xml:space="preserve"> zgodnie z Rozporządzeniem Ministra Zdrowia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6672A">
              <w:rPr>
                <w:rFonts w:asciiTheme="minorHAnsi" w:hAnsiTheme="minorHAnsi" w:cstheme="minorHAnsi"/>
              </w:rPr>
              <w:t>w sprawie testów eksploatacyjnych urządzeń radiologicznych i urządzeń pomocn</w:t>
            </w:r>
            <w:r>
              <w:rPr>
                <w:rFonts w:asciiTheme="minorHAnsi" w:hAnsiTheme="minorHAnsi" w:cstheme="minorHAnsi"/>
              </w:rPr>
              <w:t>iczych (Dz. U. 2022, Poz. 2759) oraz zalecanych przez producenta.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D0078A" w14:textId="4E32C909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BE02C9" w14:textId="77777777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7DC811" w14:textId="77777777" w:rsidR="00B60EE1" w:rsidRPr="00B908B3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B908B3" w14:paraId="534F32B6" w14:textId="77777777" w:rsidTr="00806327">
        <w:trPr>
          <w:trHeight w:val="6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6A1C230" w14:textId="7648378A" w:rsidR="00B60EE1" w:rsidRPr="00BA5B79" w:rsidRDefault="00591EE2" w:rsidP="00B60E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FADE6" w14:textId="49DE3201" w:rsidR="00B60EE1" w:rsidRPr="00BA5B79" w:rsidRDefault="00B60EE1" w:rsidP="00B60E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B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PODSTAWOWE OPROGRAMOWANIE KLINICZNE (DOSTĘPNE I MOŻLIWE DO PEŁNEGO WYKORZYSTANIA NA WSZYSTKICH STANOWISKACH LEKARSKICH W ILOŚCI OPISANEJ </w:t>
            </w:r>
            <w:r w:rsidR="00A3324E">
              <w:rPr>
                <w:rFonts w:asciiTheme="minorHAnsi" w:hAnsiTheme="minorHAnsi" w:cstheme="minorHAnsi"/>
                <w:b/>
                <w:sz w:val="18"/>
                <w:szCs w:val="18"/>
              </w:rPr>
              <w:t>PUNKCIE F.4</w:t>
            </w:r>
            <w:r w:rsidR="00B20F3E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B60EE1" w:rsidRPr="00B908B3" w14:paraId="048F9A98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947CE9" w14:textId="1454B5C7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88F354" w14:textId="77777777" w:rsidR="00B60EE1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B908B3">
              <w:rPr>
                <w:rFonts w:asciiTheme="minorHAnsi" w:hAnsiTheme="minorHAnsi" w:cstheme="minorHAnsi"/>
              </w:rPr>
              <w:t xml:space="preserve">System </w:t>
            </w:r>
            <w:r>
              <w:rPr>
                <w:rFonts w:asciiTheme="minorHAnsi" w:hAnsiTheme="minorHAnsi" w:cstheme="minorHAnsi"/>
              </w:rPr>
              <w:t xml:space="preserve">do opracowywania badań zarejestrowanych w formacie DICOM </w:t>
            </w:r>
            <w:r>
              <w:rPr>
                <w:rFonts w:asciiTheme="minorHAnsi" w:hAnsiTheme="minorHAnsi" w:cstheme="minorHAnsi"/>
              </w:rPr>
              <w:br/>
              <w:t>w architekturze serwer-klient wraz z oprogramowaniem z pełnym zakresem medycyny nuklearnej spełniający opisane warunki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EB9A96" w14:textId="5CDC8560" w:rsidR="00B60EE1" w:rsidRDefault="00B60EE1" w:rsidP="00B60EE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962164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8BDC50" w14:textId="77777777" w:rsidR="00B60EE1" w:rsidRPr="00B908B3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61365A8C" w14:textId="77777777" w:rsidTr="00D753FD"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6F0ABA" w14:textId="6968A39D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FB5079" w14:textId="77777777" w:rsidR="00B60EE1" w:rsidRPr="00453ED5" w:rsidRDefault="00B60EE1" w:rsidP="00B60EE1">
            <w:pPr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Możliwość zmiany poziomu kompresji obrazów dla poprawy szybkości ich ładowania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4AEFB2" w14:textId="77777777" w:rsidR="00B60EE1" w:rsidRPr="00453ED5" w:rsidRDefault="00B60EE1" w:rsidP="00B60EE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DA7348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854F0C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BB22C8" w14:paraId="72E2A9DD" w14:textId="77777777" w:rsidTr="00D753FD">
        <w:trPr>
          <w:trHeight w:val="586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273B93" w14:textId="41B28068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2550D8" w14:textId="77777777" w:rsidR="00B60EE1" w:rsidRPr="00824EE3" w:rsidRDefault="00B60EE1" w:rsidP="00B60EE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Dostępność funkcji zadanych przez administratora, takich jak: automatyczne usuwanie badań z dysku lokalnego w przypadku małej ilości wolnego miejsca </w:t>
            </w:r>
            <w:r>
              <w:rPr>
                <w:rFonts w:asciiTheme="minorHAnsi" w:hAnsiTheme="minorHAnsi" w:cstheme="minorHAnsi"/>
              </w:rPr>
              <w:br/>
              <w:t>lub spełnienia zadanego warunku czasowego.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9B2B2A" w14:textId="77777777" w:rsidR="00B60EE1" w:rsidRDefault="00B60EE1" w:rsidP="00B60EE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Tak,</w:t>
            </w:r>
          </w:p>
          <w:p w14:paraId="38D3A2AE" w14:textId="2AA7E92B" w:rsidR="00B60EE1" w:rsidRPr="00453ED5" w:rsidRDefault="00B60EE1" w:rsidP="00B60EE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Opisać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14BE70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DA89BA" w14:textId="77777777" w:rsidR="00B60EE1" w:rsidRPr="00BB22C8" w:rsidRDefault="00B60EE1" w:rsidP="00B60E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60EE1" w:rsidRPr="007361DD" w14:paraId="0DF2E50E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9B88E1" w14:textId="10E00A39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DF1AD8" w14:textId="20F0B39C" w:rsidR="00B60EE1" w:rsidRPr="00453ED5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Oprogramowanie do pr</w:t>
            </w:r>
            <w:r>
              <w:rPr>
                <w:rFonts w:asciiTheme="minorHAnsi" w:hAnsiTheme="minorHAnsi" w:cstheme="minorHAnsi"/>
              </w:rPr>
              <w:t>zeglądania</w:t>
            </w:r>
            <w:r w:rsidRPr="00453ED5">
              <w:rPr>
                <w:rFonts w:asciiTheme="minorHAnsi" w:hAnsiTheme="minorHAnsi" w:cstheme="minorHAnsi"/>
              </w:rPr>
              <w:t xml:space="preserve"> i op</w:t>
            </w:r>
            <w:r>
              <w:rPr>
                <w:rFonts w:asciiTheme="minorHAnsi" w:hAnsiTheme="minorHAnsi" w:cstheme="minorHAnsi"/>
              </w:rPr>
              <w:t>isywania</w:t>
            </w:r>
            <w:r w:rsidRPr="00453ED5">
              <w:rPr>
                <w:rFonts w:asciiTheme="minorHAnsi" w:hAnsiTheme="minorHAnsi" w:cstheme="minorHAnsi"/>
              </w:rPr>
              <w:t xml:space="preserve"> badań medycyny nuklearnej wykonywanych przy użyciu urządzeń diagnostycznych dowolnych producentów. Te same narzędzia i interfejs operatora dla dowolnych aplikacji klinicznych niezależnie od rodzaju badań: PET/T</w:t>
            </w:r>
            <w:r w:rsidR="00B20F3E">
              <w:rPr>
                <w:rFonts w:asciiTheme="minorHAnsi" w:hAnsiTheme="minorHAnsi" w:cstheme="minorHAnsi"/>
              </w:rPr>
              <w:t>K</w:t>
            </w:r>
            <w:r w:rsidRPr="00453ED5">
              <w:rPr>
                <w:rFonts w:asciiTheme="minorHAnsi" w:hAnsiTheme="minorHAnsi" w:cstheme="minorHAnsi"/>
              </w:rPr>
              <w:t>, SPECT/T</w:t>
            </w:r>
            <w:r w:rsidR="00B20F3E">
              <w:rPr>
                <w:rFonts w:asciiTheme="minorHAnsi" w:hAnsiTheme="minorHAnsi" w:cstheme="minorHAnsi"/>
              </w:rPr>
              <w:t>K</w:t>
            </w:r>
            <w:r w:rsidRPr="00453ED5">
              <w:rPr>
                <w:rFonts w:asciiTheme="minorHAnsi" w:hAnsiTheme="minorHAnsi" w:cstheme="minorHAnsi"/>
              </w:rPr>
              <w:t>, planarne, onkologiczne, neurologiczne, kardiologiczne.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15BB18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  <w:p w14:paraId="5BB74D7A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241F48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D0DE74" w14:textId="1550CE8B" w:rsidR="00B60EE1" w:rsidRPr="007361DD" w:rsidRDefault="00B60EE1" w:rsidP="00B60E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2D328ED6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12E371" w14:textId="7DF4F097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0DF1DF" w14:textId="292B3332" w:rsidR="00B60EE1" w:rsidRPr="00165644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165644">
              <w:rPr>
                <w:rFonts w:asciiTheme="minorHAnsi" w:hAnsiTheme="minorHAnsi" w:cstheme="minorHAnsi"/>
              </w:rPr>
              <w:t xml:space="preserve">Zestaw predefiniowanych układów wyświetlania (layoutów), skojarzony </w:t>
            </w:r>
            <w:r w:rsidR="00B20F3E">
              <w:rPr>
                <w:rFonts w:asciiTheme="minorHAnsi" w:hAnsiTheme="minorHAnsi" w:cstheme="minorHAnsi"/>
              </w:rPr>
              <w:br/>
            </w:r>
            <w:r w:rsidRPr="00165644">
              <w:rPr>
                <w:rFonts w:asciiTheme="minorHAnsi" w:hAnsiTheme="minorHAnsi" w:cstheme="minorHAnsi"/>
              </w:rPr>
              <w:t>z zastosowaną aplikacją, np. onkologiczna/naczyniowa. Szybkie przełączanie pomiędzy predefiniowanymi układami wyświetlania: badania bieżące (1 punkt czasowy), porównawcze (2,</w:t>
            </w:r>
            <w:r w:rsidR="00B20F3E">
              <w:rPr>
                <w:rFonts w:asciiTheme="minorHAnsi" w:hAnsiTheme="minorHAnsi" w:cstheme="minorHAnsi"/>
              </w:rPr>
              <w:t xml:space="preserve"> </w:t>
            </w:r>
            <w:r w:rsidRPr="00165644">
              <w:rPr>
                <w:rFonts w:asciiTheme="minorHAnsi" w:hAnsiTheme="minorHAnsi" w:cstheme="minorHAnsi"/>
              </w:rPr>
              <w:t>3,</w:t>
            </w:r>
            <w:r w:rsidR="00B20F3E">
              <w:rPr>
                <w:rFonts w:asciiTheme="minorHAnsi" w:hAnsiTheme="minorHAnsi" w:cstheme="minorHAnsi"/>
              </w:rPr>
              <w:t xml:space="preserve"> </w:t>
            </w:r>
            <w:r w:rsidRPr="00165644">
              <w:rPr>
                <w:rFonts w:asciiTheme="minorHAnsi" w:hAnsiTheme="minorHAnsi" w:cstheme="minorHAnsi"/>
              </w:rPr>
              <w:t>4 punkty czasowe), wielofazowe.</w:t>
            </w:r>
          </w:p>
          <w:p w14:paraId="1D04D97F" w14:textId="77777777" w:rsidR="00B60EE1" w:rsidRPr="00165644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165644">
              <w:rPr>
                <w:rFonts w:asciiTheme="minorHAnsi" w:hAnsiTheme="minorHAnsi" w:cstheme="minorHAnsi"/>
              </w:rPr>
              <w:t>Możliwość indywidualnego dopasowania układów wyświetlania przez każdego użytkownika, z możliwością zapamiętania.</w:t>
            </w:r>
          </w:p>
          <w:p w14:paraId="50AC5744" w14:textId="5E189CAD" w:rsidR="00B60EE1" w:rsidRPr="00453ED5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165644">
              <w:rPr>
                <w:rFonts w:asciiTheme="minorHAnsi" w:hAnsiTheme="minorHAnsi" w:cstheme="minorHAnsi"/>
              </w:rPr>
              <w:lastRenderedPageBreak/>
              <w:t>Automatyczne dopasowania układów wyświetlania do ilości oraz typu dołączonych do stacji lekarskiej monitorów diagnostycznych.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9CB726" w14:textId="38BEC06D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2B18C6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625A64" w14:textId="77777777" w:rsidR="00B60EE1" w:rsidRPr="007361DD" w:rsidRDefault="00B60EE1" w:rsidP="00B60E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1CB46FD0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4A068E" w14:textId="6822D0CB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EA3F77" w14:textId="77777777" w:rsidR="00B60EE1" w:rsidRPr="00453ED5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Zaawansowana wizualizacja obrazów różnych modalności:</w:t>
            </w:r>
          </w:p>
          <w:p w14:paraId="699195D0" w14:textId="0CBD6A55" w:rsidR="00B60EE1" w:rsidRPr="00453ED5" w:rsidRDefault="00B60EE1" w:rsidP="00B60EE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Wyświetlenie obrazów NM,</w:t>
            </w:r>
            <w:r>
              <w:rPr>
                <w:rFonts w:asciiTheme="minorHAnsi" w:hAnsiTheme="minorHAnsi" w:cstheme="minorHAnsi"/>
              </w:rPr>
              <w:t xml:space="preserve"> PET,</w:t>
            </w:r>
            <w:r w:rsidR="00B20F3E">
              <w:rPr>
                <w:rFonts w:asciiTheme="minorHAnsi" w:hAnsiTheme="minorHAnsi" w:cstheme="minorHAnsi"/>
              </w:rPr>
              <w:t xml:space="preserve"> </w:t>
            </w:r>
            <w:r w:rsidRPr="00453ED5">
              <w:rPr>
                <w:rFonts w:asciiTheme="minorHAnsi" w:hAnsiTheme="minorHAnsi" w:cstheme="minorHAnsi"/>
              </w:rPr>
              <w:t>T</w:t>
            </w:r>
            <w:r w:rsidR="00B20F3E">
              <w:rPr>
                <w:rFonts w:asciiTheme="minorHAnsi" w:hAnsiTheme="minorHAnsi" w:cstheme="minorHAnsi"/>
              </w:rPr>
              <w:t>K</w:t>
            </w:r>
            <w:r w:rsidRPr="00453ED5">
              <w:rPr>
                <w:rFonts w:asciiTheme="minorHAnsi" w:hAnsiTheme="minorHAnsi" w:cstheme="minorHAnsi"/>
              </w:rPr>
              <w:t>, MR</w:t>
            </w:r>
            <w:r>
              <w:rPr>
                <w:rFonts w:asciiTheme="minorHAnsi" w:hAnsiTheme="minorHAnsi" w:cstheme="minorHAnsi"/>
              </w:rPr>
              <w:t xml:space="preserve">, US </w:t>
            </w:r>
            <w:r w:rsidRPr="00453ED5">
              <w:rPr>
                <w:rFonts w:asciiTheme="minorHAnsi" w:hAnsiTheme="minorHAnsi" w:cstheme="minorHAnsi"/>
              </w:rPr>
              <w:t>w jednej przeglądarce</w:t>
            </w:r>
          </w:p>
          <w:p w14:paraId="112D47BF" w14:textId="77777777" w:rsidR="00B60EE1" w:rsidRPr="00453ED5" w:rsidRDefault="00B60EE1" w:rsidP="00B60EE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Aplikacje "image fusion" jak i "image registration" dla poniższych modalności: CT, NM</w:t>
            </w:r>
            <w:r>
              <w:rPr>
                <w:rFonts w:asciiTheme="minorHAnsi" w:hAnsiTheme="minorHAnsi" w:cstheme="minorHAnsi"/>
              </w:rPr>
              <w:t>,</w:t>
            </w:r>
            <w:r w:rsidRPr="00453ED5">
              <w:rPr>
                <w:rFonts w:asciiTheme="minorHAnsi" w:hAnsiTheme="minorHAnsi" w:cstheme="minorHAnsi"/>
              </w:rPr>
              <w:t xml:space="preserve"> PET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53ED5">
              <w:rPr>
                <w:rFonts w:asciiTheme="minorHAnsi" w:hAnsiTheme="minorHAnsi" w:cstheme="minorHAnsi"/>
              </w:rPr>
              <w:t>SPECT, MR</w:t>
            </w:r>
          </w:p>
          <w:p w14:paraId="1126358B" w14:textId="47DC8384" w:rsidR="00B60EE1" w:rsidRPr="00453ED5" w:rsidRDefault="00B60EE1" w:rsidP="00B60EE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Narzędzia: manipulacja (</w:t>
            </w:r>
            <w:r>
              <w:rPr>
                <w:rFonts w:asciiTheme="minorHAnsi" w:hAnsiTheme="minorHAnsi" w:cstheme="minorHAnsi"/>
              </w:rPr>
              <w:t>przesuwanie</w:t>
            </w:r>
            <w:r w:rsidRPr="00453ED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zmiana powiększenia</w:t>
            </w:r>
            <w:r w:rsidRPr="00453ED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obrót</w:t>
            </w:r>
            <w:r w:rsidRPr="00453ED5">
              <w:rPr>
                <w:rFonts w:asciiTheme="minorHAnsi" w:hAnsiTheme="minorHAnsi" w:cstheme="minorHAnsi"/>
              </w:rPr>
              <w:t xml:space="preserve">) wokół dowolnej osi, przedstawienie w negatywie, obrót obrazu </w:t>
            </w:r>
            <w:r w:rsidR="00B20F3E">
              <w:rPr>
                <w:rFonts w:asciiTheme="minorHAnsi" w:hAnsiTheme="minorHAnsi" w:cstheme="minorHAnsi"/>
              </w:rPr>
              <w:br/>
            </w:r>
            <w:r w:rsidRPr="00453ED5">
              <w:rPr>
                <w:rFonts w:asciiTheme="minorHAnsi" w:hAnsiTheme="minorHAnsi" w:cstheme="minorHAnsi"/>
              </w:rPr>
              <w:t>i odbicia lustrzane,</w:t>
            </w:r>
          </w:p>
          <w:p w14:paraId="01E0D018" w14:textId="515B9E56" w:rsidR="00B60EE1" w:rsidRDefault="00B60EE1" w:rsidP="00B60EE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Narzędzia do analizy obrazów, segmentacji, opracowywania na bazie regionów zainteresowań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7D2E9AE" w14:textId="42D6392F" w:rsidR="00B60EE1" w:rsidRDefault="00B60EE1" w:rsidP="00B60EE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Przewijanie oraz synchronizacja serii obrazów,</w:t>
            </w:r>
          </w:p>
          <w:p w14:paraId="289BDDD8" w14:textId="7415A8EC" w:rsidR="00B60EE1" w:rsidRPr="00453ED5" w:rsidRDefault="00B60EE1" w:rsidP="00B60EE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65644">
              <w:rPr>
                <w:rFonts w:asciiTheme="minorHAnsi" w:hAnsiTheme="minorHAnsi" w:cstheme="minorHAnsi"/>
              </w:rPr>
              <w:t>Automatyczna synchronizacja wyświetlanych serii badania niezależna od grubości warstw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9A78FD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08ABC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76F57D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1E34A543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324944" w14:textId="0F6B913C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319338" w14:textId="77777777" w:rsidR="00B60EE1" w:rsidRPr="00453ED5" w:rsidRDefault="00B60EE1" w:rsidP="00B60EE1">
            <w:pPr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Pomiary geometryczne (długości, kątów, powierzchni, objętości)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E972D5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E724A7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75FB40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0D94253A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4BB1A" w14:textId="5D844353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7AC464" w14:textId="77777777" w:rsidR="00B60EE1" w:rsidRPr="00453ED5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Pomiary analityczne (pomiar poziomu gęstości, profile gęstości, histogramy, analiza skanu dynamicznego)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CCF20A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6E4EEF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D716D8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28FEFFD7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430D59" w14:textId="3394B0EE" w:rsidR="00B60EE1" w:rsidRDefault="00A3324E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63CBA7" w14:textId="30F1E0B7" w:rsidR="00B60EE1" w:rsidRPr="00453ED5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0D1B73">
              <w:rPr>
                <w:rFonts w:asciiTheme="minorHAnsi" w:hAnsiTheme="minorHAnsi" w:cstheme="minorHAnsi"/>
              </w:rPr>
              <w:t>Automatyczne usuwanie struktur kostnych z pozostawieniem wyłącznie zakontrastowanego drzewa naczyniowego w badaniach T</w:t>
            </w:r>
            <w:r w:rsidR="00B20F3E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88819E" w14:textId="126EAAE5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E12F00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D4C7BA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4D950AD8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670FC2" w14:textId="4FBB38C1" w:rsidR="00B60EE1" w:rsidRDefault="00A3324E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44624" w14:textId="13AAD23D" w:rsidR="00B60EE1" w:rsidRPr="000D1B73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0D1B73">
              <w:rPr>
                <w:rFonts w:asciiTheme="minorHAnsi" w:hAnsiTheme="minorHAnsi" w:cstheme="minorHAnsi"/>
              </w:rPr>
              <w:t>Automatyczne usuwania obrazu stołu z obrazów T</w:t>
            </w:r>
            <w:r w:rsidR="00B20F3E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93A38E" w14:textId="1242724C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F63536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641C0D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77FF429D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64E3DC" w14:textId="314CC498" w:rsidR="00B60EE1" w:rsidRPr="00453ED5" w:rsidRDefault="00A3324E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8634D4" w14:textId="024EF8CC" w:rsidR="00B60EE1" w:rsidRPr="00453ED5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Automatyczne numerowanie kręgów kręgosłupa w badaniach odcinkowych jak i całego kręgosłupa z obrazów TK i MR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A594E9" w14:textId="31300B55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>/Nie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4E9E10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12A98C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4A197D3C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BBA60D" w14:textId="6441974A" w:rsidR="00B60EE1" w:rsidRDefault="00A3324E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E261A" w14:textId="39DC51BE" w:rsidR="00B60EE1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165644">
              <w:rPr>
                <w:rFonts w:asciiTheme="minorHAnsi" w:hAnsiTheme="minorHAnsi" w:cstheme="minorHAnsi"/>
              </w:rPr>
              <w:t xml:space="preserve">Automatyczne numerowanie żeber </w:t>
            </w:r>
            <w:r w:rsidR="00B20F3E">
              <w:rPr>
                <w:rFonts w:asciiTheme="minorHAnsi" w:hAnsiTheme="minorHAnsi" w:cstheme="minorHAnsi"/>
              </w:rPr>
              <w:t xml:space="preserve">i/lub kręgów </w:t>
            </w:r>
            <w:r w:rsidRPr="00165644">
              <w:rPr>
                <w:rFonts w:asciiTheme="minorHAnsi" w:hAnsiTheme="minorHAnsi" w:cstheme="minorHAnsi"/>
              </w:rPr>
              <w:t>w badaniach</w:t>
            </w:r>
            <w:r w:rsidR="00B20F3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TK</w:t>
            </w:r>
            <w:r w:rsidR="00B20F3E">
              <w:rPr>
                <w:rFonts w:asciiTheme="minorHAnsi" w:hAnsiTheme="minorHAnsi" w:cstheme="minorHAnsi"/>
              </w:rPr>
              <w:t xml:space="preserve"> i PET/TK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688412" w14:textId="1B2F77D3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9F6B19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DC7FA3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1DE6447A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AB6A50" w14:textId="26C64A62" w:rsidR="00B60EE1" w:rsidRPr="00453ED5" w:rsidRDefault="00A3324E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1A3A7B" w14:textId="6C056DC3" w:rsidR="00B60EE1" w:rsidRPr="00453ED5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Automatyczne wykrywanie zmian litych w płucach w obrazie TK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425C19" w14:textId="68AC68D8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  <w:r w:rsidR="00B20F3E">
              <w:rPr>
                <w:rFonts w:asciiTheme="minorHAnsi" w:hAnsiTheme="minorHAnsi" w:cstheme="minorHAnsi"/>
              </w:rPr>
              <w:t>/Nie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D3F5A3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833DCA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4123C492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225EA1" w14:textId="53E455B4" w:rsidR="00B60EE1" w:rsidRDefault="00A3324E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38F2A1" w14:textId="77777777" w:rsidR="00B60EE1" w:rsidRPr="00845602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845602">
              <w:rPr>
                <w:rFonts w:asciiTheme="minorHAnsi" w:hAnsiTheme="minorHAnsi" w:cstheme="minorHAnsi"/>
              </w:rPr>
              <w:t>Rekonstrukcje MIP, VRT.</w:t>
            </w:r>
          </w:p>
          <w:p w14:paraId="46952473" w14:textId="67C0CFF2" w:rsidR="00B60EE1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845602">
              <w:rPr>
                <w:rFonts w:asciiTheme="minorHAnsi" w:hAnsiTheme="minorHAnsi" w:cstheme="minorHAnsi"/>
              </w:rPr>
              <w:t>Predefiniowana paleta ustawień dla rekonstrukcji VRT uwzględniająca typy badań, obszary anatomiczne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A42113" w14:textId="2F7A1A2A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95B2D0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F9B866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728DEAEC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DDCAD9" w14:textId="325169DC" w:rsidR="00B60EE1" w:rsidRPr="00453ED5" w:rsidRDefault="00A3324E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BA818" w14:textId="4F63E33C" w:rsidR="00B60EE1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Algorytm automatycznego różnicowania </w:t>
            </w:r>
            <w:r w:rsidR="00B20F3E">
              <w:rPr>
                <w:rFonts w:asciiTheme="minorHAnsi" w:hAnsiTheme="minorHAnsi" w:cstheme="minorHAnsi"/>
              </w:rPr>
              <w:t>ognisk</w:t>
            </w:r>
            <w:r>
              <w:rPr>
                <w:rFonts w:asciiTheme="minorHAnsi" w:hAnsiTheme="minorHAnsi" w:cstheme="minorHAnsi"/>
              </w:rPr>
              <w:t xml:space="preserve"> fizjologiczn</w:t>
            </w:r>
            <w:r w:rsidR="00B20F3E">
              <w:rPr>
                <w:rFonts w:asciiTheme="minorHAnsi" w:hAnsiTheme="minorHAnsi" w:cstheme="minorHAnsi"/>
              </w:rPr>
              <w:t xml:space="preserve">ego </w:t>
            </w:r>
            <w:r w:rsidR="000574EF">
              <w:rPr>
                <w:rFonts w:asciiTheme="minorHAnsi" w:hAnsiTheme="minorHAnsi" w:cstheme="minorHAnsi"/>
              </w:rPr>
              <w:br/>
            </w:r>
            <w:r w:rsidR="00B20F3E">
              <w:rPr>
                <w:rFonts w:asciiTheme="minorHAnsi" w:hAnsiTheme="minorHAnsi" w:cstheme="minorHAnsi"/>
              </w:rPr>
              <w:t>i patologicznego</w:t>
            </w:r>
            <w:r w:rsidR="000574EF">
              <w:rPr>
                <w:rFonts w:asciiTheme="minorHAnsi" w:hAnsiTheme="minorHAnsi" w:cstheme="minorHAnsi"/>
              </w:rPr>
              <w:t xml:space="preserve"> wychwytu w obrazie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74EF">
              <w:rPr>
                <w:rFonts w:asciiTheme="minorHAnsi" w:hAnsiTheme="minorHAnsi" w:cstheme="minorHAnsi"/>
                <w:vertAlign w:val="superscript"/>
              </w:rPr>
              <w:t>18</w:t>
            </w:r>
            <w:r>
              <w:rPr>
                <w:rFonts w:asciiTheme="minorHAnsi" w:hAnsiTheme="minorHAnsi" w:cstheme="minorHAnsi"/>
              </w:rPr>
              <w:t>F-FDG PET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2C8293" w14:textId="04693AED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  <w:r w:rsidR="00B20F3E">
              <w:rPr>
                <w:rFonts w:asciiTheme="minorHAnsi" w:hAnsiTheme="minorHAnsi" w:cstheme="minorHAnsi"/>
              </w:rPr>
              <w:t>/Nie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6530701" w14:textId="087CA353" w:rsidR="00591EE2" w:rsidRDefault="00591EE2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  <w:p w14:paraId="7C29C772" w14:textId="77777777" w:rsidR="00591EE2" w:rsidRDefault="00591EE2" w:rsidP="00B60EE1">
            <w:pPr>
              <w:jc w:val="center"/>
              <w:rPr>
                <w:rFonts w:asciiTheme="minorHAnsi" w:hAnsiTheme="minorHAnsi" w:cstheme="minorHAnsi"/>
              </w:rPr>
            </w:pPr>
          </w:p>
          <w:p w14:paraId="3AB755D6" w14:textId="77777777" w:rsidR="00591EE2" w:rsidRDefault="00591EE2" w:rsidP="00B60EE1">
            <w:pPr>
              <w:jc w:val="center"/>
              <w:rPr>
                <w:rFonts w:asciiTheme="minorHAnsi" w:hAnsiTheme="minorHAnsi" w:cstheme="minorHAnsi"/>
              </w:rPr>
            </w:pPr>
          </w:p>
          <w:p w14:paraId="609A23C8" w14:textId="69D56602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pisać</w:t>
            </w:r>
            <w:r w:rsidR="00B20F3E">
              <w:rPr>
                <w:rFonts w:asciiTheme="minorHAnsi" w:hAnsiTheme="minorHAnsi" w:cstheme="minorHAnsi"/>
              </w:rPr>
              <w:t xml:space="preserve"> metodę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5B9C75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8DDE17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3F18FB88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C836DF" w14:textId="74B0A475" w:rsidR="00B60EE1" w:rsidRPr="00453ED5" w:rsidRDefault="00591EE2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EDF3A3" w14:textId="77777777" w:rsidR="00B60EE1" w:rsidRPr="00453ED5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 xml:space="preserve">Narzędzia operatora do </w:t>
            </w:r>
            <w:r>
              <w:rPr>
                <w:rFonts w:asciiTheme="minorHAnsi" w:hAnsiTheme="minorHAnsi" w:cstheme="minorHAnsi"/>
              </w:rPr>
              <w:t>generowania</w:t>
            </w:r>
            <w:r w:rsidRPr="00453ED5">
              <w:rPr>
                <w:rFonts w:asciiTheme="minorHAnsi" w:hAnsiTheme="minorHAnsi" w:cstheme="minorHAnsi"/>
              </w:rPr>
              <w:t xml:space="preserve"> szablonów raportów</w:t>
            </w:r>
            <w:r>
              <w:rPr>
                <w:rFonts w:asciiTheme="minorHAnsi" w:hAnsiTheme="minorHAnsi" w:cstheme="minorHAnsi"/>
              </w:rPr>
              <w:t xml:space="preserve"> umożliwiające stworzenie raportu w formacie pdf wraz z późniejszym eksportem na serwer </w:t>
            </w:r>
            <w:r>
              <w:rPr>
                <w:rFonts w:asciiTheme="minorHAnsi" w:hAnsiTheme="minorHAnsi" w:cstheme="minorHAnsi"/>
              </w:rPr>
              <w:br/>
              <w:t>lub na urządzenie lokalne.</w:t>
            </w:r>
            <w:r w:rsidRPr="00453ED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Możliwość wygenerowania wybranego widoku badania oraz jego automatyczne zainicjowanie jako element stworzonego raportu. Raport powinien mieć dodatkowo możliwość wprowadzenia pola tekstowego.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A879F9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5C236A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C7912A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2821E0E6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76733D" w14:textId="29824336" w:rsidR="00B60EE1" w:rsidRPr="00453ED5" w:rsidRDefault="00591EE2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2FB50B" w14:textId="77777777" w:rsidR="00B60EE1" w:rsidRPr="005D7F2C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5D7F2C">
              <w:rPr>
                <w:rFonts w:asciiTheme="minorHAnsi" w:hAnsiTheme="minorHAnsi" w:cstheme="minorHAnsi"/>
              </w:rPr>
              <w:t>Śledzenie progresji zmian nowotworowych w oparciu o obrazy różnych modalności:</w:t>
            </w:r>
          </w:p>
          <w:p w14:paraId="6C411E37" w14:textId="77777777" w:rsidR="00B60EE1" w:rsidRPr="005D7F2C" w:rsidRDefault="00B60EE1" w:rsidP="00B60EE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5D7F2C">
              <w:rPr>
                <w:rFonts w:asciiTheme="minorHAnsi" w:hAnsiTheme="minorHAnsi" w:cstheme="minorHAnsi"/>
              </w:rPr>
              <w:t>śledzenie zmian rozmiaru, kształtu i parametrów funkcjonalnych zmian patologicznych w czasie</w:t>
            </w:r>
          </w:p>
          <w:p w14:paraId="19311F2A" w14:textId="77777777" w:rsidR="00B60EE1" w:rsidRPr="005D7F2C" w:rsidRDefault="00B60EE1" w:rsidP="00B60EE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5D7F2C">
              <w:rPr>
                <w:rFonts w:asciiTheme="minorHAnsi" w:hAnsiTheme="minorHAnsi" w:cstheme="minorHAnsi"/>
              </w:rPr>
              <w:t>śledzenie zmian pomiarów morfologicznych (SUV i SUL)</w:t>
            </w:r>
          </w:p>
          <w:p w14:paraId="2887DF20" w14:textId="499E1BA6" w:rsidR="00B60EE1" w:rsidRDefault="00B60EE1" w:rsidP="00B60EE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5D7F2C">
              <w:rPr>
                <w:rFonts w:asciiTheme="minorHAnsi" w:hAnsiTheme="minorHAnsi" w:cstheme="minorHAnsi"/>
              </w:rPr>
              <w:t xml:space="preserve">w dowolnej sekwencji można załadować zapisane wyniki pacjenta </w:t>
            </w:r>
            <w:r w:rsidRPr="005D7F2C">
              <w:rPr>
                <w:rFonts w:asciiTheme="minorHAnsi" w:hAnsiTheme="minorHAnsi" w:cstheme="minorHAnsi"/>
              </w:rPr>
              <w:br/>
              <w:t>i wykorzystać je w ramach nowego badania</w:t>
            </w:r>
          </w:p>
          <w:p w14:paraId="51979282" w14:textId="1723E86F" w:rsidR="00824A00" w:rsidRDefault="00824A00" w:rsidP="00B60EE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automatyczne pomiary progresji zmiany zgodnie z kryteriami PERCIST</w:t>
            </w:r>
          </w:p>
          <w:p w14:paraId="622BAAEE" w14:textId="7FB51A08" w:rsidR="00B60EE1" w:rsidRPr="00176061" w:rsidRDefault="00B60EE1" w:rsidP="00B60EE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176061">
              <w:rPr>
                <w:rFonts w:asciiTheme="minorHAnsi" w:hAnsiTheme="minorHAnsi" w:cstheme="minorHAnsi"/>
              </w:rPr>
              <w:t xml:space="preserve">narzędzia do predefiniowania ustawień sposobów obliczania </w:t>
            </w:r>
            <w:r w:rsidRPr="00176061">
              <w:rPr>
                <w:rFonts w:asciiTheme="minorHAnsi" w:hAnsiTheme="minorHAnsi" w:cstheme="minorHAnsi"/>
              </w:rPr>
              <w:br/>
              <w:t>i prezentacji wyników segmentacji i śledzenia przebiegu zmian nowotworowych korzystając z obrazów: PET/T</w:t>
            </w:r>
            <w:r w:rsidR="00824A00">
              <w:rPr>
                <w:rFonts w:asciiTheme="minorHAnsi" w:hAnsiTheme="minorHAnsi" w:cstheme="minorHAnsi"/>
              </w:rPr>
              <w:t>K</w:t>
            </w:r>
            <w:r w:rsidRPr="00176061">
              <w:rPr>
                <w:rFonts w:asciiTheme="minorHAnsi" w:hAnsiTheme="minorHAnsi" w:cstheme="minorHAnsi"/>
              </w:rPr>
              <w:t>, SPECT/T</w:t>
            </w:r>
            <w:r w:rsidR="00824A00">
              <w:rPr>
                <w:rFonts w:asciiTheme="minorHAnsi" w:hAnsiTheme="minorHAnsi" w:cstheme="minorHAnsi"/>
              </w:rPr>
              <w:t>K</w:t>
            </w:r>
            <w:r w:rsidRPr="00176061">
              <w:rPr>
                <w:rFonts w:asciiTheme="minorHAnsi" w:hAnsiTheme="minorHAnsi" w:cstheme="minorHAnsi"/>
              </w:rPr>
              <w:t xml:space="preserve"> i T</w:t>
            </w:r>
            <w:r w:rsidR="00824A00">
              <w:rPr>
                <w:rFonts w:asciiTheme="minorHAnsi" w:hAnsiTheme="minorHAnsi" w:cstheme="minorHAnsi"/>
              </w:rPr>
              <w:t>K</w:t>
            </w:r>
          </w:p>
          <w:p w14:paraId="4049646C" w14:textId="77777777" w:rsidR="00B60EE1" w:rsidRPr="00453ED5" w:rsidRDefault="00B60EE1" w:rsidP="00B60EE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współpraca z systemami diagnostyki obrazowej różnych producentów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9E55A7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48E062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D4B49F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479804C6" w14:textId="77777777" w:rsidTr="00D753FD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BDA6AE" w14:textId="0A3D801F" w:rsidR="00B60EE1" w:rsidRPr="00453ED5" w:rsidRDefault="00591EE2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B033DC" w14:textId="77777777" w:rsidR="00B60EE1" w:rsidRPr="00453ED5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Aplikacja do przeglądu i analizy badań typu PET, PET/CT, PET/MR, SPECT,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53ED5">
              <w:rPr>
                <w:rFonts w:asciiTheme="minorHAnsi" w:hAnsiTheme="minorHAnsi" w:cstheme="minorHAnsi"/>
              </w:rPr>
              <w:t>SPECT/CT:</w:t>
            </w:r>
          </w:p>
          <w:p w14:paraId="16C23FD0" w14:textId="77777777" w:rsidR="00B60EE1" w:rsidRPr="00453ED5" w:rsidRDefault="00B60EE1" w:rsidP="00B60E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tryby wyświetlania obrazów PET, PET/CT, SPECT, SPECT/CT, CT, MR, PET/MR, w przekrojach ortogonalnych i nakładanych planach różnych modalności</w:t>
            </w:r>
          </w:p>
          <w:p w14:paraId="3516CD94" w14:textId="77777777" w:rsidR="00B60EE1" w:rsidRPr="00B23D8F" w:rsidRDefault="00B60EE1" w:rsidP="00B60E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wizualizacja obrazu w trybie</w:t>
            </w:r>
            <w:r w:rsidRPr="00B23D8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MPR oraz </w:t>
            </w:r>
            <w:r w:rsidRPr="00B23D8F">
              <w:rPr>
                <w:rFonts w:asciiTheme="minorHAnsi" w:hAnsiTheme="minorHAnsi" w:cstheme="minorHAnsi"/>
              </w:rPr>
              <w:t>MIP</w:t>
            </w:r>
          </w:p>
          <w:p w14:paraId="46D97763" w14:textId="77777777" w:rsidR="00B60EE1" w:rsidRPr="00453ED5" w:rsidRDefault="00B60EE1" w:rsidP="00B60E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prezentacja danych 4D</w:t>
            </w:r>
          </w:p>
          <w:p w14:paraId="1FC5FBE4" w14:textId="77777777" w:rsidR="00B60EE1" w:rsidRPr="00453ED5" w:rsidRDefault="00B60EE1" w:rsidP="00B60E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 xml:space="preserve">rejestracja danych 3D różnych modalności w trybie automatycznym </w:t>
            </w:r>
            <w:r>
              <w:rPr>
                <w:rFonts w:asciiTheme="minorHAnsi" w:hAnsiTheme="minorHAnsi" w:cstheme="minorHAnsi"/>
              </w:rPr>
              <w:br/>
            </w:r>
            <w:r w:rsidRPr="00453ED5">
              <w:rPr>
                <w:rFonts w:asciiTheme="minorHAnsi" w:hAnsiTheme="minorHAnsi" w:cstheme="minorHAnsi"/>
              </w:rPr>
              <w:t>i manualnym</w:t>
            </w:r>
          </w:p>
          <w:p w14:paraId="095D1506" w14:textId="77777777" w:rsidR="00B60EE1" w:rsidRPr="00453ED5" w:rsidRDefault="00B60EE1" w:rsidP="00B60E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narzędzia pomiarowe do oceny ilościowej 2D i 3D (indeksy SUV</w:t>
            </w:r>
            <w:r>
              <w:rPr>
                <w:rFonts w:asciiTheme="minorHAnsi" w:hAnsiTheme="minorHAnsi" w:cstheme="minorHAnsi"/>
              </w:rPr>
              <w:t xml:space="preserve"> i SUL</w:t>
            </w:r>
            <w:r w:rsidRPr="00453ED5">
              <w:rPr>
                <w:rFonts w:asciiTheme="minorHAnsi" w:hAnsiTheme="minorHAnsi" w:cstheme="minorHAnsi"/>
              </w:rPr>
              <w:t>)</w:t>
            </w:r>
          </w:p>
          <w:p w14:paraId="52FC4DB0" w14:textId="12F6ACD0" w:rsidR="00B60EE1" w:rsidRDefault="00B60EE1" w:rsidP="00B60E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tworzenie regionów zainteresowań typu 3D dla segmentacji ognisk</w:t>
            </w:r>
            <w:r>
              <w:rPr>
                <w:rFonts w:asciiTheme="minorHAnsi" w:hAnsiTheme="minorHAnsi" w:cstheme="minorHAnsi"/>
              </w:rPr>
              <w:t xml:space="preserve"> względem ustalonej wartości SUV oraz %SUVmax oraz przy pomocy algorytmów adaptacyjnych</w:t>
            </w:r>
          </w:p>
          <w:p w14:paraId="1C506348" w14:textId="0D497262" w:rsidR="00EF0791" w:rsidRDefault="00EF0791" w:rsidP="00B60E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817F3F">
              <w:rPr>
                <w:rFonts w:asciiTheme="minorHAnsi" w:hAnsiTheme="minorHAnsi" w:cstheme="minorHAnsi"/>
              </w:rPr>
              <w:t>wantyfikacja funkcjonalna, w tym (SUV), wartość szczytowa (Peak), objętość metabolicznie aktywnego guza (MTV), całkowita glikoliza zmiany patologicznej (TLG)/całkowita aktywność</w:t>
            </w:r>
          </w:p>
          <w:p w14:paraId="04168E40" w14:textId="797083F4" w:rsidR="00EF0791" w:rsidRDefault="00EF0791" w:rsidP="00B60E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817F3F">
              <w:rPr>
                <w:rFonts w:asciiTheme="minorHAnsi" w:hAnsiTheme="minorHAnsi" w:cstheme="minorHAnsi"/>
              </w:rPr>
              <w:lastRenderedPageBreak/>
              <w:t>obliczanie wpływu nowotworu na funkcjonowanie całego organizmu lub określonego regionu ciała (MTV oraz TLG/całkowita aktywność</w:t>
            </w:r>
          </w:p>
          <w:p w14:paraId="6C832512" w14:textId="2A203317" w:rsidR="00EF0791" w:rsidRPr="00453ED5" w:rsidRDefault="00EF0791" w:rsidP="00B60E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817F3F">
              <w:rPr>
                <w:rFonts w:asciiTheme="minorHAnsi" w:hAnsiTheme="minorHAnsi" w:cstheme="minorHAnsi"/>
              </w:rPr>
              <w:t>cena objętościowych obszarów zainteresowania podczas akwizycji dynamicznych PET, generowanie krzywych czasowych aktywności (TAC) do standardowych wskaźników PET</w:t>
            </w:r>
          </w:p>
          <w:p w14:paraId="343D2FDB" w14:textId="77777777" w:rsidR="00B60EE1" w:rsidRPr="007B6F11" w:rsidRDefault="00B60EE1" w:rsidP="00B60E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355562">
              <w:rPr>
                <w:rFonts w:asciiTheme="minorHAnsi" w:hAnsiTheme="minorHAnsi" w:cstheme="minorHAnsi"/>
              </w:rPr>
              <w:t>zapisywanie regionów zainteresowań w formacie DICOM 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B6F11">
              <w:rPr>
                <w:rFonts w:asciiTheme="minorHAnsi" w:hAnsiTheme="minorHAnsi" w:cstheme="minorHAnsi"/>
              </w:rPr>
              <w:t>oraz ich eksport na serwer i urządzenie lokalne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61B303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1D3463" w14:textId="77777777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6F7994" w14:textId="6611F536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4953E145" w14:textId="77777777" w:rsidTr="00806327">
        <w:trPr>
          <w:trHeight w:val="500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4929B1B" w14:textId="2FA30C8A" w:rsidR="00B60EE1" w:rsidRPr="00453ED5" w:rsidRDefault="00591EE2" w:rsidP="00B60EE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="00B60EE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5D5E236" w14:textId="5209BAF4" w:rsidR="00B60EE1" w:rsidRPr="00355562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 w:rsidRPr="00355562">
              <w:rPr>
                <w:rFonts w:asciiTheme="minorHAnsi" w:hAnsiTheme="minorHAnsi" w:cstheme="minorHAnsi"/>
              </w:rPr>
              <w:t xml:space="preserve">ZAAWANSOWANE OPROGRAMOWANIE KLINICZNE (DOSTĘPNE I MOŻLIWE DO PEŁNEGO WYKORZYSTANIA NA WSZYSTKICH STANOWISKACH LEKARSKICH W ILOŚCI OPISANEJ W </w:t>
            </w:r>
            <w:r w:rsidR="00591EE2" w:rsidRPr="00355562">
              <w:rPr>
                <w:rFonts w:asciiTheme="minorHAnsi" w:hAnsiTheme="minorHAnsi" w:cstheme="minorHAnsi"/>
              </w:rPr>
              <w:t>PUNKCIE F&gt;.4</w:t>
            </w:r>
          </w:p>
        </w:tc>
      </w:tr>
      <w:tr w:rsidR="00B60EE1" w:rsidRPr="007361DD" w14:paraId="7B763B12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2A59ED" w14:textId="3A9752FF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EEFFBE" w14:textId="76ECF69D" w:rsidR="00B60EE1" w:rsidRPr="00845602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845602">
              <w:rPr>
                <w:rFonts w:asciiTheme="minorHAnsi" w:hAnsiTheme="minorHAnsi" w:cstheme="minorHAnsi"/>
              </w:rPr>
              <w:t xml:space="preserve">Możliwość załadowania i porównania, co najmniej 4 zestawów danych tego samego </w:t>
            </w:r>
            <w:r w:rsidR="00824A00" w:rsidRPr="00845602">
              <w:rPr>
                <w:rFonts w:asciiTheme="minorHAnsi" w:hAnsiTheme="minorHAnsi" w:cstheme="minorHAnsi"/>
              </w:rPr>
              <w:t xml:space="preserve">pacjenta </w:t>
            </w:r>
            <w:r w:rsidR="00824A00">
              <w:rPr>
                <w:rFonts w:asciiTheme="minorHAnsi" w:hAnsiTheme="minorHAnsi" w:cstheme="minorHAnsi"/>
              </w:rPr>
              <w:t>w</w:t>
            </w:r>
            <w:r w:rsidRPr="00845602">
              <w:rPr>
                <w:rFonts w:asciiTheme="minorHAnsi" w:hAnsiTheme="minorHAnsi" w:cstheme="minorHAnsi"/>
              </w:rPr>
              <w:t xml:space="preserve"> celu porównania badań wykonanych w tym samym dniu w różnych fazach lub porównanie badań wykonanych w rożnym czasie </w:t>
            </w:r>
            <w:r w:rsidR="00824A00">
              <w:rPr>
                <w:rFonts w:asciiTheme="minorHAnsi" w:hAnsiTheme="minorHAnsi" w:cstheme="minorHAnsi"/>
              </w:rPr>
              <w:br/>
            </w:r>
            <w:r w:rsidRPr="00845602">
              <w:rPr>
                <w:rFonts w:asciiTheme="minorHAnsi" w:hAnsiTheme="minorHAnsi" w:cstheme="minorHAnsi"/>
              </w:rPr>
              <w:t xml:space="preserve">z automatyczną synchronizacją przestrzenną oraz możliwością powiązania </w:t>
            </w:r>
            <w:r w:rsidR="00824A00">
              <w:rPr>
                <w:rFonts w:asciiTheme="minorHAnsi" w:hAnsiTheme="minorHAnsi" w:cstheme="minorHAnsi"/>
              </w:rPr>
              <w:br/>
            </w:r>
            <w:r w:rsidRPr="00845602">
              <w:rPr>
                <w:rFonts w:asciiTheme="minorHAnsi" w:hAnsiTheme="minorHAnsi" w:cstheme="minorHAnsi"/>
              </w:rPr>
              <w:t>i oceny zmian tych samych obszarów anatomicznych w czasie.</w:t>
            </w:r>
          </w:p>
          <w:p w14:paraId="4ED5F809" w14:textId="77777777" w:rsidR="00B60EE1" w:rsidRPr="00845602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</w:p>
          <w:p w14:paraId="78C8C3B8" w14:textId="01994D36" w:rsidR="00B60EE1" w:rsidRPr="00720A10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845602">
              <w:rPr>
                <w:rFonts w:asciiTheme="minorHAnsi" w:hAnsiTheme="minorHAnsi" w:cstheme="minorHAnsi"/>
              </w:rPr>
              <w:t>Licencje dla min. 4 jednoczesnych użytkowników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35D755" w14:textId="7B8FAC98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490955E4" w14:textId="31F74665" w:rsidR="00B60EE1" w:rsidRPr="00453ED5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 nazwę i liczbę licencji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30E2F9" w14:textId="77777777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802773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288DABAF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026DA7" w14:textId="6A30C649" w:rsidR="00B60EE1" w:rsidRDefault="004E347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73AB13" w14:textId="77777777" w:rsidR="00B60EE1" w:rsidRPr="00355562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355562">
              <w:rPr>
                <w:rFonts w:asciiTheme="minorHAnsi" w:hAnsiTheme="minorHAnsi" w:cstheme="minorHAnsi"/>
              </w:rPr>
              <w:t>Możliwość klasyfikacji w badaniach PET zmian w węzłach chłonnych wg klasyfikacji Deauville.</w:t>
            </w:r>
          </w:p>
          <w:p w14:paraId="7F76DC4D" w14:textId="77777777" w:rsidR="00B60EE1" w:rsidRPr="00355562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</w:p>
          <w:p w14:paraId="02355133" w14:textId="0DEE8577" w:rsidR="00B60EE1" w:rsidRPr="00817F3F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355562">
              <w:rPr>
                <w:rFonts w:asciiTheme="minorHAnsi" w:hAnsiTheme="minorHAnsi" w:cstheme="minorHAnsi"/>
              </w:rPr>
              <w:t>Licencje dla min. 4 jednoczesnych użytkowników.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DE8AB7" w14:textId="395E7AB6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</w:t>
            </w:r>
          </w:p>
          <w:p w14:paraId="5278C77A" w14:textId="5CE78822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 nazwę i liczbę licencji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8964C4" w14:textId="77777777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EBB50D" w14:textId="1A03A338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7D0550C8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D078DB" w14:textId="199E774B" w:rsidR="00B60EE1" w:rsidRDefault="004E347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056386" w14:textId="140E1294" w:rsidR="00B60EE1" w:rsidRPr="00EF2B49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EF2B49">
              <w:rPr>
                <w:rFonts w:asciiTheme="minorHAnsi" w:hAnsiTheme="minorHAnsi" w:cstheme="minorHAnsi"/>
              </w:rPr>
              <w:t>Możliwość porównywania bada</w:t>
            </w:r>
            <w:r w:rsidR="00EF0791">
              <w:rPr>
                <w:rFonts w:asciiTheme="minorHAnsi" w:hAnsiTheme="minorHAnsi" w:cstheme="minorHAnsi"/>
              </w:rPr>
              <w:t>ń</w:t>
            </w:r>
            <w:r w:rsidRPr="00EF2B49">
              <w:rPr>
                <w:rFonts w:asciiTheme="minorHAnsi" w:hAnsiTheme="minorHAnsi" w:cstheme="minorHAnsi"/>
              </w:rPr>
              <w:t xml:space="preserve"> PET</w:t>
            </w:r>
            <w:r w:rsidR="00EF0791">
              <w:rPr>
                <w:rFonts w:asciiTheme="minorHAnsi" w:hAnsiTheme="minorHAnsi" w:cstheme="minorHAnsi"/>
              </w:rPr>
              <w:t xml:space="preserve"> oraz uzyskiwanych wartości SUV</w:t>
            </w:r>
            <w:r w:rsidRPr="00EF2B49">
              <w:rPr>
                <w:rFonts w:asciiTheme="minorHAnsi" w:hAnsiTheme="minorHAnsi" w:cstheme="minorHAnsi"/>
              </w:rPr>
              <w:t xml:space="preserve"> </w:t>
            </w:r>
            <w:r w:rsidR="00EF0791">
              <w:rPr>
                <w:rFonts w:asciiTheme="minorHAnsi" w:hAnsiTheme="minorHAnsi" w:cstheme="minorHAnsi"/>
              </w:rPr>
              <w:br/>
            </w:r>
            <w:r w:rsidR="00891731">
              <w:rPr>
                <w:rFonts w:asciiTheme="minorHAnsi" w:hAnsiTheme="minorHAnsi" w:cstheme="minorHAnsi"/>
              </w:rPr>
              <w:t xml:space="preserve">poprzez implementację współczynnika korygującego różnice wynikające </w:t>
            </w:r>
            <w:r w:rsidR="00C710FE">
              <w:rPr>
                <w:rFonts w:asciiTheme="minorHAnsi" w:hAnsiTheme="minorHAnsi" w:cstheme="minorHAnsi"/>
              </w:rPr>
              <w:br/>
            </w:r>
            <w:r w:rsidR="00891731">
              <w:rPr>
                <w:rFonts w:asciiTheme="minorHAnsi" w:hAnsiTheme="minorHAnsi" w:cstheme="minorHAnsi"/>
              </w:rPr>
              <w:t>z wykonania badania na różnych aparatach oraz z zastosowania różnych metod rekonstrukcji</w:t>
            </w:r>
            <w:r w:rsidRPr="00EF2B49">
              <w:rPr>
                <w:rFonts w:asciiTheme="minorHAnsi" w:hAnsiTheme="minorHAnsi" w:cstheme="minorHAnsi"/>
              </w:rPr>
              <w:t xml:space="preserve"> </w:t>
            </w:r>
          </w:p>
          <w:p w14:paraId="3CC7ED89" w14:textId="77777777" w:rsidR="00B60EE1" w:rsidRPr="00EF2B49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</w:p>
          <w:p w14:paraId="40B91D2F" w14:textId="5CF0834C" w:rsidR="00B60EE1" w:rsidRPr="00817F3F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EF2B49">
              <w:rPr>
                <w:rFonts w:asciiTheme="minorHAnsi" w:hAnsiTheme="minorHAnsi" w:cstheme="minorHAnsi"/>
              </w:rPr>
              <w:t>Licencje dla min. 4 jednoczesnych użytkowników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A37A13" w14:textId="4982CFAF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  <w:r w:rsidR="00EF0791">
              <w:rPr>
                <w:rFonts w:asciiTheme="minorHAnsi" w:hAnsiTheme="minorHAnsi" w:cstheme="minorHAnsi"/>
              </w:rPr>
              <w:t>/Nie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8A173AF" w14:textId="0340BA46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podać nazwę i liczbę licencji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DFD1BA" w14:textId="77777777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7D752F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EE1" w:rsidRPr="007361DD" w14:paraId="3A8C334B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FC925D" w14:textId="6425F0DC" w:rsidR="00B60EE1" w:rsidRDefault="004E347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56C7F1" w14:textId="77777777" w:rsidR="00B60EE1" w:rsidRPr="00EF2B49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EF2B49">
              <w:rPr>
                <w:rFonts w:asciiTheme="minorHAnsi" w:hAnsiTheme="minorHAnsi" w:cstheme="minorHAnsi"/>
              </w:rPr>
              <w:t xml:space="preserve">Pakiet neurologiczny do analizy badań PET: </w:t>
            </w:r>
          </w:p>
          <w:p w14:paraId="23413AE6" w14:textId="77777777" w:rsidR="00B60EE1" w:rsidRPr="00EF2B49" w:rsidRDefault="00B60EE1" w:rsidP="00B60EE1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EF2B49">
              <w:rPr>
                <w:rFonts w:asciiTheme="minorHAnsi" w:hAnsiTheme="minorHAnsi" w:cstheme="minorHAnsi"/>
              </w:rPr>
              <w:t>bazy danych FDG,</w:t>
            </w:r>
          </w:p>
          <w:p w14:paraId="187D6070" w14:textId="77777777" w:rsidR="00B60EE1" w:rsidRPr="00EF2B49" w:rsidRDefault="00B60EE1" w:rsidP="00B60EE1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EF2B49">
              <w:rPr>
                <w:rFonts w:asciiTheme="minorHAnsi" w:hAnsiTheme="minorHAnsi" w:cstheme="minorHAnsi"/>
              </w:rPr>
              <w:t>wyświetlanie i kwantyfikacja badań PET mózgu,</w:t>
            </w:r>
          </w:p>
          <w:p w14:paraId="1CE96079" w14:textId="60DC7DD1" w:rsidR="00B60EE1" w:rsidRDefault="00B60EE1" w:rsidP="00B60EE1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EF2B49">
              <w:rPr>
                <w:rFonts w:asciiTheme="minorHAnsi" w:hAnsiTheme="minorHAnsi" w:cstheme="minorHAnsi"/>
              </w:rPr>
              <w:t>tworzenie obrazów mózgu w 3D</w:t>
            </w:r>
          </w:p>
          <w:p w14:paraId="05D39D29" w14:textId="270A6FC3" w:rsidR="00891731" w:rsidRPr="00EF2B49" w:rsidRDefault="00891731" w:rsidP="00B60EE1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 dedykowane do oceny metabolizmu kory mózgu</w:t>
            </w:r>
          </w:p>
          <w:p w14:paraId="0638AB91" w14:textId="77777777" w:rsidR="00B60EE1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</w:p>
          <w:p w14:paraId="5887CC21" w14:textId="264F42A4" w:rsidR="00B60EE1" w:rsidRPr="00EF2B49" w:rsidRDefault="00B60EE1" w:rsidP="00B60EE1">
            <w:pPr>
              <w:jc w:val="both"/>
              <w:rPr>
                <w:rFonts w:asciiTheme="minorHAnsi" w:hAnsiTheme="minorHAnsi" w:cstheme="minorHAnsi"/>
              </w:rPr>
            </w:pPr>
            <w:r w:rsidRPr="00EF2B49">
              <w:rPr>
                <w:rFonts w:asciiTheme="minorHAnsi" w:hAnsiTheme="minorHAnsi" w:cstheme="minorHAnsi"/>
              </w:rPr>
              <w:lastRenderedPageBreak/>
              <w:t>Licencja dla min. 1 jednoczesnego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63B07F" w14:textId="6536B26B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Tak,</w:t>
            </w:r>
          </w:p>
          <w:p w14:paraId="6CAEFFBA" w14:textId="6A4DF416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 nazwę i liczbę licencji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957870" w14:textId="77777777" w:rsidR="00B60EE1" w:rsidRDefault="00B60EE1" w:rsidP="00B60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3A0986" w14:textId="77777777" w:rsidR="00B60EE1" w:rsidRPr="007361DD" w:rsidRDefault="00B60EE1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72905CE8" w14:textId="77777777" w:rsidTr="00EA35D6">
        <w:trPr>
          <w:trHeight w:val="500"/>
        </w:trPr>
        <w:tc>
          <w:tcPr>
            <w:tcW w:w="571" w:type="dxa"/>
            <w:gridSpan w:val="2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7268715" w14:textId="3020423C" w:rsidR="00EA35D6" w:rsidRDefault="00591EE2" w:rsidP="00B60E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18403726" w14:textId="5B383A1D" w:rsidR="00EA35D6" w:rsidRPr="007361DD" w:rsidRDefault="00EA35D6" w:rsidP="00B6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797A">
              <w:rPr>
                <w:rFonts w:asciiTheme="minorHAnsi" w:hAnsiTheme="minorHAnsi" w:cstheme="minorHAnsi"/>
                <w:b/>
              </w:rPr>
              <w:t>AUTOMATYCZNA STRZYKAWKA</w:t>
            </w:r>
          </w:p>
        </w:tc>
      </w:tr>
      <w:tr w:rsidR="00EA35D6" w:rsidRPr="007361DD" w14:paraId="3577E8F8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D0F4D9" w14:textId="66188D00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4DEEBD" w14:textId="6BA2F832" w:rsidR="00EA35D6" w:rsidRPr="00EF2B49" w:rsidRDefault="00591EE2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0C605A" w14:textId="77777777" w:rsidR="00591EE2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 xml:space="preserve">Tak, </w:t>
            </w:r>
          </w:p>
          <w:p w14:paraId="4ACCB48E" w14:textId="0CEBE066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(podać)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379B02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425306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326DAC0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B0FE72" w14:textId="56E61623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1E0E35" w14:textId="2294E54A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Model/Typ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4E5504" w14:textId="77777777" w:rsidR="00591EE2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 xml:space="preserve">Tak, </w:t>
            </w:r>
          </w:p>
          <w:p w14:paraId="1713D7B1" w14:textId="3EED7FD8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(podać)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466795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00A780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240A592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5CD70A" w14:textId="53EC0E16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B25D8B" w14:textId="69FBA6DC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Urządzenie fabrycznie nowe, rok produkcji 2023, nieużywane, nie będące przedmiotem podemonstracyjnym i rekondycjonowanym, wcześniej nie wykorzystywane w jakimkolwiek celu przez inny podmiot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BB7F35" w14:textId="32D8BB4F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0BC255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2B2BEB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5B5C6128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887B71" w14:textId="21E545E0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F464B4" w14:textId="23B5D978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Oznakowanie znakiem CE potwierdzone deklaracją zgodności lub certyfikatem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C8589C" w14:textId="6CD5FA75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FC1F07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3F3EE2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3F68C97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F47886" w14:textId="73B65AB8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C093C9" w14:textId="487481EB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Urządzenie minimum 2-tłokowe posiadające możliwość jednoczesnego podawania (iniekcji) środka kontrastowego oraz soli fizjologicznej w określonych objętościach oraz z określonym ciśnieniem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F23719" w14:textId="74C9A229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3892F2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6A3816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248953EF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376CF8" w14:textId="35C33576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5C5E21" w14:textId="38A8DDBA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Zintegrowana funkcja podgrzewania podawanego środka kontrastowego/soli fizjologicznej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93F188" w14:textId="604EBC56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A5A435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9948C4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3FC4A83A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CF9DED" w14:textId="1CE6CA02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EA6955" w14:textId="414EFBBE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Ustawianie parametrów pracy urządzenia z panelu dotykowego zintegrowanego z dedykowanym urządzeniem sterującym umieszczonym w sterowni systemu PET/CT (kolorowy panel sterujący „touch screen” LCD)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D7D2B9" w14:textId="0F1E3797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BBCBF7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8C8485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267E8956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75572B" w14:textId="5CE075E8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9DE449" w14:textId="0E1C7354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Uzbrojenie i rozpoczęcie iniekcji ze sterowni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4BB24B" w14:textId="78C35AE2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039EB2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EBD606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5C64C1F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8DB9B5" w14:textId="2A18348D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1A45F9" w14:textId="2189E3B8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Wyzwalanie podawania kontrastu na podstawie ustawień w protokole badania tomograficznego przy użyciu panelu sterowania konsoli automatycznej strzykawki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FB269E" w14:textId="229611F0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0547F9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A70DBA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3AA14A9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34F164" w14:textId="378A2BF2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1D72FB" w14:textId="41F1BB85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Napełnianie wkładów ręcznie i automatycznie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D0BF01" w14:textId="7313B9F9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3C6F91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90DE3A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3F66A5DB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C955F6" w14:textId="759EAB68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F36555" w14:textId="71B3C790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Definiowanie opóźnienia wyzwalania iniekcji oraz pauzy pomiędzy kolejnymi iniekcjami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8332BD" w14:textId="54CF6F11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3E6ABC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915B42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5ED99BB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ADEDA1" w14:textId="450D3EBA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821ECB" w14:textId="18FBCEE2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Jednostka wstrzykująca umieszczona bezpośrednio przy aparacie PET/CT na statywie wyposażonym w kółka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E41B67" w14:textId="7E3DB393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EA35D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FC0719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A92B45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5D78EDD5" w14:textId="77777777" w:rsidTr="0031797A">
        <w:trPr>
          <w:trHeight w:val="500"/>
        </w:trPr>
        <w:tc>
          <w:tcPr>
            <w:tcW w:w="571" w:type="dxa"/>
            <w:gridSpan w:val="2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2F2A89C4" w14:textId="282C3333" w:rsidR="00EA35D6" w:rsidRPr="00591EE2" w:rsidRDefault="00591EE2" w:rsidP="00EA35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1EE2">
              <w:rPr>
                <w:rFonts w:asciiTheme="minorHAnsi" w:hAnsiTheme="minorHAnsi" w:cstheme="minorHAnsi"/>
                <w:b/>
                <w:bCs/>
              </w:rPr>
              <w:t>J</w:t>
            </w:r>
          </w:p>
        </w:tc>
        <w:tc>
          <w:tcPr>
            <w:tcW w:w="1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10FD38CE" w14:textId="6A00AA74" w:rsidR="00EA35D6" w:rsidRPr="007361DD" w:rsidRDefault="00EA35D6" w:rsidP="00317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797A">
              <w:rPr>
                <w:rFonts w:asciiTheme="minorHAnsi" w:hAnsiTheme="minorHAnsi" w:cstheme="minorHAnsi"/>
                <w:b/>
              </w:rPr>
              <w:t>URZĄDZENIE MOBILNE DO FRAKCJONOWANIA I PODAWANIA RADIOZNACZNIKA</w:t>
            </w:r>
          </w:p>
        </w:tc>
      </w:tr>
      <w:tr w:rsidR="00EA35D6" w:rsidRPr="007361DD" w14:paraId="729412C8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DED5E0" w14:textId="1D412346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BFA6E7" w14:textId="68FBC1A7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E46F23" w14:textId="77777777" w:rsidR="00591EE2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 xml:space="preserve">Tak, </w:t>
            </w:r>
          </w:p>
          <w:p w14:paraId="7472AC0E" w14:textId="42B4E5E6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(podać)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3F8181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582BC6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32FF40C8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341F0E" w14:textId="66F2F4B7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98158E" w14:textId="1C8F0C6C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Model/Typ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2E3145" w14:textId="77777777" w:rsidR="00591EE2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 xml:space="preserve">Tak, </w:t>
            </w:r>
          </w:p>
          <w:p w14:paraId="517FCEA3" w14:textId="46886F9A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(podać)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272C31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D719A3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5381F555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D4302D" w14:textId="11A30AD7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48E379" w14:textId="36DC45C1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Urządzenie fabrycznie nowe, rok produkcji 2023, nieużywane, nie będące przedmiotem podemonstracyjnym i rekondycjonowanym, wcześniej nie wykorzystywane w jakimkolwiek celu przez inny podmiot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4B75FB" w14:textId="241810D7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F9F83F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B56F77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256F874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E0D4A8" w14:textId="36E3A556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4B1357" w14:textId="3B6CD1A2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Oznakowanie znakiem CE potwierdzone deklaracją zgodności lub certyfikatem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31B013" w14:textId="017264D6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3C769D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9F10DF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30A03AB2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874058" w14:textId="564A95CE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BC3894" w14:textId="1BA24873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Urządzenie umożliwiające bezpośrednie automatyczne oraz manualne podanie radioznacznika do wenflonu pacjenta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D3399D" w14:textId="10CECAAD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56308D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915615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2A30A058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917C31" w14:textId="0661D735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56249D" w14:textId="6A4768D6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Możliwość podawania radioznaczników do diagnostyki medycyny nuklearnej co najmniej znakowanych izotopami: 18F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C77973" w14:textId="79FB6033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8ADF28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9FEC13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01AAD37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53326E" w14:textId="7289B7C9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C28F9B" w14:textId="322104D8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Regulacja szybkości podawania radioznacznika (minimum 3 prędkości)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0C3202" w14:textId="3387CFE2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E74494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3EB10A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0204AE7A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09A3D3" w14:textId="285C8851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DEE1D8" w14:textId="37C3AC9C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Wbudowany detektor pęcherzyków powietrza w linii do podawania radioznacznika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8AEF9C" w14:textId="1B7AEB35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173334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140B5D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72A4957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9369F4" w14:textId="00E64D4B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549F5E" w14:textId="3AEFA77C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Zasilanie sieciowe i akumulatorowe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7297F1" w14:textId="5C52CC85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3BB445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7F8BFC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3B70EE87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9DDB74" w14:textId="2D34E641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F8F829" w14:textId="67B7D176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 xml:space="preserve">Możliwość przeprowadzania przez Użytkownika testów kontroli jakości w zakresie zgodnym z obowiązującym Rozporządzeniem Ministra Zdrowia </w:t>
            </w:r>
            <w:r w:rsidRPr="00EA35D6">
              <w:rPr>
                <w:rFonts w:asciiTheme="minorHAnsi" w:hAnsiTheme="minorHAnsi" w:cstheme="minorHAnsi"/>
                <w:color w:val="000000"/>
              </w:rPr>
              <w:br/>
              <w:t>w sprawie testów eksploatacyjnych urządzeń radiologicznych i urządzeń pomocniczych [Dz.U. 2022, Poz. 2759]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552306" w14:textId="54480495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2D66C3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CC088D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1C664B35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DC51FF" w14:textId="72575D48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427EAE" w14:textId="11EB91F5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Drukarka etykiet samoprzylepnych zawierających informacje o podanej aktywności, jej godzinie oraz identyfikująca pacjenta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0280ED" w14:textId="1B970271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18C1EA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D4023A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70B89FFB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0C347F" w14:textId="21418186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46E140" w14:textId="63BA9D95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Osłonność urządzenia zapewniająca bezpieczną pracę personelu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3C2A6A" w14:textId="2288F507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34205E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CA735E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2B715F66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7AA7F1" w14:textId="0BDDDB21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89A337" w14:textId="093C522C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 xml:space="preserve">Urządzenie napędzane silnikiem mechanicznym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474693" w14:textId="3AC1D38B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6B6E30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6EF9C9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0CC11320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30A4BC" w14:textId="0F8C6EEA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2CB688" w14:textId="6F5B1F45" w:rsidR="00EA35D6" w:rsidRPr="00EA35D6" w:rsidRDefault="00EA35D6" w:rsidP="00EA35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Kompletny zestaw materiałów zużywalnych umożliwiający podanie radioznacznika dla minimum 200 porcji radioznacznika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637160" w14:textId="4BC24EF5" w:rsidR="00EA35D6" w:rsidRP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35D6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012DEB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4B5322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78E8D0D6" w14:textId="77777777" w:rsidTr="00B51376">
        <w:trPr>
          <w:trHeight w:val="500"/>
        </w:trPr>
        <w:tc>
          <w:tcPr>
            <w:tcW w:w="571" w:type="dxa"/>
            <w:gridSpan w:val="2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571F4885" w14:textId="1987C6B3" w:rsidR="00EA35D6" w:rsidRPr="00591EE2" w:rsidRDefault="00591EE2" w:rsidP="00EA35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1EE2">
              <w:rPr>
                <w:rFonts w:asciiTheme="minorHAnsi" w:hAnsiTheme="minorHAnsi" w:cstheme="minorHAnsi"/>
                <w:b/>
                <w:bCs/>
              </w:rPr>
              <w:t>K</w:t>
            </w:r>
          </w:p>
        </w:tc>
        <w:tc>
          <w:tcPr>
            <w:tcW w:w="1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5585610B" w14:textId="43E1BFC5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6350">
              <w:rPr>
                <w:rFonts w:asciiTheme="minorHAnsi" w:hAnsiTheme="minorHAnsi" w:cstheme="minorHAnsi"/>
                <w:b/>
              </w:rPr>
              <w:t>DUPLIKATOR PŁYT CD/DVD (1sztuka)</w:t>
            </w:r>
          </w:p>
        </w:tc>
      </w:tr>
      <w:tr w:rsidR="00EA35D6" w:rsidRPr="007361DD" w14:paraId="19B9F134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AA46A6" w14:textId="60157221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64F5A4" w14:textId="43274A9C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lang w:eastAsia="ar-SA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307C48" w14:textId="55660AE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1C989E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17C3A9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355EEBA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30360E" w14:textId="31C8383A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968BC1" w14:textId="31D55472" w:rsidR="00EA35D6" w:rsidRPr="00EF2B49" w:rsidRDefault="00591EE2" w:rsidP="00EA35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ar-SA"/>
              </w:rPr>
              <w:t>Model/Typ</w:t>
            </w:r>
            <w:r w:rsidR="00EA35D6" w:rsidRPr="00D26648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7C4EB1" w14:textId="6027726C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E3C581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1C9A3C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97BF7B2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B142B7" w14:textId="6921D38C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594F88" w14:textId="645D8282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>Liczba pojemników wejściowych – minimum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4CE15B" w14:textId="726496EE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6E4ECE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D1FA4B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03A6E2FD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46C15B" w14:textId="51BD90D4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748C68" w14:textId="29071007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>Liczba pojemników wyjściowych – minimum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3B7581" w14:textId="0EFEB2CA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17BC49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9F4857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35626279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24DE8A" w14:textId="7069EF3A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7A1B65" w14:textId="5C1DA57B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3D4469">
              <w:rPr>
                <w:rFonts w:asciiTheme="minorHAnsi" w:hAnsiTheme="minorHAnsi" w:cstheme="minorHAnsi"/>
                <w:bCs/>
                <w:color w:val="000000"/>
              </w:rPr>
              <w:t>Typy nośników wydruku CD-R, DVD-R, DVD+R, DVD-R DL, DVD+R DL, BluRay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799B34" w14:textId="78623F10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43E57F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C7F72C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0A76B781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1E38E9" w14:textId="2B0B7896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79FF90" w14:textId="6C1A51C7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J</w:t>
            </w:r>
            <w:r w:rsidRPr="003D4469">
              <w:rPr>
                <w:rFonts w:asciiTheme="minorHAnsi" w:hAnsiTheme="minorHAnsi" w:cstheme="minorHAnsi"/>
                <w:bCs/>
                <w:color w:val="000000"/>
              </w:rPr>
              <w:t>ednoczesne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3D4469">
              <w:rPr>
                <w:rFonts w:asciiTheme="minorHAnsi" w:hAnsiTheme="minorHAnsi" w:cstheme="minorHAnsi"/>
                <w:bCs/>
                <w:color w:val="000000"/>
              </w:rPr>
              <w:t>kopiowanie i drukowanie na płytach CD/DVD lub rozdzielenie tych funkcji – tylko wydruk lub tylko kopia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4E04A3" w14:textId="48C040FE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14CC71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F3BBC0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AE2B82A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B9616E" w14:textId="721DD759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DBB651" w14:textId="128A3A4D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>Pojemność pojemników wejściowych – minimum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EE16EB" w14:textId="5BEB5045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F218E0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B12B9C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69D5266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C8ABD4" w14:textId="7DDB6EC2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74AECC" w14:textId="6D735F06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>Pojemność pojemnika wyjściowego – minimum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2863A" w14:textId="7E1161F6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C428CC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5E101F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3B112AED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5E9B0E" w14:textId="66350B60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6F4214" w14:textId="7BE81313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>Rozdzielczość drukowania (minimum): 1440 x 1440 pikseli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46B283" w14:textId="1130B1B9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3B1CBC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CA4DA3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08CBB592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750194" w14:textId="1E9C976E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CA5EFC" w14:textId="141EB664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 xml:space="preserve">Zakres ustawienia średnicy zewnętrznej: </w:t>
            </w:r>
            <w:r w:rsidRPr="00D26648">
              <w:rPr>
                <w:rFonts w:asciiTheme="minorHAnsi" w:hAnsiTheme="minorHAnsi" w:cstheme="minorHAnsi"/>
                <w:lang w:eastAsia="ar-SA"/>
              </w:rPr>
              <w:t>70 ÷ 119mm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AAC9AE" w14:textId="7947C5EF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07F3C7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1FCB6C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7B8DF974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C4F13F" w14:textId="16C9003E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67ECEF" w14:textId="51815716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>Zakres ustawienia średnicy wewnętrznej: 1</w:t>
            </w:r>
            <w:r w:rsidRPr="00D26648">
              <w:rPr>
                <w:rFonts w:asciiTheme="minorHAnsi" w:hAnsiTheme="minorHAnsi" w:cstheme="minorHAnsi"/>
                <w:lang w:eastAsia="ar-SA"/>
              </w:rPr>
              <w:t>8 ÷ 50mm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F947CB" w14:textId="69F6CB2B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440EB6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F53F66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6D09763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2E4399" w14:textId="7FC589B3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E40219" w14:textId="3BDD2B34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>Powierzchnia obszaru drukowania w zakresie 45 - 116mm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3157CB" w14:textId="2ECF4A06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01D101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BBC710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220222F6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81BDA6" w14:textId="43560793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557E90" w14:textId="6157A3BE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 xml:space="preserve">Liczba napędów – 2 napędy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E564C9" w14:textId="7A318883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5819E9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E6BD8A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7E52ED01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E6D820" w14:textId="3E4BBECB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FE3A17" w14:textId="594EF749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>Poziom hałasu ≤ 45 dB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073E93" w14:textId="4571825D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F86C6A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63DE45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117EBDA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E1220C" w14:textId="79C6CE77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E3E419" w14:textId="2EA2F145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3D4469">
              <w:rPr>
                <w:rFonts w:asciiTheme="minorHAnsi" w:hAnsiTheme="minorHAnsi" w:cstheme="minorHAnsi"/>
                <w:bCs/>
                <w:color w:val="000000"/>
              </w:rPr>
              <w:t>Oprogramowanie umożliwiające wyświetlanie badań PET, T</w:t>
            </w:r>
            <w:r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Pr="003D4469">
              <w:rPr>
                <w:rFonts w:asciiTheme="minorHAnsi" w:hAnsiTheme="minorHAnsi" w:cstheme="minorHAnsi"/>
                <w:bCs/>
                <w:color w:val="000000"/>
              </w:rPr>
              <w:t xml:space="preserve"> oraz fuzji PET/T</w:t>
            </w:r>
            <w:r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Pr="003D4469">
              <w:rPr>
                <w:rFonts w:asciiTheme="minorHAnsi" w:hAnsiTheme="minorHAnsi" w:cstheme="minorHAnsi"/>
                <w:bCs/>
                <w:color w:val="000000"/>
              </w:rPr>
              <w:t xml:space="preserve"> w różnych projekcjach oraz wraz z podstawowymi funkcjami przeglądania (powiększanie, zmniejszanie, przesuwanie, zmiana intensywności i kontrastu wyświetlania)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B286B2" w14:textId="3C0EA27B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E63EFF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0B786E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13BA0D03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3A8965" w14:textId="1FEE3E1F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B596F8" w14:textId="187C2E4A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Oprogramowanie do p</w:t>
            </w:r>
            <w:r w:rsidRPr="003D4469">
              <w:rPr>
                <w:rFonts w:asciiTheme="minorHAnsi" w:hAnsiTheme="minorHAnsi" w:cstheme="minorHAnsi"/>
                <w:bCs/>
                <w:color w:val="000000"/>
              </w:rPr>
              <w:t>rojektowani</w:t>
            </w:r>
            <w:r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Pr="003D4469">
              <w:rPr>
                <w:rFonts w:asciiTheme="minorHAnsi" w:hAnsiTheme="minorHAnsi" w:cstheme="minorHAnsi"/>
                <w:bCs/>
                <w:color w:val="000000"/>
              </w:rPr>
              <w:t xml:space="preserve"> nadruków na płyty z możliwością wykorzystania projektów z innych programów graficznych lub stworzenia własnego projektu z opisem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6D9988" w14:textId="6F088C0B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A7F6C2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B25029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0B4CC601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35D775" w14:textId="3FC47782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977481" w14:textId="35F186EB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Oddzielny wkład dla każdego koloru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5D39E6" w14:textId="0DD1C834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831FDE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6A7665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1F352C7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AD362F" w14:textId="27385CFB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044A45" w14:textId="43FA3CC5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D26648">
              <w:rPr>
                <w:rFonts w:asciiTheme="minorHAnsi" w:hAnsiTheme="minorHAnsi" w:cstheme="minorHAnsi"/>
                <w:color w:val="000000"/>
              </w:rPr>
              <w:t xml:space="preserve">Komunikacja ze stacją za pośrednictwem port USB </w:t>
            </w:r>
            <w:r>
              <w:rPr>
                <w:rFonts w:asciiTheme="minorHAnsi" w:hAnsiTheme="minorHAnsi" w:cstheme="minorHAnsi"/>
                <w:color w:val="000000"/>
              </w:rPr>
              <w:t xml:space="preserve">min. </w:t>
            </w:r>
            <w:r w:rsidRPr="00D26648">
              <w:rPr>
                <w:rFonts w:asciiTheme="minorHAnsi" w:hAnsiTheme="minorHAnsi" w:cstheme="minorHAnsi"/>
                <w:color w:val="000000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FA2F26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D26648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,</w:t>
            </w:r>
          </w:p>
          <w:p w14:paraId="45A1FE73" w14:textId="25EFBFFD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AB6342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0BC0E1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878C367" w14:textId="77777777" w:rsidTr="00D753FD">
        <w:trPr>
          <w:trHeight w:val="500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9712E5" w14:textId="02AF8C15" w:rsidR="00EA35D6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BCA97D" w14:textId="79A5180F" w:rsidR="00EA35D6" w:rsidRPr="00EF2B49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3D4469">
              <w:rPr>
                <w:rFonts w:asciiTheme="minorHAnsi" w:hAnsiTheme="minorHAnsi" w:cstheme="minorHAnsi"/>
                <w:bCs/>
                <w:color w:val="000000"/>
              </w:rPr>
              <w:t>Integracja z systemem PACS lub systemami obrazowania i danych medycznych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BF1980" w14:textId="4D98FEC5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41E4FF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FAC587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EBD387B" w14:textId="77777777" w:rsidTr="00806327">
        <w:trPr>
          <w:trHeight w:val="586"/>
        </w:trPr>
        <w:tc>
          <w:tcPr>
            <w:tcW w:w="571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8E3EB60" w14:textId="75C08CE4" w:rsidR="00EA35D6" w:rsidRPr="00453ED5" w:rsidRDefault="00591EE2" w:rsidP="00EA35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</w:t>
            </w:r>
          </w:p>
        </w:tc>
        <w:tc>
          <w:tcPr>
            <w:tcW w:w="1388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6853132" w14:textId="74344696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</w:rPr>
              <w:t>INTEGRACJA Z ISTNIEJĄCYM SYSTEMEM I URZĄDZENIAMI</w:t>
            </w:r>
          </w:p>
        </w:tc>
      </w:tr>
      <w:tr w:rsidR="00EA35D6" w:rsidRPr="007361DD" w14:paraId="2146FF87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1751F4A" w14:textId="0B78D617" w:rsidR="00EA35D6" w:rsidRPr="00707F37" w:rsidRDefault="00EA35D6" w:rsidP="00EA35D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07F3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93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F979B54" w14:textId="415F1804" w:rsidR="00EA35D6" w:rsidRPr="00CA4B91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 xml:space="preserve">Integracja oferowanego skanera PET/TK z </w:t>
            </w:r>
            <w:proofErr w:type="spellStart"/>
            <w:r w:rsidRPr="00CA4B91">
              <w:rPr>
                <w:rFonts w:asciiTheme="minorHAnsi" w:hAnsiTheme="minorHAnsi" w:cstheme="minorHAnsi"/>
              </w:rPr>
              <w:t>ogólnos</w:t>
            </w:r>
            <w:r w:rsidR="009E3D06" w:rsidRPr="00CA4B91">
              <w:rPr>
                <w:rFonts w:asciiTheme="minorHAnsi" w:hAnsiTheme="minorHAnsi" w:cstheme="minorHAnsi"/>
              </w:rPr>
              <w:t>z</w:t>
            </w:r>
            <w:r w:rsidRPr="00CA4B91">
              <w:rPr>
                <w:rFonts w:asciiTheme="minorHAnsi" w:hAnsiTheme="minorHAnsi" w:cstheme="minorHAnsi"/>
              </w:rPr>
              <w:t>pitalnym</w:t>
            </w:r>
            <w:r w:rsidR="009E3D06" w:rsidRPr="00CA4B91">
              <w:rPr>
                <w:rFonts w:asciiTheme="minorHAnsi" w:hAnsiTheme="minorHAnsi" w:cstheme="minorHAnsi"/>
              </w:rPr>
              <w:t>i</w:t>
            </w:r>
            <w:proofErr w:type="spellEnd"/>
            <w:r w:rsidR="009E3D06" w:rsidRPr="00CA4B91">
              <w:rPr>
                <w:rFonts w:asciiTheme="minorHAnsi" w:hAnsiTheme="minorHAnsi" w:cstheme="minorHAnsi"/>
              </w:rPr>
              <w:t xml:space="preserve"> </w:t>
            </w:r>
            <w:r w:rsidRPr="00CA4B91">
              <w:rPr>
                <w:rFonts w:asciiTheme="minorHAnsi" w:hAnsiTheme="minorHAnsi" w:cstheme="minorHAnsi"/>
              </w:rPr>
              <w:t>system</w:t>
            </w:r>
            <w:r w:rsidR="009E3D06" w:rsidRPr="00CA4B91">
              <w:rPr>
                <w:rFonts w:asciiTheme="minorHAnsi" w:hAnsiTheme="minorHAnsi" w:cstheme="minorHAnsi"/>
              </w:rPr>
              <w:t xml:space="preserve">ami </w:t>
            </w:r>
            <w:r w:rsidR="00AC2C0C" w:rsidRPr="00CA4B91">
              <w:rPr>
                <w:rFonts w:asciiTheme="minorHAnsi" w:hAnsiTheme="minorHAnsi" w:cstheme="minorHAnsi"/>
              </w:rPr>
              <w:t>PACS/RIS/</w:t>
            </w:r>
            <w:r w:rsidR="006F3BB6">
              <w:rPr>
                <w:rFonts w:asciiTheme="minorHAnsi" w:hAnsiTheme="minorHAnsi" w:cstheme="minorHAnsi"/>
              </w:rPr>
              <w:t>HIS</w:t>
            </w:r>
            <w:r w:rsidRPr="00CA4B91">
              <w:rPr>
                <w:rFonts w:asciiTheme="minorHAnsi" w:hAnsiTheme="minorHAnsi" w:cstheme="minorHAnsi"/>
              </w:rPr>
              <w:t xml:space="preserve"> (</w:t>
            </w:r>
            <w:r w:rsidR="00C96B39" w:rsidRPr="00355562">
              <w:rPr>
                <w:rFonts w:asciiTheme="minorHAnsi" w:hAnsiTheme="minorHAnsi" w:cstheme="minorHAnsi"/>
              </w:rPr>
              <w:t>INFINITT</w:t>
            </w:r>
            <w:r w:rsidR="00ED3490" w:rsidRPr="00355562">
              <w:rPr>
                <w:rFonts w:asciiTheme="minorHAnsi" w:hAnsiTheme="minorHAnsi" w:cstheme="minorHAnsi"/>
              </w:rPr>
              <w:t>/ALTERIS/</w:t>
            </w:r>
            <w:r w:rsidRPr="00355562">
              <w:rPr>
                <w:rFonts w:asciiTheme="minorHAnsi" w:hAnsiTheme="minorHAnsi" w:cstheme="minorHAnsi"/>
              </w:rPr>
              <w:t>RIS/</w:t>
            </w:r>
            <w:r w:rsidR="006F3BB6" w:rsidRPr="00355562">
              <w:rPr>
                <w:rFonts w:asciiTheme="minorHAnsi" w:hAnsiTheme="minorHAnsi" w:cstheme="minorHAnsi"/>
              </w:rPr>
              <w:t>AMMS ASSECO</w:t>
            </w:r>
            <w:r w:rsidRPr="00CA4B91">
              <w:rPr>
                <w:rFonts w:asciiTheme="minorHAnsi" w:hAnsiTheme="minorHAnsi" w:cstheme="minorHAnsi"/>
              </w:rPr>
              <w:t>) posiadanym</w:t>
            </w:r>
            <w:r w:rsidR="009E3D06" w:rsidRPr="00CA4B91">
              <w:rPr>
                <w:rFonts w:asciiTheme="minorHAnsi" w:hAnsiTheme="minorHAnsi" w:cstheme="minorHAnsi"/>
              </w:rPr>
              <w:t>i</w:t>
            </w:r>
            <w:r w:rsidRPr="00CA4B91">
              <w:rPr>
                <w:rFonts w:asciiTheme="minorHAnsi" w:hAnsiTheme="minorHAnsi" w:cstheme="minorHAnsi"/>
              </w:rPr>
              <w:t xml:space="preserve"> przez Zamawiającego poprzez Interfejs sieciowy w formacie DICOM 3.0 z klasami:</w:t>
            </w:r>
          </w:p>
          <w:p w14:paraId="471A9671" w14:textId="2CF4E8E2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Modality Worklist</w:t>
            </w:r>
          </w:p>
          <w:p w14:paraId="4A96E3EB" w14:textId="1017086C" w:rsidR="00EA35D6" w:rsidRPr="00CA4B91" w:rsidRDefault="00EA35D6" w:rsidP="00EA35D6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Modality Performed Procedure Step</w:t>
            </w:r>
          </w:p>
          <w:p w14:paraId="462E91F3" w14:textId="77777777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Query / Retrieve</w:t>
            </w:r>
          </w:p>
          <w:p w14:paraId="03A1E61B" w14:textId="77777777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Send / Receive</w:t>
            </w:r>
          </w:p>
          <w:p w14:paraId="75055094" w14:textId="77777777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lastRenderedPageBreak/>
              <w:t>Storage Commitment</w:t>
            </w:r>
          </w:p>
          <w:p w14:paraId="67F13580" w14:textId="77777777" w:rsidR="00EA35D6" w:rsidRPr="00355562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355562">
              <w:rPr>
                <w:rFonts w:asciiTheme="minorHAnsi" w:hAnsiTheme="minorHAnsi" w:cstheme="minorHAnsi"/>
              </w:rPr>
              <w:t>Secondary Capture Image</w:t>
            </w:r>
          </w:p>
          <w:p w14:paraId="2B9E5388" w14:textId="77777777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Print</w:t>
            </w:r>
          </w:p>
          <w:p w14:paraId="6FE579DA" w14:textId="77777777" w:rsidR="00EA35D6" w:rsidRPr="00CA4B91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</w:p>
          <w:p w14:paraId="453E1ED1" w14:textId="10F78B6F" w:rsidR="009E3D06" w:rsidRPr="00CA4B91" w:rsidRDefault="00EA35D6" w:rsidP="00EA35D6">
            <w:pPr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Integracja obejmuje dostarczenie niezbędnej(ych) licencji i skonfigurowanie zarówno po stronie oferowanego urządzenia jak i po stronie system</w:t>
            </w:r>
            <w:r w:rsidR="009E3D06" w:rsidRPr="00CA4B91">
              <w:rPr>
                <w:rFonts w:asciiTheme="minorHAnsi" w:hAnsiTheme="minorHAnsi" w:cstheme="minorHAnsi"/>
              </w:rPr>
              <w:t xml:space="preserve">ów </w:t>
            </w:r>
            <w:r w:rsidR="00AC2C0C" w:rsidRPr="00CA4B91">
              <w:rPr>
                <w:rFonts w:asciiTheme="minorHAnsi" w:hAnsiTheme="minorHAnsi" w:cstheme="minorHAnsi"/>
              </w:rPr>
              <w:t>PACS/RIS/</w:t>
            </w:r>
            <w:r w:rsidR="00274A35">
              <w:rPr>
                <w:rFonts w:asciiTheme="minorHAnsi" w:hAnsiTheme="minorHAnsi" w:cstheme="minorHAnsi"/>
              </w:rPr>
              <w:t>HIS</w:t>
            </w:r>
            <w:r w:rsidR="009E3D06" w:rsidRPr="00CA4B91">
              <w:rPr>
                <w:rFonts w:asciiTheme="minorHAnsi" w:hAnsiTheme="minorHAnsi" w:cstheme="minorHAnsi"/>
              </w:rPr>
              <w:t>(Zamawiający posiada dwa systemy</w:t>
            </w:r>
            <w:r w:rsidR="00AC2C0C" w:rsidRPr="00CA4B91">
              <w:rPr>
                <w:rFonts w:asciiTheme="minorHAnsi" w:hAnsiTheme="minorHAnsi" w:cstheme="minorHAnsi"/>
              </w:rPr>
              <w:t xml:space="preserve"> (PACS/RIS</w:t>
            </w:r>
            <w:r w:rsidR="009E3D06" w:rsidRPr="00CA4B9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B3115F5" w14:textId="46DE2FB6" w:rsidR="00EA35D6" w:rsidRPr="00D72084" w:rsidRDefault="00EA35D6" w:rsidP="00EA35D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Tak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52456A2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E1C5DCA" w14:textId="72E66B01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A35D6" w:rsidRPr="007361DD" w14:paraId="693ABEDD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F7CE0B1" w14:textId="35B9F404" w:rsidR="00EA35D6" w:rsidRPr="00707F37" w:rsidRDefault="00EA35D6" w:rsidP="00EA35D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07F3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93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3615A70" w14:textId="28AB8698" w:rsidR="00EA35D6" w:rsidRPr="00CA4B91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 xml:space="preserve">Integracja oferowanych stanowisk lekarskich do przeglądu i opisywania badań pracujących w systemie serwera aplikacyjnego z </w:t>
            </w:r>
            <w:proofErr w:type="spellStart"/>
            <w:r w:rsidRPr="00CA4B91">
              <w:rPr>
                <w:rFonts w:asciiTheme="minorHAnsi" w:hAnsiTheme="minorHAnsi" w:cstheme="minorHAnsi"/>
              </w:rPr>
              <w:t>ogólnoszpitalnym</w:t>
            </w:r>
            <w:r w:rsidR="009E3D06" w:rsidRPr="00CA4B91">
              <w:rPr>
                <w:rFonts w:asciiTheme="minorHAnsi" w:hAnsiTheme="minorHAnsi" w:cstheme="minorHAnsi"/>
              </w:rPr>
              <w:t>i</w:t>
            </w:r>
            <w:proofErr w:type="spellEnd"/>
            <w:r w:rsidR="00CC049F">
              <w:rPr>
                <w:rFonts w:asciiTheme="minorHAnsi" w:hAnsiTheme="minorHAnsi" w:cstheme="minorHAnsi"/>
              </w:rPr>
              <w:t xml:space="preserve"> systemami</w:t>
            </w:r>
            <w:r w:rsidR="00AC2C0C" w:rsidRPr="00CA4B91">
              <w:rPr>
                <w:rFonts w:asciiTheme="minorHAnsi" w:hAnsiTheme="minorHAnsi" w:cstheme="minorHAnsi"/>
              </w:rPr>
              <w:t xml:space="preserve"> PACS/RIS</w:t>
            </w:r>
            <w:r w:rsidRPr="00CA4B91">
              <w:rPr>
                <w:rFonts w:asciiTheme="minorHAnsi" w:hAnsiTheme="minorHAnsi" w:cstheme="minorHAnsi"/>
              </w:rPr>
              <w:t xml:space="preserve"> (</w:t>
            </w:r>
            <w:r w:rsidR="00ED3490" w:rsidRPr="00CA4B91">
              <w:rPr>
                <w:rFonts w:asciiTheme="minorHAnsi" w:hAnsiTheme="minorHAnsi" w:cstheme="minorHAnsi"/>
              </w:rPr>
              <w:t xml:space="preserve"> </w:t>
            </w:r>
            <w:r w:rsidR="00C96B39" w:rsidRPr="00355562">
              <w:rPr>
                <w:rFonts w:asciiTheme="minorHAnsi" w:hAnsiTheme="minorHAnsi" w:cstheme="minorHAnsi"/>
              </w:rPr>
              <w:t>INFINITT</w:t>
            </w:r>
            <w:r w:rsidR="00ED3490" w:rsidRPr="00355562">
              <w:rPr>
                <w:rFonts w:asciiTheme="minorHAnsi" w:hAnsiTheme="minorHAnsi" w:cstheme="minorHAnsi"/>
              </w:rPr>
              <w:t>/ALTERIS/RIS/</w:t>
            </w:r>
            <w:r w:rsidRPr="00CA4B91">
              <w:rPr>
                <w:rFonts w:asciiTheme="minorHAnsi" w:hAnsiTheme="minorHAnsi" w:cstheme="minorHAnsi"/>
              </w:rPr>
              <w:t>)</w:t>
            </w:r>
            <w:r w:rsidR="009E3D06" w:rsidRPr="00CA4B91">
              <w:rPr>
                <w:rFonts w:asciiTheme="minorHAnsi" w:hAnsiTheme="minorHAnsi" w:cstheme="minorHAnsi"/>
              </w:rPr>
              <w:t xml:space="preserve"> oraz </w:t>
            </w:r>
            <w:r w:rsidR="00D321A8">
              <w:rPr>
                <w:rFonts w:asciiTheme="minorHAnsi" w:hAnsiTheme="minorHAnsi" w:cstheme="minorHAnsi"/>
              </w:rPr>
              <w:t xml:space="preserve">z </w:t>
            </w:r>
            <w:r w:rsidR="009E3D06" w:rsidRPr="00CA4B91">
              <w:rPr>
                <w:rFonts w:asciiTheme="minorHAnsi" w:hAnsiTheme="minorHAnsi" w:cstheme="minorHAnsi"/>
              </w:rPr>
              <w:t>innymi ser</w:t>
            </w:r>
            <w:r w:rsidR="00D321A8">
              <w:rPr>
                <w:rFonts w:asciiTheme="minorHAnsi" w:hAnsiTheme="minorHAnsi" w:cstheme="minorHAnsi"/>
              </w:rPr>
              <w:t>werami aplikacyjnymi posiadanych</w:t>
            </w:r>
            <w:r w:rsidR="009E3D06" w:rsidRPr="00CA4B91">
              <w:rPr>
                <w:rFonts w:asciiTheme="minorHAnsi" w:hAnsiTheme="minorHAnsi" w:cstheme="minorHAnsi"/>
              </w:rPr>
              <w:t xml:space="preserve"> przez Zmawiającego</w:t>
            </w:r>
            <w:r w:rsidRPr="00CA4B91">
              <w:rPr>
                <w:rFonts w:asciiTheme="minorHAnsi" w:hAnsiTheme="minorHAnsi" w:cstheme="minorHAnsi"/>
              </w:rPr>
              <w:t xml:space="preserve"> poprzez interfejs sieciowy w formacie DICOM 3.0 z klasami: </w:t>
            </w:r>
          </w:p>
          <w:p w14:paraId="68D730C9" w14:textId="77777777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Query / Retrieve</w:t>
            </w:r>
          </w:p>
          <w:p w14:paraId="227779E8" w14:textId="77777777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Send / Receive</w:t>
            </w:r>
          </w:p>
          <w:p w14:paraId="5C8C8435" w14:textId="77777777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Storage Commitment</w:t>
            </w:r>
          </w:p>
          <w:p w14:paraId="15B8D7AC" w14:textId="0401886F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Print</w:t>
            </w:r>
          </w:p>
          <w:p w14:paraId="6F36A2F8" w14:textId="77777777" w:rsidR="00EA35D6" w:rsidRPr="00CA4B91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</w:p>
          <w:p w14:paraId="64C49FFE" w14:textId="384A1746" w:rsidR="00EA35D6" w:rsidRPr="00CA4B91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 xml:space="preserve">Integracja obejmuje dostarczenie niezbędnej(ych) licencji i skonfigurowanie zarówno po stronie oferowanego urządzenia jak i po stronie systemu </w:t>
            </w:r>
            <w:r w:rsidR="00AC2C0C" w:rsidRPr="00CA4B91">
              <w:rPr>
                <w:rFonts w:asciiTheme="minorHAnsi" w:hAnsiTheme="minorHAnsi" w:cstheme="minorHAnsi"/>
              </w:rPr>
              <w:t>PACS/RIS</w:t>
            </w:r>
            <w:r w:rsidR="009E3D06" w:rsidRPr="00CA4B91">
              <w:rPr>
                <w:rFonts w:asciiTheme="minorHAnsi" w:hAnsiTheme="minorHAnsi" w:cstheme="minorHAnsi"/>
              </w:rPr>
              <w:t xml:space="preserve"> i serwerów aplikacyjnych. 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63ACE3B" w14:textId="54D9295D" w:rsidR="00EA35D6" w:rsidRPr="00B04461" w:rsidRDefault="00EA35D6" w:rsidP="00EA35D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4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9068A0B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AEAB552" w14:textId="3E3BFB63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A35D6" w:rsidRPr="007361DD" w14:paraId="67C6E527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95D6A02" w14:textId="39D3181E" w:rsidR="00EA35D6" w:rsidRPr="00707F37" w:rsidRDefault="00EA35D6" w:rsidP="00EA35D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07F3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93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451F1D8" w14:textId="7E78F0BB" w:rsidR="00EA35D6" w:rsidRPr="00CA4B91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 xml:space="preserve">Integracja oferowanych stanowisk lekarskich do przeglądu i opisywania badań pracujących w systemie serwera aplikacyjnego z aparatami posiadanymi przez zamawiającego (SPECT/CT SIEMENS SYMBIA T, TK TOSHIBA </w:t>
            </w:r>
            <w:proofErr w:type="spellStart"/>
            <w:r w:rsidRPr="00CA4B91">
              <w:rPr>
                <w:rFonts w:asciiTheme="minorHAnsi" w:hAnsiTheme="minorHAnsi" w:cstheme="minorHAnsi"/>
              </w:rPr>
              <w:t>Aquilion</w:t>
            </w:r>
            <w:proofErr w:type="spellEnd"/>
            <w:r w:rsidRPr="00CA4B91">
              <w:rPr>
                <w:rFonts w:asciiTheme="minorHAnsi" w:hAnsiTheme="minorHAnsi" w:cstheme="minorHAnsi"/>
              </w:rPr>
              <w:t xml:space="preserve"> PRIME 80, </w:t>
            </w:r>
            <w:r w:rsidR="00355562">
              <w:rPr>
                <w:rFonts w:asciiTheme="minorHAnsi" w:hAnsiTheme="minorHAnsi" w:cstheme="minorHAnsi"/>
              </w:rPr>
              <w:t xml:space="preserve">TK GE </w:t>
            </w:r>
            <w:proofErr w:type="spellStart"/>
            <w:r w:rsidR="00355562">
              <w:rPr>
                <w:rFonts w:ascii="Tahoma" w:hAnsi="Tahoma" w:cs="Tahoma"/>
                <w:color w:val="000000"/>
              </w:rPr>
              <w:t>Revolution</w:t>
            </w:r>
            <w:proofErr w:type="spellEnd"/>
            <w:r w:rsidR="00355562">
              <w:rPr>
                <w:rFonts w:ascii="Tahoma" w:hAnsi="Tahoma" w:cs="Tahoma"/>
                <w:color w:val="000000"/>
              </w:rPr>
              <w:t xml:space="preserve"> EVO, </w:t>
            </w:r>
            <w:r w:rsidRPr="00CA4B91">
              <w:rPr>
                <w:rFonts w:asciiTheme="minorHAnsi" w:hAnsiTheme="minorHAnsi" w:cstheme="minorHAnsi"/>
              </w:rPr>
              <w:t>MR SIEMENS Magnetom Sola) w zakresie umożliwiającym:</w:t>
            </w:r>
          </w:p>
          <w:p w14:paraId="66B7BBCA" w14:textId="76C57CB1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pobieranie badań wykonanych na tych aparatach z system</w:t>
            </w:r>
            <w:r w:rsidR="00AC2C0C" w:rsidRPr="00CA4B91">
              <w:rPr>
                <w:rFonts w:asciiTheme="minorHAnsi" w:hAnsiTheme="minorHAnsi" w:cstheme="minorHAnsi"/>
              </w:rPr>
              <w:t xml:space="preserve">u </w:t>
            </w:r>
            <w:proofErr w:type="spellStart"/>
            <w:r w:rsidR="00AC2C0C" w:rsidRPr="00CA4B91">
              <w:rPr>
                <w:rFonts w:asciiTheme="minorHAnsi" w:hAnsiTheme="minorHAnsi" w:cstheme="minorHAnsi"/>
              </w:rPr>
              <w:t>ogólnoszpitalnego</w:t>
            </w:r>
            <w:proofErr w:type="spellEnd"/>
            <w:r w:rsidR="00AC2C0C" w:rsidRPr="00CA4B91">
              <w:rPr>
                <w:rFonts w:asciiTheme="minorHAnsi" w:hAnsiTheme="minorHAnsi" w:cstheme="minorHAnsi"/>
              </w:rPr>
              <w:t xml:space="preserve"> PACS/RIS</w:t>
            </w:r>
            <w:r w:rsidRPr="00CA4B91">
              <w:rPr>
                <w:rFonts w:asciiTheme="minorHAnsi" w:hAnsiTheme="minorHAnsi" w:cstheme="minorHAnsi"/>
              </w:rPr>
              <w:t>,</w:t>
            </w:r>
          </w:p>
          <w:p w14:paraId="31AC29CC" w14:textId="46BD0945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opracowywanie tych badań z wykorzystaniem wszystkich adekwatnych funkcji opisanych i zaoferowanych w sekcjach F, G,</w:t>
            </w:r>
          </w:p>
          <w:p w14:paraId="34CC42CA" w14:textId="69787F55" w:rsidR="00EA35D6" w:rsidRPr="00CA4B91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wysyłanie opracowanych badań do system</w:t>
            </w:r>
            <w:r w:rsidR="00AC2C0C" w:rsidRPr="00CA4B91">
              <w:rPr>
                <w:rFonts w:asciiTheme="minorHAnsi" w:hAnsiTheme="minorHAnsi" w:cstheme="minorHAnsi"/>
              </w:rPr>
              <w:t xml:space="preserve">u </w:t>
            </w:r>
            <w:proofErr w:type="spellStart"/>
            <w:r w:rsidR="00AC2C0C" w:rsidRPr="00CA4B91">
              <w:rPr>
                <w:rFonts w:asciiTheme="minorHAnsi" w:hAnsiTheme="minorHAnsi" w:cstheme="minorHAnsi"/>
              </w:rPr>
              <w:t>ogólnoszpitalnego</w:t>
            </w:r>
            <w:proofErr w:type="spellEnd"/>
            <w:r w:rsidR="00AC2C0C" w:rsidRPr="00CA4B91">
              <w:rPr>
                <w:rFonts w:asciiTheme="minorHAnsi" w:hAnsiTheme="minorHAnsi" w:cstheme="minorHAnsi"/>
              </w:rPr>
              <w:t xml:space="preserve"> PACS/RIS</w:t>
            </w:r>
            <w:r w:rsidRPr="00CA4B91">
              <w:rPr>
                <w:rFonts w:asciiTheme="minorHAnsi" w:hAnsiTheme="minorHAnsi" w:cstheme="minorHAnsi"/>
              </w:rPr>
              <w:t>.</w:t>
            </w:r>
          </w:p>
          <w:p w14:paraId="1B2B0465" w14:textId="77777777" w:rsidR="00EA35D6" w:rsidRPr="00CA4B91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</w:p>
          <w:p w14:paraId="0FB8D8E6" w14:textId="708FA43E" w:rsidR="00EA35D6" w:rsidRPr="00CA4B91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  <w:r w:rsidRPr="00CA4B91">
              <w:rPr>
                <w:rFonts w:asciiTheme="minorHAnsi" w:hAnsiTheme="minorHAnsi" w:cstheme="minorHAnsi"/>
              </w:rPr>
              <w:t>Zamawiający zastrzega sobie prawo do weryfikacji danych zadeklarowanych w sekcjach F, G poprzez konieczność zaprezentowania przez Wykonawcę w trakcie procesu oceny ofert działania oferowanego oprogramowania na 1 egzemplarzu stacji opisowej w siedzibie Zamawiającego w terminie 3 dni od wezwania do takiej prezentacji.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165A0EF" w14:textId="19F75523" w:rsidR="00EA35D6" w:rsidRPr="00B04461" w:rsidRDefault="00EA35D6" w:rsidP="00EA35D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4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2DBBF32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4068A0E" w14:textId="77777777" w:rsidR="008D17FA" w:rsidRDefault="008D17FA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42E137" w14:textId="00B834F1" w:rsidR="008D17FA" w:rsidRPr="008D17FA" w:rsidRDefault="008D17FA" w:rsidP="00EA35D6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EA35D6" w:rsidRPr="007361DD" w14:paraId="68A3F60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1288923" w14:textId="7251087E" w:rsidR="00EA35D6" w:rsidRPr="00707F37" w:rsidRDefault="00EA35D6" w:rsidP="00EA35D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07F37">
              <w:rPr>
                <w:rFonts w:asciiTheme="minorHAnsi" w:hAnsiTheme="minorHAnsi" w:cstheme="minorHAnsi"/>
                <w:bCs/>
              </w:rPr>
              <w:lastRenderedPageBreak/>
              <w:t>4</w:t>
            </w:r>
          </w:p>
        </w:tc>
        <w:tc>
          <w:tcPr>
            <w:tcW w:w="693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522F68F" w14:textId="59B5C227" w:rsidR="00EA35D6" w:rsidRPr="006F3BB6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  <w:r w:rsidRPr="006F3BB6">
              <w:rPr>
                <w:rFonts w:asciiTheme="minorHAnsi" w:hAnsiTheme="minorHAnsi" w:cstheme="minorHAnsi"/>
              </w:rPr>
              <w:t>Integracja oferowanego systemu do monitorawania dawek z aparatami posiadanymi przez zamawiającego (SPECT/CT SIEMENS SYMBIA T, TK TOSHIBA Aquilion PRIME 80) w zakresie umożliwiającym:</w:t>
            </w:r>
          </w:p>
          <w:p w14:paraId="5959C1BC" w14:textId="411BD320" w:rsidR="00EA35D6" w:rsidRPr="006F3BB6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6F3BB6">
              <w:rPr>
                <w:rFonts w:asciiTheme="minorHAnsi" w:hAnsiTheme="minorHAnsi" w:cstheme="minorHAnsi"/>
              </w:rPr>
              <w:t>pobieranie raportów z informacją o dawce i/lub podanej aktywności,</w:t>
            </w:r>
          </w:p>
          <w:p w14:paraId="636A37D0" w14:textId="5C2DD9CD" w:rsidR="00EA35D6" w:rsidRPr="006F3BB6" w:rsidRDefault="00EA35D6" w:rsidP="00EA35D6">
            <w:pPr>
              <w:numPr>
                <w:ilvl w:val="0"/>
                <w:numId w:val="31"/>
              </w:numPr>
              <w:suppressAutoHyphens/>
              <w:contextualSpacing/>
              <w:rPr>
                <w:rFonts w:asciiTheme="minorHAnsi" w:hAnsiTheme="minorHAnsi" w:cstheme="minorHAnsi"/>
              </w:rPr>
            </w:pPr>
            <w:r w:rsidRPr="006F3BB6">
              <w:rPr>
                <w:rFonts w:asciiTheme="minorHAnsi" w:hAnsiTheme="minorHAnsi" w:cstheme="minorHAnsi"/>
              </w:rPr>
              <w:t xml:space="preserve">analizę otrzymywanych przez pacjentów dawek z uwzględnieniem wszystkich wykonywanych badań TK, PET, scyntygraficznych. </w:t>
            </w:r>
          </w:p>
          <w:p w14:paraId="219AFE80" w14:textId="77777777" w:rsidR="00EA35D6" w:rsidRPr="006F3BB6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</w:p>
          <w:p w14:paraId="0B21AE47" w14:textId="6E324DF5" w:rsidR="00EA35D6" w:rsidRDefault="00EA35D6" w:rsidP="00EA35D6">
            <w:pPr>
              <w:suppressAutoHyphens/>
              <w:contextualSpacing/>
              <w:rPr>
                <w:rFonts w:asciiTheme="minorHAnsi" w:hAnsiTheme="minorHAnsi" w:cstheme="minorHAnsi"/>
              </w:rPr>
            </w:pPr>
            <w:r w:rsidRPr="006F3BB6">
              <w:rPr>
                <w:rFonts w:asciiTheme="minorHAnsi" w:hAnsiTheme="minorHAnsi" w:cstheme="minorHAnsi"/>
              </w:rPr>
              <w:t xml:space="preserve">Integracja obejmuje dostarczenie niezbędnej(ych) licencji i skonfigurowanie zarówno po stronie oferowanego urządzenia jak i </w:t>
            </w:r>
            <w:r w:rsidR="00AC2C0C" w:rsidRPr="006F3BB6">
              <w:rPr>
                <w:rFonts w:asciiTheme="minorHAnsi" w:hAnsiTheme="minorHAnsi" w:cstheme="minorHAnsi"/>
              </w:rPr>
              <w:t>po stronie systemu PACS/RIS</w:t>
            </w:r>
            <w:r w:rsidR="001B4387">
              <w:rPr>
                <w:rFonts w:asciiTheme="minorHAnsi" w:hAnsiTheme="minorHAnsi" w:cstheme="minorHAnsi"/>
              </w:rPr>
              <w:t>/HIS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62793DE" w14:textId="29BFC28F" w:rsidR="00EA35D6" w:rsidRPr="00B04461" w:rsidRDefault="00EA35D6" w:rsidP="00EA35D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76061DC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7970B94" w14:textId="08BD330F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A35D6" w:rsidRPr="007361DD" w14:paraId="0567A0E6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2C6A61D" w14:textId="0AFCF101" w:rsidR="00EA35D6" w:rsidRPr="00453ED5" w:rsidRDefault="00591EE2" w:rsidP="00EA35D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M</w:t>
            </w:r>
          </w:p>
        </w:tc>
        <w:tc>
          <w:tcPr>
            <w:tcW w:w="693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9DF9355" w14:textId="5A8E8450" w:rsidR="00EA35D6" w:rsidRPr="00453ED5" w:rsidRDefault="00EA35D6" w:rsidP="00EA35D6">
            <w:pPr>
              <w:rPr>
                <w:rFonts w:asciiTheme="minorHAnsi" w:hAnsiTheme="minorHAnsi" w:cstheme="minorHAnsi"/>
                <w:b/>
              </w:rPr>
            </w:pPr>
            <w:r w:rsidRPr="00453ED5">
              <w:rPr>
                <w:rFonts w:asciiTheme="minorHAnsi" w:hAnsiTheme="minorHAnsi" w:cstheme="minorHAnsi"/>
                <w:b/>
              </w:rPr>
              <w:t>GWARANCJA</w:t>
            </w:r>
            <w:r>
              <w:rPr>
                <w:rFonts w:asciiTheme="minorHAnsi" w:hAnsiTheme="minorHAnsi" w:cstheme="minorHAnsi"/>
                <w:b/>
              </w:rPr>
              <w:t xml:space="preserve"> I SERWIS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123F3D5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B4DDE96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56100C6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BDCF372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94396B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6BC1F9" w14:textId="0D573CCA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 xml:space="preserve">Okres gwarancji na urządzenia oraz wszystkie elementy dodatkowe dostarczone w ramach niniejszego zadania min. </w:t>
            </w:r>
            <w:r w:rsidR="00355562" w:rsidRPr="000316ED">
              <w:rPr>
                <w:rFonts w:asciiTheme="minorHAnsi" w:hAnsiTheme="minorHAnsi" w:cstheme="minorHAnsi"/>
              </w:rPr>
              <w:t>24</w:t>
            </w:r>
            <w:r w:rsidRPr="000316ED">
              <w:rPr>
                <w:rFonts w:asciiTheme="minorHAnsi" w:hAnsiTheme="minorHAnsi" w:cstheme="minorHAnsi"/>
              </w:rPr>
              <w:t xml:space="preserve"> miesiące</w:t>
            </w:r>
          </w:p>
          <w:p w14:paraId="78FD29EC" w14:textId="77777777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 xml:space="preserve">Gwarancja liczona od daty uruchomienia potwierdzonego podpisaniem „Protokołu instalacji, uruchomienia, przeprowadzeniu testów odbiorczych producenta i końcowego odbioru” </w:t>
            </w:r>
          </w:p>
          <w:p w14:paraId="233E32FB" w14:textId="30A6FE08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Gwarancja obejmuje komponenty specjalne (bez ograniczeń liczby skanów TK, detektory, lampę oraz inne urządzenia i oprogramowanie będące przedmiotem zamówienia)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76E0A2" w14:textId="77777777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4367E8F" w14:textId="799BC691" w:rsidR="00EA35D6" w:rsidRPr="00453ED5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A35D6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A1F057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8E22E1" w14:textId="17BDF14F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1471C837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7430DB" w14:textId="73946C15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833698" w14:textId="77777777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 xml:space="preserve">Przeglądy gwarancyjne zgodnie z dokumentacją producenta, dokonywane </w:t>
            </w:r>
            <w:r w:rsidRPr="000316ED">
              <w:rPr>
                <w:rFonts w:asciiTheme="minorHAnsi" w:hAnsiTheme="minorHAnsi" w:cstheme="minorHAnsi"/>
              </w:rPr>
              <w:br/>
              <w:t>na koszt Wykonawcy, po uprzednim uzgodnieniu terminu z Użytkownikiem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D25AEE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  <w:p w14:paraId="46F74403" w14:textId="61D1DBA9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F901FB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CDBA52" w14:textId="6CDF14DA" w:rsidR="00EA35D6" w:rsidRPr="007361DD" w:rsidRDefault="00EA35D6" w:rsidP="00591E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57226F89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56B94B" w14:textId="6915052E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0F50BB" w14:textId="1619D5BC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Możliwość zdalnej diagnostyki serwisowej poprzez łącze szerokopasmowe i sieć komputerową Zamawiającego. Dotyczy skanera PET/TK oraz serwera aplikacyjnego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98F1A6" w14:textId="782941E5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7B2D5F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88549A" w14:textId="452FCF07" w:rsidR="00EA35D6" w:rsidRPr="007361DD" w:rsidRDefault="00EA35D6" w:rsidP="00591E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0901068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CA340D" w14:textId="6674A281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3BAB8B" w14:textId="584E2A88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Możliwość zgłaszania awarii 24 [h/dobę], 365 [dni /rok].</w:t>
            </w:r>
            <w:r w:rsidRPr="000316ED">
              <w:rPr>
                <w:rFonts w:asciiTheme="minorHAnsi" w:hAnsiTheme="minorHAnsi" w:cstheme="minorHAnsi"/>
              </w:rPr>
              <w:br/>
              <w:t>Dotyczy skanera PET/TK oraz serwera aplikacyjnego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30BEA7" w14:textId="1B194099" w:rsidR="00EA35D6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0EC743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FF30D3" w14:textId="562625AB" w:rsidR="00EA35D6" w:rsidRPr="007361DD" w:rsidRDefault="00EA35D6" w:rsidP="00591E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75A11EE9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1A9316" w14:textId="2C1E01EC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899A2B" w14:textId="77777777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 xml:space="preserve">Czas reakcji serwisu w przypadku awarii - rozumiany jako: czas podjęcia działań </w:t>
            </w:r>
            <w:r w:rsidRPr="000316ED">
              <w:rPr>
                <w:rFonts w:asciiTheme="minorHAnsi" w:hAnsiTheme="minorHAnsi" w:cstheme="minorHAnsi"/>
              </w:rPr>
              <w:br/>
              <w:t xml:space="preserve">od momentu zgłoszenia awarii przez Użytkownika do chwili zdalnej naprawy </w:t>
            </w:r>
            <w:r w:rsidRPr="000316ED">
              <w:rPr>
                <w:rFonts w:asciiTheme="minorHAnsi" w:hAnsiTheme="minorHAnsi" w:cstheme="minorHAnsi"/>
              </w:rPr>
              <w:br/>
              <w:t>z siedziby Wykonawcy lub przybycia do siedziby Zamawiającego inżyniera serwisowego.</w:t>
            </w:r>
          </w:p>
          <w:p w14:paraId="03EC421C" w14:textId="27CEFEFA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Termin reakcji serwisu w przypadku awarii nie może być dłuższy niż 24 godziny.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B0E186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C891BF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8C0B79" w14:textId="10800111" w:rsidR="00EA35D6" w:rsidRPr="007361DD" w:rsidRDefault="00EA35D6" w:rsidP="00591E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5C662AE4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2BB785" w14:textId="2854142B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2C524A" w14:textId="77777777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Konsultacje, dotyczące poszczególnych elementów oferowanej konfiguracji, poprzez bezpośredni kontakt z inżynierem serwisowym (telefon komórkowy)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5DCD14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915D32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B11458" w14:textId="19B5AAE4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546CFB" w14:paraId="25CE097C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884C23" w14:textId="759A841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7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DDB65A" w14:textId="376DBBF9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 xml:space="preserve">Wykonawca zobowiązuje się do usunięcia usterek i wad w terminie do 2 dni roboczych, licząc od czasu zgłoszenia awarii telefonicznie </w:t>
            </w:r>
            <w:r w:rsidRPr="000316ED">
              <w:rPr>
                <w:rFonts w:asciiTheme="minorHAnsi" w:hAnsiTheme="minorHAnsi" w:cstheme="minorHAnsi"/>
              </w:rPr>
              <w:br/>
              <w:t xml:space="preserve">lub za pośrednictwem poczty elektronicznej, a w przypadku konieczności sprowadzania części z zagranicy – w terminie 10 dni roboczych od zgłoszenia. Dni robocze są rozumiane jako dni od poniedziałku do piątku z wyłączeniem sobót, świąt i dni ustawowo wolnych od pracy 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A97A27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C013BE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C2373E" w14:textId="6969ABC4" w:rsidR="00EA35D6" w:rsidRPr="00546CFB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5D61CB6D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4EAA38" w14:textId="454C1F0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8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E50DD2" w14:textId="77777777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W okresie gwarancji Wykonawca zapewnia min 95% czas bezawaryjnego działania dla poszczególnych elementów oferowanej konfiguracji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500549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E78CC0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0F6351" w14:textId="15EF6E39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71020EB4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C60CDC" w14:textId="3972631D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E81BDA" w14:textId="0B719273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Liczba napraw gwarancyjnych uprawniających do wymiany tego samego podzespołu/modułu/elementu/części – maksymalnie 3 naprawy. Wykonawca jest zobowiązany do wymiany tego podzespołu/modułu/elementu/części na fabrycznie nowy.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81626C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9961D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F097F2" w14:textId="1D644964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018F7AA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FB0FE4" w14:textId="55BFEA7E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10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9D8B73" w14:textId="77777777" w:rsidR="00EA35D6" w:rsidRPr="000316ED" w:rsidRDefault="00EA35D6" w:rsidP="00EA3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Okres gwarancji na wymieniony podzespół, materiały, elementy min. 12 miesięcy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FB8AB9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05D424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A84983" w14:textId="2B603C26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00BBF928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3061FA" w14:textId="7029CECE" w:rsidR="00EA35D6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2B95AE" w14:textId="3C825CAB" w:rsidR="00EA35D6" w:rsidRPr="000316ED" w:rsidRDefault="00EA35D6" w:rsidP="00EA3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19F03A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21CDDE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E38D99" w14:textId="25F047D6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04B7A0F5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F5206D" w14:textId="031BBD0F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591EE2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E9D342" w14:textId="4ACC6001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Każda naprawa gwarancyjna trwająca powyżej 5 dni roboczych powoduje przedłużenie okresu gwarancji o czas przestoju aparatu.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5A66C4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25343C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51C321" w14:textId="0E00A1E8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669042D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0461EB" w14:textId="16591F16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591EE2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2D722D" w14:textId="77777777" w:rsidR="00EA35D6" w:rsidRPr="000316ED" w:rsidRDefault="00EA35D6" w:rsidP="00EA35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Zużyte lub uszkodzone części zamienne, wymienione podczas naprawy, Wykonawca zutylizuje lub podejmie inne działania zgodne z europejskimi przepisami dotyczącymi gospodarki odpadami, bez dodatkowego wynagrodzenia.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82014A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783EA8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08BDE0" w14:textId="494FE77F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7DBD108F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D22F53" w14:textId="47D8B073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591EE2">
              <w:rPr>
                <w:rFonts w:asciiTheme="minorHAnsi" w:eastAsia="Calibri" w:hAnsiTheme="minorHAnsi" w:cstheme="minorHAnsi"/>
                <w:lang w:eastAsia="en-US"/>
              </w:rPr>
              <w:t>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6E8275" w14:textId="77777777" w:rsidR="00EA35D6" w:rsidRPr="000316ED" w:rsidRDefault="00EA35D6" w:rsidP="00EA35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Aktualizacja oprogramowania (upgrade) dla zaoferowanej aparatury w okresie gwarancji na koszt Wykonawcy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8F8D48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2BE7A3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6221F3" w14:textId="1970BF0B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75880ED2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31415F" w14:textId="1D0EE96C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591EE2"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A5CA6E" w14:textId="35BA200D" w:rsidR="00EA35D6" w:rsidRPr="000316ED" w:rsidRDefault="00EA35D6" w:rsidP="00EA35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>Wykonawca posiada ważne dokumenty potwierdzające autoryzacje producenta  w zakresie instalacji i serwisowania oferowanego aparatu PET/TK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53AD88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3536DE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868ACF" w14:textId="155DBC8D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309D5D96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AD9681" w14:textId="682B5FF1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  <w:r w:rsidR="00591EE2">
              <w:rPr>
                <w:rFonts w:asciiTheme="minorHAnsi" w:eastAsia="Calibri" w:hAnsiTheme="minorHAnsi" w:cstheme="minorHAnsi"/>
                <w:lang w:eastAsia="en-US"/>
              </w:rPr>
              <w:t>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73DBC2" w14:textId="65153281" w:rsidR="00EA35D6" w:rsidRPr="000316ED" w:rsidRDefault="00EA35D6" w:rsidP="00EA35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316ED">
              <w:rPr>
                <w:rFonts w:asciiTheme="minorHAnsi" w:hAnsiTheme="minorHAnsi" w:cstheme="minorHAnsi"/>
              </w:rPr>
              <w:t xml:space="preserve">Wykonawca musi załączyć ważne dokumenty potwierdzające fakt posiadania zezwolenia wydanego przez Prezesa PAA na uruchamianie urządzenia wytwarzającego promieniowanie jonizujące w odniesieniu do oferowanego modelu aparatu PET/TK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C275EC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32AD6A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336458" w14:textId="48171F80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595B3D25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01C1744" w14:textId="34DA0084" w:rsidR="00EA35D6" w:rsidRPr="00453ED5" w:rsidRDefault="00591EE2" w:rsidP="00EA35D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N</w:t>
            </w:r>
          </w:p>
        </w:tc>
        <w:tc>
          <w:tcPr>
            <w:tcW w:w="693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0B54206" w14:textId="77777777" w:rsidR="00EA35D6" w:rsidRPr="00453ED5" w:rsidRDefault="00EA35D6" w:rsidP="00EA35D6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453ED5">
              <w:rPr>
                <w:rFonts w:asciiTheme="minorHAnsi" w:hAnsiTheme="minorHAnsi" w:cstheme="minorHAnsi"/>
                <w:b/>
                <w:bCs/>
              </w:rPr>
              <w:t>INNE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4B2D477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B8DD5D7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B514F47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53DB4AC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B85F30" w14:textId="65C750A3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53ED5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286D62" w14:textId="62CF9336" w:rsidR="00EA35D6" w:rsidRPr="00057EA9" w:rsidRDefault="00EA35D6" w:rsidP="00EA35D6">
            <w:pPr>
              <w:spacing w:before="40" w:after="40"/>
              <w:rPr>
                <w:rFonts w:asciiTheme="minorHAnsi" w:hAnsiTheme="minorHAnsi" w:cstheme="minorHAnsi"/>
              </w:rPr>
            </w:pPr>
            <w:r w:rsidRPr="008C513C">
              <w:rPr>
                <w:rFonts w:asciiTheme="minorHAnsi" w:hAnsiTheme="minorHAnsi" w:cstheme="minorHAnsi"/>
              </w:rPr>
              <w:t xml:space="preserve">Wykonanie Dokumentacji technicznej (dwóch niezależnych </w:t>
            </w:r>
            <w:r>
              <w:rPr>
                <w:rFonts w:asciiTheme="minorHAnsi" w:hAnsiTheme="minorHAnsi" w:cstheme="minorHAnsi"/>
              </w:rPr>
              <w:t>dokumentów</w:t>
            </w:r>
            <w:r w:rsidRPr="008C513C">
              <w:rPr>
                <w:rFonts w:asciiTheme="minorHAnsi" w:hAnsiTheme="minorHAnsi" w:cstheme="minorHAnsi"/>
              </w:rPr>
              <w:t xml:space="preserve">: </w:t>
            </w:r>
            <w:r w:rsidRPr="008C513C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dokumentacja techniczna</w:t>
            </w:r>
            <w:r w:rsidRPr="008C513C">
              <w:rPr>
                <w:rFonts w:asciiTheme="minorHAnsi" w:hAnsiTheme="minorHAnsi" w:cstheme="minorHAnsi"/>
              </w:rPr>
              <w:t xml:space="preserve"> dla PAA oraz </w:t>
            </w:r>
            <w:r>
              <w:rPr>
                <w:rFonts w:asciiTheme="minorHAnsi" w:hAnsiTheme="minorHAnsi" w:cstheme="minorHAnsi"/>
              </w:rPr>
              <w:t>projekt osłon stałych</w:t>
            </w:r>
            <w:r w:rsidRPr="008C513C">
              <w:rPr>
                <w:rFonts w:asciiTheme="minorHAnsi" w:hAnsiTheme="minorHAnsi" w:cstheme="minorHAnsi"/>
              </w:rPr>
              <w:t xml:space="preserve"> dla PWIS) </w:t>
            </w:r>
            <w:r>
              <w:rPr>
                <w:rFonts w:asciiTheme="minorHAnsi" w:hAnsiTheme="minorHAnsi" w:cstheme="minorHAnsi"/>
              </w:rPr>
              <w:br/>
            </w:r>
            <w:r w:rsidRPr="008C513C">
              <w:rPr>
                <w:rFonts w:asciiTheme="minorHAnsi" w:hAnsiTheme="minorHAnsi" w:cstheme="minorHAnsi"/>
              </w:rPr>
              <w:t xml:space="preserve">w zakresie ochrony radiologicznej dla pomieszczenia z nowo instalowanym aparatem PET/CT – wykonanie obliczeń osłon stałych przed promieniowaniem dla pracowni PET/CT, z uwzględnieniem wymagań określonych w ustawie Prawo atomowe z dn. 29 listopada 2000 r. (Dz.U. 2021, Poz. 1941) oraz Rozporządzeniu Ministra Zdrowia w sprawie szczegółowych warunków bezpiecznej pracy </w:t>
            </w:r>
            <w:r>
              <w:rPr>
                <w:rFonts w:asciiTheme="minorHAnsi" w:hAnsiTheme="minorHAnsi" w:cstheme="minorHAnsi"/>
              </w:rPr>
              <w:t>z</w:t>
            </w:r>
            <w:r w:rsidRPr="008C513C">
              <w:rPr>
                <w:rFonts w:asciiTheme="minorHAnsi" w:hAnsiTheme="minorHAnsi" w:cstheme="minorHAnsi"/>
              </w:rPr>
              <w:t>e źródłami promieniowania jonizującego (Dz.U. 2022, Poz. 967) oraz z uwzględnieniem wymagań określonych w Rozporządzeniu Ministra Zdrowia z dnia 21 sierpnia 2006 w sprawie szczegółowych warunków bezpiecznej pracy z urządzeniami radiologicznymi (Dz.U. 2006 nr 180, poz. 1325).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F9243E" w14:textId="5510DB9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Tak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F0179F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C6F1F9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4E079C82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065E34" w14:textId="150BF8C0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58ED6B" w14:textId="3C044419" w:rsidR="00EA35D6" w:rsidRDefault="00EA35D6" w:rsidP="00EA35D6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Wykonanie osłon stałych w przypadku, gdyby z projektu wynikało, </w:t>
            </w:r>
            <w:r>
              <w:rPr>
                <w:rFonts w:asciiTheme="minorHAnsi" w:hAnsiTheme="minorHAnsi" w:cstheme="minorHAnsi"/>
              </w:rPr>
              <w:br/>
              <w:t>że istniejące osłony pracowni są niewystarczające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991DE2" w14:textId="02C52233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1C0BE5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010ACA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5B656030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C0B483" w14:textId="2A528C5D" w:rsidR="00EA35D6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D9F47D" w14:textId="2D5DA6E6" w:rsidR="00EA35D6" w:rsidRDefault="00EA35D6" w:rsidP="00EA35D6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8C513C">
              <w:rPr>
                <w:rFonts w:asciiTheme="minorHAnsi" w:hAnsiTheme="minorHAnsi" w:cstheme="minorHAnsi"/>
              </w:rPr>
              <w:t>apewnienie spełnienia przez pomieszczenie wszystkich wymagań określonych w Rozporządzeniach (Dz.U. 2022, Poz. 967 oraz Dz.U. 2006 nr 180, poz. 1325) dla pracowni rentgenowskiej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850C4A" w14:textId="0A45E858" w:rsidR="00EA35D6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356B85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A91B9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1D9F23FA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27616E" w14:textId="0CF32789" w:rsidR="00EA35D6" w:rsidRPr="00453ED5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D1762E" w14:textId="0DE95FEC" w:rsidR="00EA35D6" w:rsidRDefault="00EA35D6" w:rsidP="00EA35D6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Szyba oddzielająca pomieszczenie aparatu PET/TK od sterowni, zabezpieczająca przed promieniowaniem jonizującym o osłonności </w:t>
            </w:r>
            <w:r w:rsidRPr="005D7F2C">
              <w:rPr>
                <w:rFonts w:asciiTheme="minorHAnsi" w:hAnsiTheme="minorHAnsi" w:cstheme="minorHAnsi"/>
              </w:rPr>
              <w:t xml:space="preserve">równoważnej warstwie Pb o grubości wynikającej z projektu technicznego </w:t>
            </w:r>
            <w:r w:rsidRPr="005D7F2C">
              <w:rPr>
                <w:rFonts w:asciiTheme="minorHAnsi" w:hAnsiTheme="minorHAnsi" w:cstheme="minorHAnsi"/>
              </w:rPr>
              <w:br/>
              <w:t>w zakresie ochrony radiologicznej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AF858B" w14:textId="5FBDB90B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A32699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0C9439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10025FCE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A0B36C" w14:textId="67406292" w:rsidR="00EA35D6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10377D" w14:textId="28785774" w:rsidR="00EA35D6" w:rsidRDefault="00EA35D6" w:rsidP="00EA35D6">
            <w:pPr>
              <w:spacing w:before="40" w:after="40"/>
              <w:rPr>
                <w:rFonts w:asciiTheme="minorHAnsi" w:hAnsiTheme="minorHAnsi" w:cstheme="minorHAnsi"/>
              </w:rPr>
            </w:pPr>
            <w:r w:rsidRPr="008C513C">
              <w:rPr>
                <w:rFonts w:asciiTheme="minorHAnsi" w:hAnsiTheme="minorHAnsi" w:cstheme="minorHAnsi"/>
              </w:rPr>
              <w:t>Zapewnienie wentylacji z krotnością wymiany powietrza w ciągu godziny wymaganą specyfikacją urządzenia oraz przepisami prawa dla pracowni rentgenowskich zgodnie z Rozporządzeniem Ministra Zdrowia w sprawie szczegółowych warunków bezpiecznej pracy ze źródłami promieniowania jonizującego (Dz.U. 2022, Poz. 967).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2D76A0" w14:textId="14AEFE61" w:rsidR="00EA35D6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2CA528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C8AF85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FD601F" w14:paraId="7B5DA72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4592EE" w14:textId="5FA1E80D" w:rsidR="00EA35D6" w:rsidRPr="00453ED5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6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2269D0" w14:textId="77777777" w:rsidR="00EA35D6" w:rsidRPr="00453ED5" w:rsidRDefault="00EA35D6" w:rsidP="00EA35D6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Dla poszczególnych elementów oferowanej konfiguracji Wykonawca gwarantuje szkolenie personelu Użytkownika:</w:t>
            </w:r>
          </w:p>
          <w:p w14:paraId="274210A1" w14:textId="496CB5B3" w:rsidR="00EA35D6" w:rsidRPr="00453ED5" w:rsidRDefault="00EA35D6" w:rsidP="00EA35D6">
            <w:pPr>
              <w:numPr>
                <w:ilvl w:val="0"/>
                <w:numId w:val="14"/>
              </w:num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 xml:space="preserve">dla personelu medycznego, inżynieryjnego i technicznego </w:t>
            </w:r>
            <w:r>
              <w:rPr>
                <w:rFonts w:asciiTheme="minorHAnsi" w:hAnsiTheme="minorHAnsi" w:cstheme="minorHAnsi"/>
              </w:rPr>
              <w:br/>
            </w:r>
            <w:r w:rsidRPr="00453ED5">
              <w:rPr>
                <w:rFonts w:asciiTheme="minorHAnsi" w:hAnsiTheme="minorHAnsi" w:cstheme="minorHAnsi"/>
              </w:rPr>
              <w:t xml:space="preserve">na poziomie podstawowym po uruchomieniu aparatury </w:t>
            </w:r>
            <w:r>
              <w:rPr>
                <w:rFonts w:asciiTheme="minorHAnsi" w:hAnsiTheme="minorHAnsi" w:cstheme="minorHAnsi"/>
              </w:rPr>
              <w:br/>
            </w:r>
            <w:r w:rsidRPr="00453ED5">
              <w:rPr>
                <w:rFonts w:asciiTheme="minorHAnsi" w:hAnsiTheme="minorHAnsi" w:cstheme="minorHAnsi"/>
              </w:rPr>
              <w:t>u Zamawiającego w zależności od potrzeb – min. 10 dni</w:t>
            </w:r>
          </w:p>
          <w:p w14:paraId="2C84AF94" w14:textId="77777777" w:rsidR="00EA35D6" w:rsidRPr="00453ED5" w:rsidRDefault="00EA35D6" w:rsidP="00EA35D6">
            <w:pPr>
              <w:numPr>
                <w:ilvl w:val="0"/>
                <w:numId w:val="14"/>
              </w:num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>w okresie gwarancji stała możliwość doszkalania użytkowników, zgodnie z bieżącymi potrzebami, w zakresie zaawansowanych funkcji i technik użytkowania aparatury</w:t>
            </w:r>
          </w:p>
          <w:p w14:paraId="7950985B" w14:textId="31FDE302" w:rsidR="00EA35D6" w:rsidRPr="008C513C" w:rsidRDefault="00EA35D6" w:rsidP="00EA35D6">
            <w:pPr>
              <w:jc w:val="both"/>
              <w:rPr>
                <w:rFonts w:asciiTheme="minorHAnsi" w:hAnsiTheme="minorHAnsi" w:cstheme="minorHAnsi"/>
              </w:rPr>
            </w:pPr>
            <w:r w:rsidRPr="00453ED5">
              <w:rPr>
                <w:rFonts w:asciiTheme="minorHAnsi" w:hAnsiTheme="minorHAnsi" w:cstheme="minorHAnsi"/>
              </w:rPr>
              <w:t xml:space="preserve">Szkolenia u Zamawiającego przeprowadzone zostaną przez Wykonawcę </w:t>
            </w:r>
            <w:r>
              <w:rPr>
                <w:rFonts w:asciiTheme="minorHAnsi" w:hAnsiTheme="minorHAnsi" w:cstheme="minorHAnsi"/>
              </w:rPr>
              <w:br/>
            </w:r>
            <w:r w:rsidRPr="00453ED5">
              <w:rPr>
                <w:rFonts w:asciiTheme="minorHAnsi" w:hAnsiTheme="minorHAnsi" w:cstheme="minorHAnsi"/>
              </w:rPr>
              <w:t>w języku polskim lub z udziałem tłumacza i udokumentowane zostaną stosownym zaświadczeniem, w terminie uzgodnionym z Użytkownikiem.</w:t>
            </w:r>
            <w:r>
              <w:rPr>
                <w:rFonts w:asciiTheme="minorHAnsi" w:hAnsiTheme="minorHAnsi" w:cstheme="minorHAnsi"/>
              </w:rPr>
              <w:t xml:space="preserve"> Szkolenie podstawowe Personelu odbędzie się przed przekazaniem urządzenia do eksploatacji. Szkolenie aplikacyjne </w:t>
            </w:r>
            <w:r>
              <w:rPr>
                <w:rFonts w:asciiTheme="minorHAnsi" w:hAnsiTheme="minorHAnsi" w:cstheme="minorHAnsi"/>
                <w:bCs/>
              </w:rPr>
              <w:t xml:space="preserve">odbędzie się po przekazaniu urządzenia </w:t>
            </w:r>
            <w:r>
              <w:rPr>
                <w:rFonts w:asciiTheme="minorHAnsi" w:hAnsiTheme="minorHAnsi" w:cstheme="minorHAnsi"/>
                <w:bCs/>
              </w:rPr>
              <w:br/>
              <w:t xml:space="preserve">do zastosowań klinicznych w terminie nie dłuższym niż 5 dni roboczych </w:t>
            </w:r>
            <w:r>
              <w:rPr>
                <w:rFonts w:asciiTheme="minorHAnsi" w:hAnsiTheme="minorHAnsi" w:cstheme="minorHAnsi"/>
                <w:bCs/>
              </w:rPr>
              <w:br/>
              <w:t xml:space="preserve">od podpisania protokołu przekazania. Czas trwania każdego szkolenia powinien być dostosowany w taki sposób, aby wyczerpać wszystkie niezbędne zagadnienia pozwalające na bezproblemowe użytkowanie urządzenia.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F1C1DD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A6F6DB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58F28B" w14:textId="77777777" w:rsidR="00EA35D6" w:rsidRPr="00FD601F" w:rsidRDefault="00EA35D6" w:rsidP="00EA35D6">
            <w:pPr>
              <w:spacing w:before="40" w:after="40"/>
              <w:ind w:left="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7181615F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E31362" w14:textId="1119A3A3" w:rsidR="00EA35D6" w:rsidRPr="00453ED5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7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6B6CB1" w14:textId="3E1EA704" w:rsidR="00EA35D6" w:rsidRPr="00453ED5" w:rsidRDefault="00EA35D6" w:rsidP="00EA35D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7558C">
              <w:rPr>
                <w:rFonts w:asciiTheme="minorHAnsi" w:hAnsiTheme="minorHAnsi" w:cstheme="minorHAnsi"/>
                <w:bCs/>
              </w:rPr>
              <w:t xml:space="preserve">Wykonawca odpowiada za przeprowadzenie testów odbiorczych </w:t>
            </w:r>
            <w:r w:rsidRPr="0047558C">
              <w:rPr>
                <w:rFonts w:asciiTheme="minorHAnsi" w:hAnsiTheme="minorHAnsi" w:cstheme="minorHAnsi"/>
                <w:bCs/>
              </w:rPr>
              <w:br/>
              <w:t>i akceptacyjnych przez zewnętrzną, niezależną firmę posiadającą odpowiednią akredytację, przy udziale przedstawicieli Zamawiającego w zakresie T</w:t>
            </w:r>
            <w:r>
              <w:rPr>
                <w:rFonts w:asciiTheme="minorHAnsi" w:hAnsiTheme="minorHAnsi" w:cstheme="minorHAnsi"/>
                <w:bCs/>
              </w:rPr>
              <w:t>K</w:t>
            </w:r>
            <w:r w:rsidRPr="0047558C">
              <w:rPr>
                <w:rFonts w:asciiTheme="minorHAnsi" w:hAnsiTheme="minorHAnsi" w:cstheme="minorHAnsi"/>
                <w:bCs/>
              </w:rPr>
              <w:t xml:space="preserve"> zgodnie </w:t>
            </w:r>
            <w:r w:rsidRPr="0047558C">
              <w:rPr>
                <w:rFonts w:asciiTheme="minorHAnsi" w:hAnsiTheme="minorHAnsi" w:cstheme="minorHAnsi"/>
                <w:bCs/>
              </w:rPr>
              <w:br/>
              <w:t xml:space="preserve">z wytycznymi opisanymi w Rozporządzeniu Ministra Zdrowia w sprawie </w:t>
            </w:r>
            <w:r w:rsidRPr="0047558C">
              <w:rPr>
                <w:rFonts w:asciiTheme="minorHAnsi" w:hAnsiTheme="minorHAnsi" w:cstheme="minorHAnsi"/>
                <w:bCs/>
              </w:rPr>
              <w:br/>
              <w:t>w sprawie testów eksploatacyjnych urządzeń radiologicznych i urządzeń pomocniczych (Dz. U. 2022, Poz. 2759)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35B730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C19410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5A0BBF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286481F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917A95" w14:textId="7476D4F7" w:rsidR="00EA35D6" w:rsidRPr="00453ED5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8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1859C0" w14:textId="7471F212" w:rsidR="00EA35D6" w:rsidRPr="00453ED5" w:rsidRDefault="00EA35D6" w:rsidP="00EA35D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7558C">
              <w:rPr>
                <w:rFonts w:asciiTheme="minorHAnsi" w:hAnsiTheme="minorHAnsi" w:cstheme="minorHAnsi"/>
                <w:bCs/>
              </w:rPr>
              <w:t xml:space="preserve">Wykonawca odpowiada za przeprowadzenie testów odbiorczych </w:t>
            </w:r>
            <w:r w:rsidRPr="0047558C">
              <w:rPr>
                <w:rFonts w:asciiTheme="minorHAnsi" w:hAnsiTheme="minorHAnsi" w:cstheme="minorHAnsi"/>
                <w:bCs/>
              </w:rPr>
              <w:br/>
              <w:t>i podstawowych przez zewnętrzną, niezależną firmę posiadającą odpowiednią akredytację, przy udziale przedstawicieli Zamawiającego w zakresie PET zgodnie z wytycznymi określonymi przez NEMA, potwierdzających zgodność oferowanych parametrów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3820B9" w14:textId="30D57370" w:rsidR="00EA35D6" w:rsidRPr="00453ED5" w:rsidRDefault="00591EE2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4C2A5B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01B409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10329733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E1AA1D" w14:textId="0DD50A7C" w:rsidR="00EA35D6" w:rsidRPr="003656B2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48120C" w14:textId="3F2DBE5D" w:rsidR="00EA35D6" w:rsidRPr="00453ED5" w:rsidRDefault="00EA35D6" w:rsidP="00EA35D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172CD">
              <w:rPr>
                <w:rFonts w:asciiTheme="minorHAnsi" w:hAnsiTheme="minorHAnsi" w:cstheme="minorHAnsi"/>
                <w:bCs/>
              </w:rPr>
              <w:t>Wykonawca</w:t>
            </w:r>
            <w:r w:rsidR="00D172CD">
              <w:rPr>
                <w:rFonts w:asciiTheme="minorHAnsi" w:hAnsiTheme="minorHAnsi" w:cstheme="minorHAnsi"/>
                <w:bCs/>
              </w:rPr>
              <w:t xml:space="preserve"> na własny koszt</w:t>
            </w:r>
            <w:r w:rsidRPr="00D172CD">
              <w:rPr>
                <w:rFonts w:asciiTheme="minorHAnsi" w:hAnsiTheme="minorHAnsi" w:cstheme="minorHAnsi"/>
                <w:bCs/>
              </w:rPr>
              <w:t xml:space="preserve"> dostarczy do miejsca instalacji niezbędną ilość fluoru F-18 do wykonania odbiorczych i akceptacyjnych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E92556" w14:textId="230AF0D0" w:rsidR="00EA35D6" w:rsidRPr="00453ED5" w:rsidRDefault="00D172CD" w:rsidP="00EA35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4A18F4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AC11C6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0430CE53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816231" w14:textId="25EF2C0E" w:rsidR="00EA35D6" w:rsidRPr="00453ED5" w:rsidRDefault="00591EE2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10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A09BD5" w14:textId="73281BB2" w:rsidR="00EA35D6" w:rsidRPr="00453ED5" w:rsidRDefault="00EA35D6" w:rsidP="00EA35D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7558C">
              <w:rPr>
                <w:rFonts w:asciiTheme="minorHAnsi" w:hAnsiTheme="minorHAnsi" w:cstheme="minorHAnsi"/>
                <w:bCs/>
              </w:rPr>
              <w:t xml:space="preserve">Wykonawca odpowiada za przeprowadzenie testów </w:t>
            </w:r>
            <w:r>
              <w:rPr>
                <w:rFonts w:asciiTheme="minorHAnsi" w:hAnsiTheme="minorHAnsi" w:cstheme="minorHAnsi"/>
                <w:bCs/>
              </w:rPr>
              <w:t xml:space="preserve">odbiorczych </w:t>
            </w:r>
            <w:r>
              <w:rPr>
                <w:rFonts w:asciiTheme="minorHAnsi" w:hAnsiTheme="minorHAnsi" w:cstheme="minorHAnsi"/>
                <w:bCs/>
              </w:rPr>
              <w:br/>
              <w:t xml:space="preserve">i </w:t>
            </w:r>
            <w:r w:rsidRPr="0047558C">
              <w:rPr>
                <w:rFonts w:asciiTheme="minorHAnsi" w:hAnsiTheme="minorHAnsi" w:cstheme="minorHAnsi"/>
                <w:bCs/>
              </w:rPr>
              <w:t xml:space="preserve">akceptacyjnych monitorów zgodnie z Rozporządzeniem Ministra Zdrowia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47558C">
              <w:rPr>
                <w:rFonts w:asciiTheme="minorHAnsi" w:hAnsiTheme="minorHAnsi" w:cstheme="minorHAnsi"/>
                <w:bCs/>
              </w:rPr>
              <w:lastRenderedPageBreak/>
              <w:t>w sprawie testów eksploatacyjnych urządzeń radiologicznych i urządzeń pomocniczych (Dz. U. 2022, Poz. 2759)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8736C3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4C9E65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657470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2D577443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ABDC06" w14:textId="550F8B74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591EE2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24A607" w14:textId="77777777" w:rsidR="00EA35D6" w:rsidRPr="00453ED5" w:rsidRDefault="00EA35D6" w:rsidP="00EA35D6">
            <w:pPr>
              <w:rPr>
                <w:rFonts w:asciiTheme="minorHAnsi" w:hAnsiTheme="minorHAnsi" w:cstheme="minorHAnsi"/>
                <w:bCs/>
              </w:rPr>
            </w:pPr>
            <w:r w:rsidRPr="00453ED5">
              <w:rPr>
                <w:rFonts w:asciiTheme="minorHAnsi" w:hAnsiTheme="minorHAnsi" w:cstheme="minorHAnsi"/>
                <w:bCs/>
              </w:rPr>
              <w:t>Przeglądy systemu UPS w trakcie gwarancji zgodnie z zaleceniami producenta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0217D5" w14:textId="77777777" w:rsidR="00EA35D6" w:rsidRPr="00453ED5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3ED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59368D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</w:tcPr>
          <w:p w14:paraId="028E6F7B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5B9DA27A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E68223" w14:textId="6B864C8D" w:rsidR="00EA35D6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591EE2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1B5ADE" w14:textId="0CE0DB38" w:rsidR="00EA35D6" w:rsidRPr="009D1FE1" w:rsidRDefault="00EA35D6" w:rsidP="00EA35D6">
            <w:pPr>
              <w:jc w:val="both"/>
              <w:rPr>
                <w:rFonts w:asciiTheme="minorHAnsi" w:hAnsiTheme="minorHAnsi" w:cstheme="minorHAnsi"/>
                <w:color w:val="00B050"/>
                <w:shd w:val="clear" w:color="auto" w:fill="FFFFFF"/>
              </w:rPr>
            </w:pPr>
            <w:r w:rsidRPr="00D172CD">
              <w:rPr>
                <w:rFonts w:asciiTheme="minorHAnsi" w:hAnsiTheme="minorHAnsi" w:cstheme="minorHAnsi"/>
                <w:shd w:val="clear" w:color="auto" w:fill="FFFFFF"/>
              </w:rPr>
              <w:t xml:space="preserve">Instrukcje obsługi dla wszystkich urządzeń – wydrukowana (papierowa), </w:t>
            </w:r>
            <w:r w:rsidRPr="00D172CD">
              <w:rPr>
                <w:rFonts w:asciiTheme="minorHAnsi" w:hAnsiTheme="minorHAnsi" w:cstheme="minorHAnsi"/>
                <w:shd w:val="clear" w:color="auto" w:fill="FFFFFF"/>
              </w:rPr>
              <w:br/>
              <w:t>w języku polskim, min. 1 sztuka dostarczone z urządzeniem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79F4E7" w14:textId="2CCD263E" w:rsidR="00EA35D6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B51E4E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586EC1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5D6" w:rsidRPr="007361DD" w14:paraId="6FDC3E4E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ABDB3A" w14:textId="48EC2A7D" w:rsidR="00EA35D6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591EE2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06466A" w14:textId="744429AD" w:rsidR="00EA35D6" w:rsidRPr="009D1FE1" w:rsidRDefault="00EA35D6" w:rsidP="00EA35D6">
            <w:pPr>
              <w:jc w:val="both"/>
              <w:rPr>
                <w:rFonts w:asciiTheme="minorHAnsi" w:hAnsiTheme="minorHAnsi" w:cstheme="minorHAnsi"/>
                <w:color w:val="00B050"/>
                <w:shd w:val="clear" w:color="auto" w:fill="FFFFFF"/>
              </w:rPr>
            </w:pPr>
            <w:r w:rsidRPr="00D172CD">
              <w:rPr>
                <w:rFonts w:asciiTheme="minorHAnsi" w:hAnsiTheme="minorHAnsi" w:cstheme="minorHAnsi"/>
                <w:shd w:val="clear" w:color="auto" w:fill="FFFFFF"/>
              </w:rPr>
              <w:t>Instrukcje obsługi dla wszystkich urządzeń – wersja elektroniczna (format .pdf, bez hasła zabezpieczającego, z możliwością drukowania i przeszukiwania zawartości – wyszukiwanie konkretnego tekstu), w języku polskim min. 1 sztuka oraz języku angielskim min 1 sztuka (dostarczone na nośniku CD/DVD lub na nośniku pamięci typu pendrive) dostarczone z urządzeniami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C84492" w14:textId="417DEA6E" w:rsidR="00EA35D6" w:rsidRDefault="00EA35D6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FB7CBD" w14:textId="77777777" w:rsidR="00EA35D6" w:rsidRPr="00453ED5" w:rsidRDefault="00EA35D6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ED477B" w14:textId="77777777" w:rsidR="00EA35D6" w:rsidRPr="007361DD" w:rsidRDefault="00EA35D6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E89" w:rsidRPr="007361DD" w14:paraId="5F98907B" w14:textId="77777777" w:rsidTr="00D753FD">
        <w:trPr>
          <w:trHeight w:val="586"/>
        </w:trPr>
        <w:tc>
          <w:tcPr>
            <w:tcW w:w="5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2FFCD2" w14:textId="3F40BC09" w:rsidR="00762E89" w:rsidRDefault="00762E89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14</w:t>
            </w:r>
          </w:p>
        </w:tc>
        <w:tc>
          <w:tcPr>
            <w:tcW w:w="69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02C255" w14:textId="51E4E5C4" w:rsidR="00762E89" w:rsidRPr="00D172CD" w:rsidRDefault="00762E89" w:rsidP="00EA35D6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762E89">
              <w:rPr>
                <w:rFonts w:asciiTheme="minorHAnsi" w:hAnsiTheme="minorHAnsi" w:cstheme="minorHAnsi"/>
                <w:shd w:val="clear" w:color="auto" w:fill="FFFFFF"/>
              </w:rPr>
              <w:t>Wykonawca oświadcza, iż w stosunku do niego nie zachodzą przesłanki wykluczenia z postępowania przewidziane w art. 7 ust. 1 ustawy z dnia 13 kwietnia 2022 r. o szczególnych rozwiązaniach w zakresie przeciwdziałania wspieraniu agresji na Ukrainę oraz służących ochronie bezpieczeństwa narodowego (Dz. U. 2023 poz. 129).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E5F9A3" w14:textId="623A70BA" w:rsidR="00762E89" w:rsidRDefault="00762E89" w:rsidP="00EA35D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Tak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A6DC5A" w14:textId="77777777" w:rsidR="00762E89" w:rsidRPr="00453ED5" w:rsidRDefault="00762E89" w:rsidP="00EA3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601F2C" w14:textId="77777777" w:rsidR="00762E89" w:rsidRPr="007361DD" w:rsidRDefault="00762E89" w:rsidP="00EA35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7B0917" w14:textId="61048D57" w:rsidR="00E754DA" w:rsidRDefault="00E754DA"/>
    <w:p w14:paraId="29A07AEB" w14:textId="77777777" w:rsidR="00762E89" w:rsidRDefault="00762E89"/>
    <w:p w14:paraId="06AF34BA" w14:textId="77777777" w:rsidR="00B51376" w:rsidRDefault="00B51376"/>
    <w:p w14:paraId="310478C1" w14:textId="072D0060" w:rsidR="005D2EF3" w:rsidRDefault="00A8392B">
      <w:r>
        <w:t>Podpis osoby uprawnionej ze strony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51F52A1D" w14:textId="77777777" w:rsidR="00A8392B" w:rsidRDefault="00A8392B"/>
    <w:p w14:paraId="5FA827DE" w14:textId="77777777" w:rsidR="00A8392B" w:rsidRDefault="00A8392B"/>
    <w:p w14:paraId="15B88B07" w14:textId="34B3ADBA" w:rsidR="00A8392B" w:rsidRDefault="00A8392B">
      <w:r>
        <w:t>Podpis jest jednoznaczny z oświadczeniem o nie ingerowaniu w zapisy pierwotne dokumentu.</w:t>
      </w:r>
      <w:r w:rsidR="00D753FD">
        <w:t xml:space="preserve"> </w:t>
      </w:r>
    </w:p>
    <w:p w14:paraId="5D96CD78" w14:textId="488B4AD0" w:rsidR="00435695" w:rsidRDefault="00435695">
      <w:r>
        <w:t xml:space="preserve"> </w:t>
      </w:r>
    </w:p>
    <w:p w14:paraId="44F6ABE8" w14:textId="77777777" w:rsidR="00D753FD" w:rsidRDefault="00D753FD"/>
    <w:sectPr w:rsidR="00D753FD" w:rsidSect="0019097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D"/>
    <w:multiLevelType w:val="hybridMultilevel"/>
    <w:tmpl w:val="214CB7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13F28"/>
    <w:multiLevelType w:val="hybridMultilevel"/>
    <w:tmpl w:val="6BACFC2A"/>
    <w:lvl w:ilvl="0" w:tplc="5CA6D0CC">
      <w:start w:val="76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17A81"/>
    <w:multiLevelType w:val="hybridMultilevel"/>
    <w:tmpl w:val="00900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7839"/>
    <w:multiLevelType w:val="hybridMultilevel"/>
    <w:tmpl w:val="CEDC6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616A"/>
    <w:multiLevelType w:val="hybridMultilevel"/>
    <w:tmpl w:val="C7CC7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4363"/>
    <w:multiLevelType w:val="hybridMultilevel"/>
    <w:tmpl w:val="E4B483EA"/>
    <w:lvl w:ilvl="0" w:tplc="5CA6D0CC">
      <w:start w:val="76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546331"/>
    <w:multiLevelType w:val="hybridMultilevel"/>
    <w:tmpl w:val="56BA8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CBC"/>
    <w:multiLevelType w:val="hybridMultilevel"/>
    <w:tmpl w:val="0E4A8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C7A4D"/>
    <w:multiLevelType w:val="hybridMultilevel"/>
    <w:tmpl w:val="3BA8EEC0"/>
    <w:lvl w:ilvl="0" w:tplc="5CA6D0CC">
      <w:start w:val="7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C0530"/>
    <w:multiLevelType w:val="hybridMultilevel"/>
    <w:tmpl w:val="49FCB418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97042"/>
    <w:multiLevelType w:val="hybridMultilevel"/>
    <w:tmpl w:val="CE7057D6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54C10"/>
    <w:multiLevelType w:val="hybridMultilevel"/>
    <w:tmpl w:val="2DD21E34"/>
    <w:lvl w:ilvl="0" w:tplc="33FCAEA2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65EF"/>
    <w:multiLevelType w:val="hybridMultilevel"/>
    <w:tmpl w:val="8F04189E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F2783"/>
    <w:multiLevelType w:val="hybridMultilevel"/>
    <w:tmpl w:val="E75A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524C"/>
    <w:multiLevelType w:val="multilevel"/>
    <w:tmpl w:val="0A189C8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FF31B9"/>
    <w:multiLevelType w:val="hybridMultilevel"/>
    <w:tmpl w:val="81FE7322"/>
    <w:lvl w:ilvl="0" w:tplc="096CF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B7FFC"/>
    <w:multiLevelType w:val="hybridMultilevel"/>
    <w:tmpl w:val="7CDC63D8"/>
    <w:lvl w:ilvl="0" w:tplc="5CA6D0CC">
      <w:start w:val="76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A93A4C"/>
    <w:multiLevelType w:val="hybridMultilevel"/>
    <w:tmpl w:val="EBE20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102732"/>
    <w:multiLevelType w:val="hybridMultilevel"/>
    <w:tmpl w:val="E5629B14"/>
    <w:lvl w:ilvl="0" w:tplc="5CA6D0CC">
      <w:start w:val="7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E6782"/>
    <w:multiLevelType w:val="hybridMultilevel"/>
    <w:tmpl w:val="F5B83B80"/>
    <w:lvl w:ilvl="0" w:tplc="096CF0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A0169"/>
    <w:multiLevelType w:val="hybridMultilevel"/>
    <w:tmpl w:val="90C0A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A2BCB"/>
    <w:multiLevelType w:val="hybridMultilevel"/>
    <w:tmpl w:val="0A56FAA0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21848"/>
    <w:multiLevelType w:val="hybridMultilevel"/>
    <w:tmpl w:val="55808CA8"/>
    <w:lvl w:ilvl="0" w:tplc="873EF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F46111"/>
    <w:multiLevelType w:val="hybridMultilevel"/>
    <w:tmpl w:val="042ED050"/>
    <w:lvl w:ilvl="0" w:tplc="5CA6D0CC">
      <w:start w:val="76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CFE11ED"/>
    <w:multiLevelType w:val="hybridMultilevel"/>
    <w:tmpl w:val="AF38AB72"/>
    <w:lvl w:ilvl="0" w:tplc="DD92D7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45653"/>
    <w:multiLevelType w:val="hybridMultilevel"/>
    <w:tmpl w:val="B1C0A6F6"/>
    <w:lvl w:ilvl="0" w:tplc="DD92D7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112E7"/>
    <w:multiLevelType w:val="hybridMultilevel"/>
    <w:tmpl w:val="D884C952"/>
    <w:lvl w:ilvl="0" w:tplc="B3623F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6288F"/>
    <w:multiLevelType w:val="hybridMultilevel"/>
    <w:tmpl w:val="4C6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572C1"/>
    <w:multiLevelType w:val="hybridMultilevel"/>
    <w:tmpl w:val="6C0C65B4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642B"/>
    <w:multiLevelType w:val="hybridMultilevel"/>
    <w:tmpl w:val="3E7A31CC"/>
    <w:lvl w:ilvl="0" w:tplc="5CA6D0CC">
      <w:start w:val="7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0907187">
    <w:abstractNumId w:val="22"/>
  </w:num>
  <w:num w:numId="2" w16cid:durableId="1376199113">
    <w:abstractNumId w:val="21"/>
  </w:num>
  <w:num w:numId="3" w16cid:durableId="1848010423">
    <w:abstractNumId w:val="28"/>
  </w:num>
  <w:num w:numId="4" w16cid:durableId="1116026773">
    <w:abstractNumId w:val="18"/>
  </w:num>
  <w:num w:numId="5" w16cid:durableId="1981306168">
    <w:abstractNumId w:val="29"/>
  </w:num>
  <w:num w:numId="6" w16cid:durableId="1128161364">
    <w:abstractNumId w:val="11"/>
  </w:num>
  <w:num w:numId="7" w16cid:durableId="1385176790">
    <w:abstractNumId w:val="7"/>
  </w:num>
  <w:num w:numId="8" w16cid:durableId="1499272279">
    <w:abstractNumId w:val="17"/>
  </w:num>
  <w:num w:numId="9" w16cid:durableId="1557158465">
    <w:abstractNumId w:val="24"/>
  </w:num>
  <w:num w:numId="10" w16cid:durableId="1194466762">
    <w:abstractNumId w:val="1"/>
  </w:num>
  <w:num w:numId="11" w16cid:durableId="887955540">
    <w:abstractNumId w:val="6"/>
  </w:num>
  <w:num w:numId="12" w16cid:durableId="597249228">
    <w:abstractNumId w:val="26"/>
  </w:num>
  <w:num w:numId="13" w16cid:durableId="1264263786">
    <w:abstractNumId w:val="25"/>
  </w:num>
  <w:num w:numId="14" w16cid:durableId="190448415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9469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2262041">
    <w:abstractNumId w:val="27"/>
  </w:num>
  <w:num w:numId="17" w16cid:durableId="1314524059">
    <w:abstractNumId w:val="5"/>
  </w:num>
  <w:num w:numId="18" w16cid:durableId="500203136">
    <w:abstractNumId w:val="4"/>
  </w:num>
  <w:num w:numId="19" w16cid:durableId="886069051">
    <w:abstractNumId w:val="2"/>
  </w:num>
  <w:num w:numId="20" w16cid:durableId="1378314432">
    <w:abstractNumId w:val="14"/>
  </w:num>
  <w:num w:numId="21" w16cid:durableId="1232035316">
    <w:abstractNumId w:val="0"/>
  </w:num>
  <w:num w:numId="22" w16cid:durableId="100808402">
    <w:abstractNumId w:val="20"/>
  </w:num>
  <w:num w:numId="23" w16cid:durableId="1069890186">
    <w:abstractNumId w:val="3"/>
  </w:num>
  <w:num w:numId="24" w16cid:durableId="225266312">
    <w:abstractNumId w:val="19"/>
  </w:num>
  <w:num w:numId="25" w16cid:durableId="733040365">
    <w:abstractNumId w:val="9"/>
  </w:num>
  <w:num w:numId="26" w16cid:durableId="1058285380">
    <w:abstractNumId w:val="30"/>
  </w:num>
  <w:num w:numId="27" w16cid:durableId="142814812">
    <w:abstractNumId w:val="8"/>
  </w:num>
  <w:num w:numId="28" w16cid:durableId="1561599218">
    <w:abstractNumId w:val="16"/>
  </w:num>
  <w:num w:numId="29" w16cid:durableId="153838317">
    <w:abstractNumId w:val="12"/>
  </w:num>
  <w:num w:numId="30" w16cid:durableId="602156187">
    <w:abstractNumId w:val="10"/>
  </w:num>
  <w:num w:numId="31" w16cid:durableId="1301426865">
    <w:abstractNumId w:val="15"/>
  </w:num>
  <w:num w:numId="32" w16cid:durableId="14127769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7E"/>
    <w:rsid w:val="00006F3F"/>
    <w:rsid w:val="000102F8"/>
    <w:rsid w:val="000146A4"/>
    <w:rsid w:val="00020A2B"/>
    <w:rsid w:val="00021E57"/>
    <w:rsid w:val="00024C02"/>
    <w:rsid w:val="000316ED"/>
    <w:rsid w:val="0005267E"/>
    <w:rsid w:val="000574EF"/>
    <w:rsid w:val="00057EA9"/>
    <w:rsid w:val="00057FF2"/>
    <w:rsid w:val="00086AA7"/>
    <w:rsid w:val="000D1B73"/>
    <w:rsid w:val="000D2FEB"/>
    <w:rsid w:val="000D7BF1"/>
    <w:rsid w:val="000E73D8"/>
    <w:rsid w:val="000F5C07"/>
    <w:rsid w:val="0011012B"/>
    <w:rsid w:val="001120E8"/>
    <w:rsid w:val="00115645"/>
    <w:rsid w:val="00141248"/>
    <w:rsid w:val="001479E0"/>
    <w:rsid w:val="00153A6F"/>
    <w:rsid w:val="00165644"/>
    <w:rsid w:val="00165736"/>
    <w:rsid w:val="00172886"/>
    <w:rsid w:val="001730C7"/>
    <w:rsid w:val="00176061"/>
    <w:rsid w:val="001801C2"/>
    <w:rsid w:val="00180A83"/>
    <w:rsid w:val="0019097E"/>
    <w:rsid w:val="00191758"/>
    <w:rsid w:val="001979B5"/>
    <w:rsid w:val="001B4387"/>
    <w:rsid w:val="001D6081"/>
    <w:rsid w:val="002070DF"/>
    <w:rsid w:val="0021082C"/>
    <w:rsid w:val="00216136"/>
    <w:rsid w:val="002208CA"/>
    <w:rsid w:val="00220A1C"/>
    <w:rsid w:val="002238CB"/>
    <w:rsid w:val="002468D3"/>
    <w:rsid w:val="00274A35"/>
    <w:rsid w:val="00275B52"/>
    <w:rsid w:val="00277726"/>
    <w:rsid w:val="00294E32"/>
    <w:rsid w:val="002C16AD"/>
    <w:rsid w:val="002C5CD1"/>
    <w:rsid w:val="002D7EB6"/>
    <w:rsid w:val="002F2866"/>
    <w:rsid w:val="002F362C"/>
    <w:rsid w:val="002F5A43"/>
    <w:rsid w:val="003003DA"/>
    <w:rsid w:val="00306E68"/>
    <w:rsid w:val="003137A0"/>
    <w:rsid w:val="00313BCD"/>
    <w:rsid w:val="0031797A"/>
    <w:rsid w:val="003233B6"/>
    <w:rsid w:val="0032351F"/>
    <w:rsid w:val="00350FBE"/>
    <w:rsid w:val="003547EB"/>
    <w:rsid w:val="00355562"/>
    <w:rsid w:val="003656B2"/>
    <w:rsid w:val="00365ECA"/>
    <w:rsid w:val="0037640B"/>
    <w:rsid w:val="003A2A08"/>
    <w:rsid w:val="003A7F13"/>
    <w:rsid w:val="003D4469"/>
    <w:rsid w:val="003D6994"/>
    <w:rsid w:val="003E7921"/>
    <w:rsid w:val="003F1A39"/>
    <w:rsid w:val="004176DF"/>
    <w:rsid w:val="0042449C"/>
    <w:rsid w:val="00435695"/>
    <w:rsid w:val="00440480"/>
    <w:rsid w:val="00461320"/>
    <w:rsid w:val="00465226"/>
    <w:rsid w:val="0047558C"/>
    <w:rsid w:val="00476F71"/>
    <w:rsid w:val="004935C3"/>
    <w:rsid w:val="004A2CDA"/>
    <w:rsid w:val="004A6350"/>
    <w:rsid w:val="004C0128"/>
    <w:rsid w:val="004D0690"/>
    <w:rsid w:val="004E30E1"/>
    <w:rsid w:val="004E3471"/>
    <w:rsid w:val="00522D95"/>
    <w:rsid w:val="00534E3C"/>
    <w:rsid w:val="00545226"/>
    <w:rsid w:val="0055194D"/>
    <w:rsid w:val="00556540"/>
    <w:rsid w:val="005647F3"/>
    <w:rsid w:val="00572AA4"/>
    <w:rsid w:val="00591EE2"/>
    <w:rsid w:val="00593D91"/>
    <w:rsid w:val="005A54A8"/>
    <w:rsid w:val="005B0590"/>
    <w:rsid w:val="005C6F70"/>
    <w:rsid w:val="005D2EF3"/>
    <w:rsid w:val="005D7924"/>
    <w:rsid w:val="005D7F2C"/>
    <w:rsid w:val="005F7048"/>
    <w:rsid w:val="0060683C"/>
    <w:rsid w:val="00617611"/>
    <w:rsid w:val="00651825"/>
    <w:rsid w:val="00660951"/>
    <w:rsid w:val="00690516"/>
    <w:rsid w:val="006A67D4"/>
    <w:rsid w:val="006B0915"/>
    <w:rsid w:val="006B0F4C"/>
    <w:rsid w:val="006B48C6"/>
    <w:rsid w:val="006C376C"/>
    <w:rsid w:val="006C5BE3"/>
    <w:rsid w:val="006D14F9"/>
    <w:rsid w:val="006D1EC4"/>
    <w:rsid w:val="006D4377"/>
    <w:rsid w:val="006D5E10"/>
    <w:rsid w:val="006E6724"/>
    <w:rsid w:val="006F3BB6"/>
    <w:rsid w:val="006F4532"/>
    <w:rsid w:val="00707F37"/>
    <w:rsid w:val="00713151"/>
    <w:rsid w:val="00720A10"/>
    <w:rsid w:val="007219DE"/>
    <w:rsid w:val="00723F83"/>
    <w:rsid w:val="00740C1F"/>
    <w:rsid w:val="00743A58"/>
    <w:rsid w:val="007458B7"/>
    <w:rsid w:val="00755896"/>
    <w:rsid w:val="007611FA"/>
    <w:rsid w:val="00762E89"/>
    <w:rsid w:val="007705CA"/>
    <w:rsid w:val="007D0A04"/>
    <w:rsid w:val="007D0C57"/>
    <w:rsid w:val="007E6700"/>
    <w:rsid w:val="007F2070"/>
    <w:rsid w:val="007F3DE2"/>
    <w:rsid w:val="00803854"/>
    <w:rsid w:val="00806327"/>
    <w:rsid w:val="00817F3F"/>
    <w:rsid w:val="00824A00"/>
    <w:rsid w:val="00834720"/>
    <w:rsid w:val="00845602"/>
    <w:rsid w:val="00853BE0"/>
    <w:rsid w:val="00890AB2"/>
    <w:rsid w:val="00891731"/>
    <w:rsid w:val="008A64C5"/>
    <w:rsid w:val="008C513C"/>
    <w:rsid w:val="008D17FA"/>
    <w:rsid w:val="008E72CF"/>
    <w:rsid w:val="009179BF"/>
    <w:rsid w:val="00920728"/>
    <w:rsid w:val="00926A6A"/>
    <w:rsid w:val="0092710A"/>
    <w:rsid w:val="00932890"/>
    <w:rsid w:val="00953FFC"/>
    <w:rsid w:val="00954851"/>
    <w:rsid w:val="00965F70"/>
    <w:rsid w:val="00966534"/>
    <w:rsid w:val="00981EA5"/>
    <w:rsid w:val="00985246"/>
    <w:rsid w:val="00986BA5"/>
    <w:rsid w:val="009962AB"/>
    <w:rsid w:val="009A0418"/>
    <w:rsid w:val="009A2CF6"/>
    <w:rsid w:val="009B2B53"/>
    <w:rsid w:val="009C1029"/>
    <w:rsid w:val="009C13C6"/>
    <w:rsid w:val="009D1FE1"/>
    <w:rsid w:val="009D3FB4"/>
    <w:rsid w:val="009E2C84"/>
    <w:rsid w:val="009E3D06"/>
    <w:rsid w:val="009F4025"/>
    <w:rsid w:val="00A03C32"/>
    <w:rsid w:val="00A12B43"/>
    <w:rsid w:val="00A137AB"/>
    <w:rsid w:val="00A20A08"/>
    <w:rsid w:val="00A224FC"/>
    <w:rsid w:val="00A3324E"/>
    <w:rsid w:val="00A5255F"/>
    <w:rsid w:val="00A76966"/>
    <w:rsid w:val="00A778DB"/>
    <w:rsid w:val="00A77C88"/>
    <w:rsid w:val="00A8392B"/>
    <w:rsid w:val="00A86C1E"/>
    <w:rsid w:val="00A911A9"/>
    <w:rsid w:val="00A91C08"/>
    <w:rsid w:val="00AA6639"/>
    <w:rsid w:val="00AA7477"/>
    <w:rsid w:val="00AC2C0C"/>
    <w:rsid w:val="00AC5ADC"/>
    <w:rsid w:val="00AE0A9B"/>
    <w:rsid w:val="00AE3D59"/>
    <w:rsid w:val="00B04461"/>
    <w:rsid w:val="00B13CC8"/>
    <w:rsid w:val="00B20F3E"/>
    <w:rsid w:val="00B276C3"/>
    <w:rsid w:val="00B4652C"/>
    <w:rsid w:val="00B51376"/>
    <w:rsid w:val="00B52221"/>
    <w:rsid w:val="00B5438A"/>
    <w:rsid w:val="00B60EE1"/>
    <w:rsid w:val="00B82201"/>
    <w:rsid w:val="00B82E13"/>
    <w:rsid w:val="00B8489B"/>
    <w:rsid w:val="00B86B33"/>
    <w:rsid w:val="00B91E0A"/>
    <w:rsid w:val="00BA3AE0"/>
    <w:rsid w:val="00BA5B79"/>
    <w:rsid w:val="00BB3210"/>
    <w:rsid w:val="00BB3D2C"/>
    <w:rsid w:val="00BB6430"/>
    <w:rsid w:val="00BC79D9"/>
    <w:rsid w:val="00BD0C61"/>
    <w:rsid w:val="00C10A5A"/>
    <w:rsid w:val="00C2388A"/>
    <w:rsid w:val="00C42398"/>
    <w:rsid w:val="00C42CB3"/>
    <w:rsid w:val="00C46703"/>
    <w:rsid w:val="00C60EED"/>
    <w:rsid w:val="00C6391B"/>
    <w:rsid w:val="00C7046C"/>
    <w:rsid w:val="00C710FE"/>
    <w:rsid w:val="00C71EA2"/>
    <w:rsid w:val="00C76354"/>
    <w:rsid w:val="00C96B39"/>
    <w:rsid w:val="00CA4B91"/>
    <w:rsid w:val="00CA7F11"/>
    <w:rsid w:val="00CC049F"/>
    <w:rsid w:val="00CD3373"/>
    <w:rsid w:val="00D00099"/>
    <w:rsid w:val="00D11C0A"/>
    <w:rsid w:val="00D12789"/>
    <w:rsid w:val="00D172CD"/>
    <w:rsid w:val="00D20B0B"/>
    <w:rsid w:val="00D26648"/>
    <w:rsid w:val="00D321A8"/>
    <w:rsid w:val="00D32B0D"/>
    <w:rsid w:val="00D42896"/>
    <w:rsid w:val="00D441A8"/>
    <w:rsid w:val="00D4715E"/>
    <w:rsid w:val="00D72084"/>
    <w:rsid w:val="00D74794"/>
    <w:rsid w:val="00D753FD"/>
    <w:rsid w:val="00DA2FB3"/>
    <w:rsid w:val="00DA33E2"/>
    <w:rsid w:val="00DA73BB"/>
    <w:rsid w:val="00DD03CE"/>
    <w:rsid w:val="00DF39CF"/>
    <w:rsid w:val="00DF4253"/>
    <w:rsid w:val="00DF51A0"/>
    <w:rsid w:val="00E0398D"/>
    <w:rsid w:val="00E07D71"/>
    <w:rsid w:val="00E31BD5"/>
    <w:rsid w:val="00E322D9"/>
    <w:rsid w:val="00E40D26"/>
    <w:rsid w:val="00E4372D"/>
    <w:rsid w:val="00E5042E"/>
    <w:rsid w:val="00E51AC6"/>
    <w:rsid w:val="00E5272B"/>
    <w:rsid w:val="00E55386"/>
    <w:rsid w:val="00E73E4B"/>
    <w:rsid w:val="00E754DA"/>
    <w:rsid w:val="00E8755D"/>
    <w:rsid w:val="00E90C47"/>
    <w:rsid w:val="00EA35D6"/>
    <w:rsid w:val="00ED3490"/>
    <w:rsid w:val="00ED7B71"/>
    <w:rsid w:val="00EE67BB"/>
    <w:rsid w:val="00EF0791"/>
    <w:rsid w:val="00EF1CB0"/>
    <w:rsid w:val="00EF2B49"/>
    <w:rsid w:val="00EF43E1"/>
    <w:rsid w:val="00EF5BD5"/>
    <w:rsid w:val="00F0624C"/>
    <w:rsid w:val="00F16CD7"/>
    <w:rsid w:val="00F25794"/>
    <w:rsid w:val="00F338AE"/>
    <w:rsid w:val="00F47800"/>
    <w:rsid w:val="00F51426"/>
    <w:rsid w:val="00F63438"/>
    <w:rsid w:val="00F64388"/>
    <w:rsid w:val="00F65F32"/>
    <w:rsid w:val="00F6672A"/>
    <w:rsid w:val="00F72AF7"/>
    <w:rsid w:val="00F83424"/>
    <w:rsid w:val="00F979D7"/>
    <w:rsid w:val="00FA499A"/>
    <w:rsid w:val="00FC0994"/>
    <w:rsid w:val="00FD12F6"/>
    <w:rsid w:val="00FD1415"/>
    <w:rsid w:val="00FE0869"/>
    <w:rsid w:val="00FE18F4"/>
    <w:rsid w:val="00FE649C"/>
    <w:rsid w:val="00FF3382"/>
    <w:rsid w:val="00FF44A3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C6A4"/>
  <w14:defaultImageDpi w14:val="32767"/>
  <w15:chartTrackingRefBased/>
  <w15:docId w15:val="{2B1884A3-565E-9644-8F5D-AFBCBB9A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9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Normal,Akapit z listą3,Akapit z listą31,Wypunktowanie,List Paragraph,Normal2,L1,Numerowanie,Akapit z listą4,Podsis rysunku,T_SZ_List Paragraph,Akapit z listą5,BulletC,Wyliczanie,Obiekt,normalny tekst,Bullets,List Paragraph1,CP-UC"/>
    <w:basedOn w:val="Normalny"/>
    <w:link w:val="AkapitzlistZnak"/>
    <w:uiPriority w:val="34"/>
    <w:qFormat/>
    <w:rsid w:val="0019097E"/>
    <w:pPr>
      <w:ind w:left="708"/>
    </w:p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4 Znak,Podsis rysunku Znak,T_SZ_List Paragraph Znak,Akapit z listą5 Znak"/>
    <w:link w:val="Akapitzlist"/>
    <w:uiPriority w:val="34"/>
    <w:qFormat/>
    <w:rsid w:val="00190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97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19097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customStyle="1" w:styleId="Tre">
    <w:name w:val="Treść"/>
    <w:rsid w:val="001909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paragraph" w:customStyle="1" w:styleId="DefaultStyle">
    <w:name w:val="Default Style"/>
    <w:uiPriority w:val="99"/>
    <w:rsid w:val="0019097E"/>
    <w:pPr>
      <w:suppressAutoHyphens/>
    </w:pPr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97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9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9097E"/>
    <w:rPr>
      <w:i/>
      <w:iCs/>
      <w:color w:val="808080" w:themeColor="text1" w:themeTint="7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0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097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9097E"/>
  </w:style>
  <w:style w:type="paragraph" w:customStyle="1" w:styleId="Pa2">
    <w:name w:val="Pa2"/>
    <w:basedOn w:val="Normalny"/>
    <w:next w:val="Normalny"/>
    <w:uiPriority w:val="99"/>
    <w:rsid w:val="0019097E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">
    <w:name w:val="A2"/>
    <w:uiPriority w:val="99"/>
    <w:rsid w:val="0019097E"/>
    <w:rPr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9B2B5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5417</Words>
  <Characters>32503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Gorczewska</dc:creator>
  <cp:keywords/>
  <dc:description/>
  <cp:lastModifiedBy>Beata kwaśny</cp:lastModifiedBy>
  <cp:revision>2</cp:revision>
  <cp:lastPrinted>2023-05-08T10:38:00Z</cp:lastPrinted>
  <dcterms:created xsi:type="dcterms:W3CDTF">2023-05-08T10:54:00Z</dcterms:created>
  <dcterms:modified xsi:type="dcterms:W3CDTF">2023-05-08T10:54:00Z</dcterms:modified>
</cp:coreProperties>
</file>