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before="90" w:after="0"/>
        <w:ind w:left="-266" w:right="-137" w:hanging="0"/>
        <w:jc w:val="center"/>
        <w:rPr>
          <w:b/>
          <w:color w:val="1D1F20"/>
          <w:szCs w:val="26"/>
        </w:rPr>
      </w:pPr>
      <w:r>
        <w:rPr>
          <w:b/>
        </w:rPr>
        <w:t xml:space="preserve">Konkurs ofert </w:t>
      </w:r>
      <w:bookmarkStart w:id="0" w:name="_Hlk88046736"/>
      <w:bookmarkEnd w:id="0"/>
      <w:r>
        <w:rPr>
          <w:b/>
          <w:color w:val="1D1F20"/>
          <w:szCs w:val="26"/>
        </w:rPr>
        <w:t>na udzielanie</w:t>
      </w:r>
      <w:r>
        <w:rPr>
          <w:b/>
          <w:color w:val="1D1F20"/>
          <w:spacing w:val="-6"/>
          <w:szCs w:val="26"/>
        </w:rPr>
        <w:t xml:space="preserve"> </w:t>
      </w:r>
      <w:r>
        <w:rPr>
          <w:b/>
          <w:color w:val="1D1F20"/>
          <w:szCs w:val="26"/>
        </w:rPr>
        <w:t>lekarskich</w:t>
      </w:r>
      <w:r>
        <w:rPr>
          <w:b/>
          <w:color w:val="1D1F20"/>
          <w:spacing w:val="-6"/>
          <w:szCs w:val="26"/>
        </w:rPr>
        <w:t xml:space="preserve"> </w:t>
      </w:r>
      <w:r>
        <w:rPr>
          <w:b/>
          <w:color w:val="1D1F20"/>
          <w:szCs w:val="26"/>
        </w:rPr>
        <w:t>świadczeń</w:t>
      </w:r>
      <w:r>
        <w:rPr>
          <w:b/>
          <w:color w:val="1D1F20"/>
          <w:spacing w:val="-6"/>
          <w:szCs w:val="26"/>
        </w:rPr>
        <w:t xml:space="preserve"> </w:t>
      </w:r>
      <w:r>
        <w:rPr>
          <w:b/>
          <w:color w:val="1D1F20"/>
          <w:szCs w:val="26"/>
        </w:rPr>
        <w:t>zdrowotnych</w:t>
      </w:r>
      <w:r>
        <w:rPr>
          <w:b/>
          <w:color w:val="1D1F20"/>
          <w:spacing w:val="-1"/>
          <w:szCs w:val="26"/>
        </w:rPr>
        <w:t xml:space="preserve"> </w:t>
      </w:r>
      <w:r>
        <w:rPr>
          <w:b/>
          <w:color w:val="1D1F20"/>
          <w:szCs w:val="26"/>
        </w:rPr>
        <w:t xml:space="preserve">w Oddziale Okulistycznym </w:t>
        <w:br/>
        <w:t>i na Bloku operacyjnym okulistyki w SP ZOZ Zespole Szpitali Miejskich w Chorzowie</w:t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</w:t>
      </w:r>
      <w:bookmarkStart w:id="1" w:name="_GoBack"/>
      <w:bookmarkEnd w:id="1"/>
      <w:r>
        <w:rPr>
          <w:szCs w:val="24"/>
        </w:rPr>
        <w:t>cenę brutto:</w:t>
      </w:r>
    </w:p>
    <w:p>
      <w:pPr>
        <w:pStyle w:val="WW-Tekstpodstawowy2"/>
        <w:suppressAutoHyphens w:val="false"/>
        <w:spacing w:lineRule="auto" w:line="276"/>
        <w:jc w:val="left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  <w:t>………………</w:t>
      </w:r>
      <w:r>
        <w:rPr>
          <w:b/>
          <w:bCs/>
        </w:rPr>
        <w:t xml:space="preserve">% wartości wyceny świadczenia przez NFZ za 1 zabieg operacyjny.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Miesięczna wartość umowy wynosić będzie zsumowaną wartość wykonanych zabiegów (brutto).</w:t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III.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Cs w:val="22"/>
              </w:rPr>
              <w:t>Wyrażam zgodę</w:t>
            </w:r>
            <w:r>
              <w:rPr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Cs w:val="22"/>
              </w:rPr>
              <w:t>1 maja 2024 r. do 30 kwietnia 2029 r</w:t>
            </w:r>
            <w:r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74930" distB="0" distL="74930" distR="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299720" cy="36322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Prostokąt 1"/>
                              <wps:cNvSpPr/>
                            </wps:nvSpPr>
                            <wps:spPr>
                              <a:xfrm>
                                <a:off x="0" y="0"/>
                                <a:ext cx="299880" cy="36324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stroked="t" o:allowincell="t" style="position:absolute;margin-left:8.45pt;margin-top:19.45pt;width:23.55pt;height:28.5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LibreOffice/7.5.4.2$Windows_X86_64 LibreOffice_project/36ccfdc35048b057fd9854c757a8b67ec53977b6</Application>
  <AppVersion>15.0000</AppVersion>
  <Pages>3</Pages>
  <Words>358</Words>
  <Characters>3829</Characters>
  <CharactersWithSpaces>4231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2023-11-29T10:45:00Z</dcterms:created>
  <dc:creator>Arkadiusz Jakubczyk</dc:creator>
  <dc:description/>
  <dc:language>pl-PL</dc:language>
  <cp:lastModifiedBy>Arkadiusz Jakubczyk</cp:lastModifiedBy>
  <dcterms:modified xsi:type="dcterms:W3CDTF">2024-03-28T11:51:22Z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