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95"/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312"/>
        <w:gridCol w:w="318"/>
        <w:gridCol w:w="264"/>
        <w:gridCol w:w="282"/>
        <w:gridCol w:w="281"/>
        <w:gridCol w:w="299"/>
        <w:gridCol w:w="282"/>
        <w:gridCol w:w="308"/>
        <w:gridCol w:w="256"/>
        <w:gridCol w:w="281"/>
        <w:gridCol w:w="282"/>
        <w:gridCol w:w="982"/>
        <w:gridCol w:w="300"/>
        <w:gridCol w:w="840"/>
        <w:gridCol w:w="1102"/>
        <w:gridCol w:w="181"/>
        <w:gridCol w:w="235"/>
        <w:gridCol w:w="886"/>
        <w:gridCol w:w="978"/>
      </w:tblGrid>
      <w:tr w:rsidR="00183B42" w14:paraId="6A02D2B8" w14:textId="77777777" w:rsidTr="00AE2DB0">
        <w:trPr>
          <w:trHeight w:val="416"/>
        </w:trPr>
        <w:tc>
          <w:tcPr>
            <w:tcW w:w="2000" w:type="dxa"/>
          </w:tcPr>
          <w:p w14:paraId="585C34ED" w14:textId="77777777" w:rsidR="00183B42" w:rsidRPr="00341E96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IMIE I NAZWISKO PACJENTA</w:t>
            </w:r>
          </w:p>
        </w:tc>
        <w:tc>
          <w:tcPr>
            <w:tcW w:w="8702" w:type="dxa"/>
            <w:gridSpan w:val="19"/>
          </w:tcPr>
          <w:p w14:paraId="64674D06" w14:textId="77777777" w:rsidR="00183B42" w:rsidRPr="00183B42" w:rsidRDefault="00183B42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4F77" w14:paraId="0BD61E85" w14:textId="77777777" w:rsidTr="00AE2DB0">
        <w:trPr>
          <w:trHeight w:val="325"/>
        </w:trPr>
        <w:tc>
          <w:tcPr>
            <w:tcW w:w="2000" w:type="dxa"/>
          </w:tcPr>
          <w:p w14:paraId="095ABA22" w14:textId="77777777" w:rsid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3634B" w14:textId="77777777" w:rsidR="00183B42" w:rsidRPr="00341E96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13" w:type="dxa"/>
          </w:tcPr>
          <w:p w14:paraId="2F25363F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419EEE6C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14:paraId="092D6F6B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F18089B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80EE6A5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</w:tcPr>
          <w:p w14:paraId="7EB31497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729DE17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14:paraId="5C39EE4C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</w:tcPr>
          <w:p w14:paraId="3577C090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E231DD1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43BBC09" w14:textId="77777777" w:rsidR="00183B42" w:rsidRPr="00183B42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14:paraId="72A96854" w14:textId="77777777" w:rsid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144E28" w14:textId="77777777" w:rsidR="00183B42" w:rsidRPr="00341E96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102" w:type="dxa"/>
            <w:gridSpan w:val="3"/>
          </w:tcPr>
          <w:p w14:paraId="6E07473E" w14:textId="77777777" w:rsidR="00183B42" w:rsidRPr="00183B42" w:rsidRDefault="00183B42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</w:tcPr>
          <w:p w14:paraId="28451940" w14:textId="77777777" w:rsidR="00183B42" w:rsidRPr="00341E96" w:rsidRDefault="00183B42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ODDZIAŁ NFZ</w:t>
            </w:r>
          </w:p>
        </w:tc>
        <w:tc>
          <w:tcPr>
            <w:tcW w:w="988" w:type="dxa"/>
          </w:tcPr>
          <w:p w14:paraId="7DE66C4F" w14:textId="77777777" w:rsidR="00183B42" w:rsidRPr="00183B42" w:rsidRDefault="00183B42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E96" w14:paraId="6E0FB4E3" w14:textId="77777777" w:rsidTr="00AE2DB0">
        <w:trPr>
          <w:trHeight w:val="396"/>
        </w:trPr>
        <w:tc>
          <w:tcPr>
            <w:tcW w:w="2000" w:type="dxa"/>
          </w:tcPr>
          <w:p w14:paraId="305D85B2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DECC0B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8702" w:type="dxa"/>
            <w:gridSpan w:val="19"/>
          </w:tcPr>
          <w:p w14:paraId="14467553" w14:textId="77777777" w:rsidR="00341E96" w:rsidRPr="00183B42" w:rsidRDefault="00341E96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E96" w14:paraId="3DD70C34" w14:textId="77777777" w:rsidTr="00AE2DB0">
        <w:trPr>
          <w:trHeight w:val="550"/>
        </w:trPr>
        <w:tc>
          <w:tcPr>
            <w:tcW w:w="2000" w:type="dxa"/>
          </w:tcPr>
          <w:p w14:paraId="6B9B4A18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66EA2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Rozpoznanie kliniczne</w:t>
            </w:r>
          </w:p>
        </w:tc>
        <w:tc>
          <w:tcPr>
            <w:tcW w:w="6627" w:type="dxa"/>
            <w:gridSpan w:val="16"/>
          </w:tcPr>
          <w:p w14:paraId="3D7F16B1" w14:textId="77777777" w:rsidR="00341E96" w:rsidRPr="00183B42" w:rsidRDefault="00341E96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14:paraId="4F9655F9" w14:textId="77777777" w:rsid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6D0AD8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E96">
              <w:rPr>
                <w:rFonts w:ascii="Times New Roman" w:hAnsi="Times New Roman" w:cs="Times New Roman"/>
                <w:b/>
                <w:sz w:val="16"/>
                <w:szCs w:val="16"/>
              </w:rPr>
              <w:t>KOD ICD-10</w:t>
            </w:r>
          </w:p>
        </w:tc>
        <w:tc>
          <w:tcPr>
            <w:tcW w:w="972" w:type="dxa"/>
          </w:tcPr>
          <w:p w14:paraId="5345F50E" w14:textId="77777777" w:rsidR="00341E96" w:rsidRPr="00183B42" w:rsidRDefault="00341E96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E96" w14:paraId="28A9419D" w14:textId="77777777" w:rsidTr="00AE2DB0">
        <w:trPr>
          <w:trHeight w:val="377"/>
        </w:trPr>
        <w:tc>
          <w:tcPr>
            <w:tcW w:w="2000" w:type="dxa"/>
          </w:tcPr>
          <w:p w14:paraId="7DFBF2DD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Wynik</w:t>
            </w:r>
          </w:p>
          <w:p w14:paraId="45A10F88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Histopatologiczny</w:t>
            </w:r>
          </w:p>
        </w:tc>
        <w:tc>
          <w:tcPr>
            <w:tcW w:w="8702" w:type="dxa"/>
            <w:gridSpan w:val="19"/>
          </w:tcPr>
          <w:p w14:paraId="4EDDA900" w14:textId="77777777" w:rsidR="00341E96" w:rsidRPr="00183B42" w:rsidRDefault="00341E96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E96" w14:paraId="5F089F0A" w14:textId="77777777" w:rsidTr="00AE2DB0">
        <w:trPr>
          <w:trHeight w:val="539"/>
        </w:trPr>
        <w:tc>
          <w:tcPr>
            <w:tcW w:w="2000" w:type="dxa"/>
          </w:tcPr>
          <w:p w14:paraId="0046EAFF" w14:textId="77777777" w:rsid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B1ECA3" w14:textId="77777777" w:rsidR="00D60CE4" w:rsidRDefault="00D60CE4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0054E" w14:textId="77777777" w:rsidR="00D60CE4" w:rsidRDefault="00D60CE4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684C44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96">
              <w:rPr>
                <w:rFonts w:ascii="Times New Roman" w:hAnsi="Times New Roman" w:cs="Times New Roman"/>
                <w:b/>
                <w:sz w:val="20"/>
                <w:szCs w:val="20"/>
              </w:rPr>
              <w:t>Cel badania</w:t>
            </w:r>
          </w:p>
          <w:p w14:paraId="124298C2" w14:textId="77777777" w:rsidR="00341E96" w:rsidRPr="00341E96" w:rsidRDefault="00341E96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1E96">
              <w:rPr>
                <w:rFonts w:ascii="Times New Roman" w:hAnsi="Times New Roman" w:cs="Times New Roman"/>
                <w:sz w:val="16"/>
                <w:szCs w:val="16"/>
              </w:rPr>
              <w:t>( co badanie ma wyjaśnić?)</w:t>
            </w:r>
          </w:p>
        </w:tc>
        <w:tc>
          <w:tcPr>
            <w:tcW w:w="8702" w:type="dxa"/>
            <w:gridSpan w:val="19"/>
          </w:tcPr>
          <w:p w14:paraId="1FEB0BF7" w14:textId="77777777" w:rsidR="00341E96" w:rsidRDefault="00341E96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36D322" w14:textId="77777777" w:rsidR="00924ADE" w:rsidRDefault="00924ADE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4E6F02" w14:textId="77777777" w:rsidR="00924ADE" w:rsidRDefault="00924ADE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F31F66" w14:textId="77777777" w:rsidR="00924ADE" w:rsidRDefault="00924ADE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0871F6" w14:textId="77777777" w:rsidR="00924ADE" w:rsidRPr="00183B42" w:rsidRDefault="00924ADE" w:rsidP="007F2C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1E96" w14:paraId="30AF9F5B" w14:textId="77777777" w:rsidTr="00AE2DB0">
        <w:trPr>
          <w:trHeight w:val="248"/>
        </w:trPr>
        <w:tc>
          <w:tcPr>
            <w:tcW w:w="10702" w:type="dxa"/>
            <w:gridSpan w:val="20"/>
          </w:tcPr>
          <w:p w14:paraId="68CA3712" w14:textId="77777777" w:rsidR="00341E96" w:rsidRPr="00341E96" w:rsidRDefault="002A2F61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341E96" w:rsidRPr="00341E96">
              <w:rPr>
                <w:rFonts w:ascii="Times New Roman" w:hAnsi="Times New Roman" w:cs="Times New Roman"/>
                <w:b/>
              </w:rPr>
              <w:t>Leczenie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2F6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(dołączyć kopię kart informacyjnych)</w:t>
            </w:r>
          </w:p>
        </w:tc>
      </w:tr>
      <w:tr w:rsidR="00341E96" w14:paraId="6F5C777A" w14:textId="77777777" w:rsidTr="00AE2DB0">
        <w:trPr>
          <w:trHeight w:val="2255"/>
        </w:trPr>
        <w:tc>
          <w:tcPr>
            <w:tcW w:w="10702" w:type="dxa"/>
            <w:gridSpan w:val="20"/>
          </w:tcPr>
          <w:tbl>
            <w:tblPr>
              <w:tblpPr w:leftFromText="141" w:rightFromText="141" w:vertAnchor="page" w:horzAnchor="margin" w:tblpY="1"/>
              <w:tblOverlap w:val="never"/>
              <w:tblW w:w="107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987"/>
              <w:gridCol w:w="1197"/>
              <w:gridCol w:w="1438"/>
              <w:gridCol w:w="1709"/>
              <w:gridCol w:w="1143"/>
              <w:gridCol w:w="1642"/>
              <w:gridCol w:w="1360"/>
              <w:gridCol w:w="286"/>
              <w:gridCol w:w="716"/>
            </w:tblGrid>
            <w:tr w:rsidR="0023784A" w:rsidRPr="00FE7490" w14:paraId="0B448A15" w14:textId="77777777" w:rsidTr="00CD366B">
              <w:trPr>
                <w:trHeight w:val="415"/>
              </w:trPr>
              <w:tc>
                <w:tcPr>
                  <w:tcW w:w="1230" w:type="dxa"/>
                  <w:gridSpan w:val="2"/>
                  <w:shd w:val="clear" w:color="auto" w:fill="auto"/>
                  <w:vAlign w:val="center"/>
                </w:tcPr>
                <w:p w14:paraId="5C813C86" w14:textId="77777777" w:rsidR="0023784A" w:rsidRPr="00FE7490" w:rsidRDefault="0023784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  <w:t>Chirurgiczne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64FBD20B" w14:textId="77777777" w:rsidR="0023784A" w:rsidRPr="00FE7490" w:rsidRDefault="00000000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ar-SA"/>
                      </w:rPr>
                      <w:id w:val="1549509"/>
                    </w:sdtPr>
                    <w:sdtContent>
                      <w:r w:rsidR="00043BEA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  <w:lang w:eastAsia="ar-SA"/>
                        </w:rPr>
                        <w:t>☐</w:t>
                      </w:r>
                    </w:sdtContent>
                  </w:sdt>
                  <w:r w:rsidR="00043BEA"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 Nie leczony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14:paraId="2BB5E962" w14:textId="77777777" w:rsidR="0023784A" w:rsidRPr="00FE7490" w:rsidRDefault="0023784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  <w:t>Chemioterapia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  <w:t xml:space="preserve"> i Immunoterapia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 w14:paraId="7CC711F7" w14:textId="77777777" w:rsidR="0023784A" w:rsidRPr="00FE7490" w:rsidRDefault="00000000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ar-SA"/>
                      </w:rPr>
                      <w:id w:val="895470048"/>
                    </w:sdtPr>
                    <w:sdtContent>
                      <w:r w:rsidR="0023784A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  <w:lang w:eastAsia="ar-SA"/>
                        </w:rPr>
                        <w:t>☐</w:t>
                      </w:r>
                    </w:sdtContent>
                  </w:sdt>
                  <w:r w:rsidR="0023784A"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 Nie leczony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7C0927DD" w14:textId="77777777" w:rsidR="0023784A" w:rsidRPr="00FE7490" w:rsidRDefault="0023784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  <w:t>Radioterapia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064B424C" w14:textId="77777777" w:rsidR="0023784A" w:rsidRPr="00FE7490" w:rsidRDefault="00000000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ar-SA"/>
                      </w:rPr>
                      <w:id w:val="-281650960"/>
                    </w:sdtPr>
                    <w:sdtContent>
                      <w:r w:rsidR="0023784A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  <w:lang w:eastAsia="ar-SA"/>
                        </w:rPr>
                        <w:t>☐</w:t>
                      </w:r>
                    </w:sdtContent>
                  </w:sdt>
                  <w:r w:rsidR="0023784A"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 Nie leczony</w:t>
                  </w:r>
                </w:p>
              </w:tc>
              <w:tc>
                <w:tcPr>
                  <w:tcW w:w="1360" w:type="dxa"/>
                </w:tcPr>
                <w:p w14:paraId="103B1E93" w14:textId="77777777" w:rsidR="0023784A" w:rsidRDefault="0023784A" w:rsidP="007F2CFC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lang w:eastAsia="ar-SA"/>
                    </w:rPr>
                  </w:pPr>
                </w:p>
                <w:p w14:paraId="4710B363" w14:textId="77777777" w:rsidR="0023784A" w:rsidRPr="00CD366B" w:rsidRDefault="00043BEA" w:rsidP="007F2CFC">
                  <w:pPr>
                    <w:suppressAutoHyphens/>
                    <w:snapToGrid w:val="0"/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</w:pPr>
                  <w:r w:rsidRPr="00CD366B">
                    <w:rPr>
                      <w:rFonts w:ascii="Times New Roman" w:eastAsia="Times New Roman" w:hAnsi="Times New Roman" w:cs="Times New Roman"/>
                      <w:b/>
                      <w:sz w:val="17"/>
                      <w:szCs w:val="17"/>
                      <w:lang w:eastAsia="ar-SA"/>
                    </w:rPr>
                    <w:t>Hormonoterapia</w:t>
                  </w:r>
                </w:p>
              </w:tc>
              <w:tc>
                <w:tcPr>
                  <w:tcW w:w="1002" w:type="dxa"/>
                  <w:gridSpan w:val="2"/>
                </w:tcPr>
                <w:p w14:paraId="66BEA977" w14:textId="77777777" w:rsidR="0023784A" w:rsidRDefault="0023784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MS Gothic" w:eastAsia="MS Gothic" w:hAnsi="MS Gothic" w:cs="Times New Roman"/>
                      <w:sz w:val="16"/>
                      <w:szCs w:val="16"/>
                      <w:lang w:eastAsia="ar-SA"/>
                    </w:rPr>
                  </w:pPr>
                </w:p>
                <w:p w14:paraId="3B782587" w14:textId="77777777" w:rsidR="0023784A" w:rsidRPr="00FE7490" w:rsidRDefault="00000000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ar-SA"/>
                      </w:rPr>
                      <w:id w:val="1549434"/>
                    </w:sdtPr>
                    <w:sdtContent>
                      <w:r w:rsidR="0023784A">
                        <w:rPr>
                          <w:rFonts w:ascii="MS Gothic" w:eastAsia="MS Gothic" w:hAnsi="MS Gothic" w:cs="Times New Roman" w:hint="eastAsia"/>
                          <w:sz w:val="16"/>
                          <w:szCs w:val="16"/>
                          <w:lang w:eastAsia="ar-SA"/>
                        </w:rPr>
                        <w:t>☐</w:t>
                      </w:r>
                    </w:sdtContent>
                  </w:sdt>
                  <w:r w:rsidR="0023784A"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 Nie leczony</w:t>
                  </w:r>
                </w:p>
              </w:tc>
            </w:tr>
            <w:tr w:rsidR="00043BEA" w:rsidRPr="00FE7490" w14:paraId="4FD606AC" w14:textId="77777777" w:rsidTr="00CD366B">
              <w:trPr>
                <w:trHeight w:val="134"/>
              </w:trPr>
              <w:tc>
                <w:tcPr>
                  <w:tcW w:w="243" w:type="dxa"/>
                  <w:vMerge w:val="restart"/>
                  <w:shd w:val="clear" w:color="auto" w:fill="auto"/>
                  <w:textDirection w:val="btLr"/>
                  <w:vAlign w:val="center"/>
                </w:tcPr>
                <w:p w14:paraId="5F71F988" w14:textId="77777777" w:rsidR="00043BEA" w:rsidRPr="00043BEA" w:rsidRDefault="00043BEA" w:rsidP="007F2CFC">
                  <w:pPr>
                    <w:suppressAutoHyphens/>
                    <w:snapToGri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New times Roman" w:eastAsia="MS Gothic" w:hAnsi="New times Roman" w:cs="Times New Roman"/>
                      <w:sz w:val="16"/>
                      <w:szCs w:val="16"/>
                      <w:lang w:eastAsia="ar-SA"/>
                    </w:rPr>
                    <w:t>Rodzaj zabiegu, data</w:t>
                  </w:r>
                </w:p>
              </w:tc>
              <w:tc>
                <w:tcPr>
                  <w:tcW w:w="218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27EAF33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8" w:type="dxa"/>
                  <w:vMerge w:val="restart"/>
                  <w:shd w:val="clear" w:color="auto" w:fill="auto"/>
                  <w:vAlign w:val="center"/>
                </w:tcPr>
                <w:p w14:paraId="4113F45F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W trakcie</w:t>
                  </w:r>
                </w:p>
              </w:tc>
              <w:tc>
                <w:tcPr>
                  <w:tcW w:w="1709" w:type="dxa"/>
                  <w:shd w:val="clear" w:color="auto" w:fill="auto"/>
                </w:tcPr>
                <w:p w14:paraId="3592A6DF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Data ostatniego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cyklu</w:t>
                  </w:r>
                </w:p>
              </w:tc>
              <w:tc>
                <w:tcPr>
                  <w:tcW w:w="1143" w:type="dxa"/>
                  <w:vMerge w:val="restart"/>
                  <w:shd w:val="clear" w:color="auto" w:fill="auto"/>
                </w:tcPr>
                <w:p w14:paraId="561881FE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14:paraId="053FC3F8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14:paraId="7A4DBAA3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14:paraId="12FDEC3D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W trakcie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325C9EBA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Data ostatniego cyklu</w:t>
                  </w:r>
                </w:p>
              </w:tc>
              <w:tc>
                <w:tcPr>
                  <w:tcW w:w="2362" w:type="dxa"/>
                  <w:gridSpan w:val="3"/>
                </w:tcPr>
                <w:p w14:paraId="264212C0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Typ</w:t>
                  </w:r>
                </w:p>
              </w:tc>
            </w:tr>
            <w:tr w:rsidR="00043BEA" w:rsidRPr="00FE7490" w14:paraId="260515DE" w14:textId="77777777" w:rsidTr="00CD366B">
              <w:trPr>
                <w:trHeight w:val="155"/>
              </w:trPr>
              <w:tc>
                <w:tcPr>
                  <w:tcW w:w="243" w:type="dxa"/>
                  <w:vMerge/>
                  <w:shd w:val="clear" w:color="auto" w:fill="auto"/>
                  <w:textDirection w:val="btLr"/>
                  <w:vAlign w:val="center"/>
                </w:tcPr>
                <w:p w14:paraId="60CAD3CB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ind w:left="113" w:right="113"/>
                    <w:jc w:val="center"/>
                    <w:rPr>
                      <w:rFonts w:ascii="New times Roman" w:eastAsia="MS Gothic" w:hAnsi="New times Roman" w:cs="Times New Roman" w:hint="eastAsia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184" w:type="dxa"/>
                  <w:gridSpan w:val="2"/>
                  <w:vMerge/>
                  <w:shd w:val="clear" w:color="auto" w:fill="auto"/>
                  <w:vAlign w:val="center"/>
                </w:tcPr>
                <w:p w14:paraId="602BEE62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8" w:type="dxa"/>
                  <w:vMerge/>
                  <w:shd w:val="clear" w:color="auto" w:fill="auto"/>
                  <w:vAlign w:val="center"/>
                </w:tcPr>
                <w:p w14:paraId="10650510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9" w:type="dxa"/>
                  <w:vMerge w:val="restart"/>
                  <w:shd w:val="clear" w:color="auto" w:fill="auto"/>
                </w:tcPr>
                <w:p w14:paraId="0E7FFA07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shd w:val="clear" w:color="auto" w:fill="auto"/>
                </w:tcPr>
                <w:p w14:paraId="5EA78F65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2" w:type="dxa"/>
                  <w:vMerge w:val="restart"/>
                  <w:shd w:val="clear" w:color="auto" w:fill="auto"/>
                </w:tcPr>
                <w:p w14:paraId="5D350003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6" w:type="dxa"/>
                  <w:gridSpan w:val="2"/>
                </w:tcPr>
                <w:p w14:paraId="554E69A0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iniekcja</w:t>
                  </w:r>
                </w:p>
              </w:tc>
              <w:tc>
                <w:tcPr>
                  <w:tcW w:w="716" w:type="dxa"/>
                </w:tcPr>
                <w:p w14:paraId="3C37069A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tabletki</w:t>
                  </w:r>
                </w:p>
              </w:tc>
            </w:tr>
            <w:tr w:rsidR="00043BEA" w:rsidRPr="00FE7490" w14:paraId="639B03CA" w14:textId="77777777" w:rsidTr="00CD366B">
              <w:trPr>
                <w:trHeight w:val="286"/>
              </w:trPr>
              <w:tc>
                <w:tcPr>
                  <w:tcW w:w="243" w:type="dxa"/>
                  <w:vMerge/>
                  <w:shd w:val="clear" w:color="auto" w:fill="auto"/>
                  <w:textDirection w:val="btLr"/>
                  <w:vAlign w:val="center"/>
                </w:tcPr>
                <w:p w14:paraId="2C24A9E9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ind w:left="113" w:right="113"/>
                    <w:jc w:val="center"/>
                    <w:rPr>
                      <w:rFonts w:ascii="New times Roman" w:eastAsia="MS Gothic" w:hAnsi="New times Roman" w:cs="Times New Roman" w:hint="eastAsia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184" w:type="dxa"/>
                  <w:gridSpan w:val="2"/>
                  <w:vMerge/>
                  <w:shd w:val="clear" w:color="auto" w:fill="auto"/>
                  <w:vAlign w:val="center"/>
                </w:tcPr>
                <w:p w14:paraId="15971555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8" w:type="dxa"/>
                  <w:vMerge/>
                  <w:shd w:val="clear" w:color="auto" w:fill="auto"/>
                  <w:vAlign w:val="center"/>
                </w:tcPr>
                <w:p w14:paraId="601A0E81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</w:tcPr>
                <w:p w14:paraId="62AB66A5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shd w:val="clear" w:color="auto" w:fill="auto"/>
                </w:tcPr>
                <w:p w14:paraId="648DA47A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2" w:type="dxa"/>
                  <w:vMerge/>
                  <w:shd w:val="clear" w:color="auto" w:fill="auto"/>
                </w:tcPr>
                <w:p w14:paraId="28EBC2AD" w14:textId="77777777" w:rsidR="00043BEA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6" w:type="dxa"/>
                  <w:gridSpan w:val="2"/>
                </w:tcPr>
                <w:p w14:paraId="77981EF7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16" w:type="dxa"/>
                </w:tcPr>
                <w:p w14:paraId="21E8EBCF" w14:textId="77777777" w:rsidR="00043BEA" w:rsidRDefault="00043BEA" w:rsidP="007F2CF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14:paraId="7FAB2442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043BEA" w:rsidRPr="00FE7490" w14:paraId="45704C4B" w14:textId="77777777" w:rsidTr="00CD366B">
              <w:trPr>
                <w:trHeight w:val="101"/>
              </w:trPr>
              <w:tc>
                <w:tcPr>
                  <w:tcW w:w="243" w:type="dxa"/>
                  <w:vMerge/>
                  <w:shd w:val="clear" w:color="auto" w:fill="auto"/>
                  <w:vAlign w:val="center"/>
                </w:tcPr>
                <w:p w14:paraId="4CED5A7D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184" w:type="dxa"/>
                  <w:gridSpan w:val="2"/>
                  <w:vMerge/>
                  <w:shd w:val="clear" w:color="auto" w:fill="auto"/>
                  <w:vAlign w:val="center"/>
                </w:tcPr>
                <w:p w14:paraId="48B53BC9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8" w:type="dxa"/>
                  <w:vMerge/>
                  <w:shd w:val="clear" w:color="auto" w:fill="auto"/>
                  <w:vAlign w:val="center"/>
                </w:tcPr>
                <w:p w14:paraId="6BC367B5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9" w:type="dxa"/>
                  <w:shd w:val="clear" w:color="auto" w:fill="auto"/>
                </w:tcPr>
                <w:p w14:paraId="426E74DA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Data następnego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cyklu</w:t>
                  </w:r>
                </w:p>
              </w:tc>
              <w:tc>
                <w:tcPr>
                  <w:tcW w:w="1143" w:type="dxa"/>
                  <w:vMerge/>
                  <w:shd w:val="clear" w:color="auto" w:fill="auto"/>
                  <w:vAlign w:val="center"/>
                </w:tcPr>
                <w:p w14:paraId="2285B0D4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7DDD827D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Data następnego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cyklu</w:t>
                  </w:r>
                </w:p>
              </w:tc>
              <w:tc>
                <w:tcPr>
                  <w:tcW w:w="1646" w:type="dxa"/>
                  <w:gridSpan w:val="2"/>
                  <w:vMerge w:val="restart"/>
                </w:tcPr>
                <w:p w14:paraId="35E3EE92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Data ostatniej iniekcji</w:t>
                  </w:r>
                </w:p>
              </w:tc>
              <w:tc>
                <w:tcPr>
                  <w:tcW w:w="716" w:type="dxa"/>
                  <w:vMerge w:val="restart"/>
                </w:tcPr>
                <w:p w14:paraId="044425F1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043BEA" w:rsidRPr="00FE7490" w14:paraId="16950F82" w14:textId="77777777" w:rsidTr="00CD366B">
              <w:trPr>
                <w:trHeight w:val="359"/>
              </w:trPr>
              <w:tc>
                <w:tcPr>
                  <w:tcW w:w="243" w:type="dxa"/>
                  <w:vMerge/>
                  <w:shd w:val="clear" w:color="auto" w:fill="auto"/>
                  <w:vAlign w:val="center"/>
                </w:tcPr>
                <w:p w14:paraId="002BA680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184" w:type="dxa"/>
                  <w:gridSpan w:val="2"/>
                  <w:vMerge/>
                  <w:shd w:val="clear" w:color="auto" w:fill="auto"/>
                  <w:vAlign w:val="center"/>
                </w:tcPr>
                <w:p w14:paraId="259F3A65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8" w:type="dxa"/>
                  <w:vMerge/>
                  <w:shd w:val="clear" w:color="auto" w:fill="auto"/>
                  <w:vAlign w:val="center"/>
                </w:tcPr>
                <w:p w14:paraId="688FE984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9" w:type="dxa"/>
                  <w:shd w:val="clear" w:color="auto" w:fill="auto"/>
                </w:tcPr>
                <w:p w14:paraId="73FE5759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shd w:val="clear" w:color="auto" w:fill="auto"/>
                  <w:vAlign w:val="center"/>
                </w:tcPr>
                <w:p w14:paraId="7F69EED5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14:paraId="1DFC6B2D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646" w:type="dxa"/>
                  <w:gridSpan w:val="2"/>
                  <w:vMerge/>
                </w:tcPr>
                <w:p w14:paraId="77A85252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16" w:type="dxa"/>
                  <w:vMerge/>
                </w:tcPr>
                <w:p w14:paraId="0F6AFDBE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043BEA" w:rsidRPr="00FE7490" w14:paraId="723578C4" w14:textId="77777777" w:rsidTr="00CD366B">
              <w:trPr>
                <w:trHeight w:val="561"/>
              </w:trPr>
              <w:tc>
                <w:tcPr>
                  <w:tcW w:w="243" w:type="dxa"/>
                  <w:vMerge/>
                  <w:shd w:val="clear" w:color="auto" w:fill="auto"/>
                </w:tcPr>
                <w:p w14:paraId="6F80AB84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184" w:type="dxa"/>
                  <w:gridSpan w:val="2"/>
                  <w:vMerge/>
                  <w:shd w:val="clear" w:color="auto" w:fill="auto"/>
                </w:tcPr>
                <w:p w14:paraId="3640D71F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14:paraId="708996F3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Zakończono</w:t>
                  </w:r>
                </w:p>
              </w:tc>
              <w:tc>
                <w:tcPr>
                  <w:tcW w:w="1709" w:type="dxa"/>
                  <w:shd w:val="clear" w:color="auto" w:fill="auto"/>
                  <w:vAlign w:val="bottom"/>
                </w:tcPr>
                <w:p w14:paraId="6970EE8C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Data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 w14:paraId="2C7C5DE2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Zakończono</w:t>
                  </w:r>
                </w:p>
              </w:tc>
              <w:tc>
                <w:tcPr>
                  <w:tcW w:w="1642" w:type="dxa"/>
                  <w:shd w:val="clear" w:color="auto" w:fill="auto"/>
                  <w:vAlign w:val="bottom"/>
                </w:tcPr>
                <w:p w14:paraId="3A2A6598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14:paraId="07883E6E" w14:textId="77777777" w:rsidR="00043BEA" w:rsidRPr="00FE7490" w:rsidRDefault="00043BEA" w:rsidP="007F2CF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Data</w:t>
                  </w:r>
                </w:p>
              </w:tc>
              <w:tc>
                <w:tcPr>
                  <w:tcW w:w="1646" w:type="dxa"/>
                  <w:gridSpan w:val="2"/>
                </w:tcPr>
                <w:p w14:paraId="10CFBD02" w14:textId="505D58C1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FE74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 xml:space="preserve">Data następnej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iniek</w:t>
                  </w:r>
                  <w:r w:rsidR="003745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cji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.</w:t>
                  </w:r>
                </w:p>
              </w:tc>
              <w:tc>
                <w:tcPr>
                  <w:tcW w:w="716" w:type="dxa"/>
                </w:tcPr>
                <w:p w14:paraId="0C92AE4D" w14:textId="77777777" w:rsidR="00043BEA" w:rsidRPr="00FE7490" w:rsidRDefault="00043BEA" w:rsidP="007F2CF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866EB45" w14:textId="73DB5236" w:rsidR="00341E96" w:rsidRPr="00DA64B2" w:rsidRDefault="002A2F61" w:rsidP="007F2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7303DD">
              <w:rPr>
                <w:rFonts w:ascii="Times New Roman" w:hAnsi="Times New Roman" w:cs="Times New Roman"/>
                <w:b/>
              </w:rPr>
              <w:t xml:space="preserve"> </w:t>
            </w:r>
            <w:r w:rsidR="00043BEA" w:rsidRPr="00DA64B2">
              <w:rPr>
                <w:rFonts w:ascii="Times New Roman" w:hAnsi="Times New Roman" w:cs="Times New Roman"/>
                <w:b/>
              </w:rPr>
              <w:t>Badania obrazowe</w:t>
            </w:r>
            <w:r w:rsidRPr="002A2F61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 w:rsidRPr="002A2F6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dołączyć kopię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opisów badań diagnostycznych)</w:t>
            </w:r>
          </w:p>
        </w:tc>
      </w:tr>
      <w:tr w:rsidR="00924ADE" w14:paraId="27E4E38D" w14:textId="77777777" w:rsidTr="00AE2DB0">
        <w:trPr>
          <w:trHeight w:val="248"/>
        </w:trPr>
        <w:tc>
          <w:tcPr>
            <w:tcW w:w="2055" w:type="dxa"/>
          </w:tcPr>
          <w:p w14:paraId="4960731D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USG</w:t>
            </w:r>
          </w:p>
        </w:tc>
        <w:tc>
          <w:tcPr>
            <w:tcW w:w="1984" w:type="dxa"/>
            <w:gridSpan w:val="7"/>
          </w:tcPr>
          <w:p w14:paraId="142CF9AD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TK</w:t>
            </w:r>
          </w:p>
        </w:tc>
        <w:tc>
          <w:tcPr>
            <w:tcW w:w="2127" w:type="dxa"/>
            <w:gridSpan w:val="5"/>
          </w:tcPr>
          <w:p w14:paraId="1C732908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MR</w:t>
            </w:r>
          </w:p>
        </w:tc>
        <w:tc>
          <w:tcPr>
            <w:tcW w:w="2268" w:type="dxa"/>
            <w:gridSpan w:val="3"/>
          </w:tcPr>
          <w:p w14:paraId="08F9E0D1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SCYNTYGRAFIA</w:t>
            </w:r>
          </w:p>
        </w:tc>
        <w:tc>
          <w:tcPr>
            <w:tcW w:w="2268" w:type="dxa"/>
            <w:gridSpan w:val="4"/>
          </w:tcPr>
          <w:p w14:paraId="75325B49" w14:textId="77777777" w:rsidR="00924ADE" w:rsidRPr="00FE7490" w:rsidRDefault="00924ADE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PET CT</w:t>
            </w:r>
          </w:p>
        </w:tc>
      </w:tr>
      <w:tr w:rsidR="00924ADE" w14:paraId="0B42C73B" w14:textId="77777777" w:rsidTr="00AE2DB0">
        <w:trPr>
          <w:trHeight w:val="492"/>
        </w:trPr>
        <w:tc>
          <w:tcPr>
            <w:tcW w:w="2055" w:type="dxa"/>
          </w:tcPr>
          <w:p w14:paraId="12FA5E95" w14:textId="77777777" w:rsidR="00924ADE" w:rsidRDefault="00000000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557"/>
              </w:sdtPr>
              <w:sdtContent>
                <w:r w:rsidR="00924ADE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924ADE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24ADE"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Tak</w:t>
            </w:r>
          </w:p>
          <w:p w14:paraId="2A0B431C" w14:textId="77777777" w:rsidR="00924ADE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D1A5FDE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562"/>
              </w:sdtPr>
              <w:sdtContent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Nie  </w:t>
            </w:r>
          </w:p>
        </w:tc>
        <w:tc>
          <w:tcPr>
            <w:tcW w:w="1984" w:type="dxa"/>
            <w:gridSpan w:val="7"/>
          </w:tcPr>
          <w:p w14:paraId="47DC8131" w14:textId="77777777" w:rsidR="00924ADE" w:rsidRDefault="00000000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582"/>
              </w:sdtPr>
              <w:sdtContent>
                <w:r w:rsidR="00924ADE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924ADE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24ADE"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Tak </w:t>
            </w:r>
          </w:p>
          <w:p w14:paraId="715521D2" w14:textId="77777777" w:rsidR="00924ADE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9FF5A24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583"/>
              </w:sdtPr>
              <w:sdtContent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Nie  </w:t>
            </w:r>
          </w:p>
        </w:tc>
        <w:tc>
          <w:tcPr>
            <w:tcW w:w="2127" w:type="dxa"/>
            <w:gridSpan w:val="5"/>
          </w:tcPr>
          <w:p w14:paraId="043203CE" w14:textId="77777777" w:rsidR="00924ADE" w:rsidRDefault="00000000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588"/>
              </w:sdtPr>
              <w:sdtContent>
                <w:r w:rsidR="00924ADE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924ADE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24ADE"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Tak</w:t>
            </w:r>
          </w:p>
          <w:p w14:paraId="0DC89875" w14:textId="77777777" w:rsidR="00924ADE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38D70D5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589"/>
              </w:sdtPr>
              <w:sdtContent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Nie  </w:t>
            </w:r>
          </w:p>
        </w:tc>
        <w:tc>
          <w:tcPr>
            <w:tcW w:w="2268" w:type="dxa"/>
            <w:gridSpan w:val="3"/>
          </w:tcPr>
          <w:p w14:paraId="442E7B4A" w14:textId="77777777" w:rsidR="00924ADE" w:rsidRDefault="00000000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600"/>
              </w:sdtPr>
              <w:sdtContent>
                <w:r w:rsidR="00924ADE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924ADE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24ADE"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Tak </w:t>
            </w:r>
          </w:p>
          <w:p w14:paraId="463C8C8A" w14:textId="77777777" w:rsidR="00924ADE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BE86EFD" w14:textId="77777777" w:rsidR="00924ADE" w:rsidRPr="00DA64B2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601"/>
              </w:sdtPr>
              <w:sdtContent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Nie  </w:t>
            </w:r>
          </w:p>
        </w:tc>
        <w:tc>
          <w:tcPr>
            <w:tcW w:w="2268" w:type="dxa"/>
            <w:gridSpan w:val="4"/>
          </w:tcPr>
          <w:p w14:paraId="3EF6A61E" w14:textId="77777777" w:rsidR="00924ADE" w:rsidRDefault="00000000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51275"/>
              </w:sdtPr>
              <w:sdtContent>
                <w:r w:rsidR="00924ADE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924ADE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924ADE"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Tak </w:t>
            </w:r>
          </w:p>
          <w:p w14:paraId="174FAE4F" w14:textId="77777777" w:rsidR="00924ADE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6DEC545" w14:textId="77777777" w:rsidR="00924ADE" w:rsidRPr="00FE7490" w:rsidRDefault="00924ADE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51276"/>
              </w:sdtPr>
              <w:sdtContent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Nie  </w:t>
            </w:r>
          </w:p>
        </w:tc>
      </w:tr>
      <w:tr w:rsidR="00A46108" w14:paraId="40067244" w14:textId="77777777" w:rsidTr="00AE2DB0">
        <w:trPr>
          <w:cantSplit/>
          <w:trHeight w:val="302"/>
        </w:trPr>
        <w:tc>
          <w:tcPr>
            <w:tcW w:w="10702" w:type="dxa"/>
            <w:gridSpan w:val="20"/>
          </w:tcPr>
          <w:p w14:paraId="1BE1C9C6" w14:textId="0C326942" w:rsidR="00A46108" w:rsidRPr="00A46108" w:rsidRDefault="007303DD" w:rsidP="007303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                              </w:t>
            </w:r>
            <w:r w:rsidR="00A46108" w:rsidRPr="00A46108">
              <w:rPr>
                <w:rFonts w:ascii="Times New Roman" w:eastAsia="Times New Roman" w:hAnsi="Times New Roman" w:cs="Times New Roman"/>
                <w:b/>
                <w:lang w:eastAsia="ar-SA"/>
              </w:rPr>
              <w:t>Informacje dodatkowe</w:t>
            </w:r>
          </w:p>
        </w:tc>
      </w:tr>
      <w:tr w:rsidR="00A2729B" w14:paraId="4D9C82D9" w14:textId="77777777" w:rsidTr="00AE2DB0">
        <w:trPr>
          <w:cantSplit/>
          <w:trHeight w:val="243"/>
        </w:trPr>
        <w:tc>
          <w:tcPr>
            <w:tcW w:w="3756" w:type="dxa"/>
            <w:gridSpan w:val="7"/>
          </w:tcPr>
          <w:p w14:paraId="525A8387" w14:textId="77777777" w:rsidR="00A2729B" w:rsidRPr="00A46108" w:rsidRDefault="00A2729B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 w:rsidRPr="00A46108"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>Cukrzyca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49856"/>
              </w:sdtPr>
              <w:sdtContent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id w:val="1550272"/>
                  </w:sdtPr>
                  <w:sdtContent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ar-SA"/>
                      </w:rPr>
                      <w:t xml:space="preserve"> </w:t>
                    </w:r>
                    <w:r w:rsidRPr="00DA64B2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  <w:lang w:eastAsia="ar-SA"/>
                      </w:rPr>
                      <w:t>☐</w:t>
                    </w:r>
                  </w:sdtContent>
                </w:sdt>
                <w:r w:rsidRPr="00DA64B2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Tak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      </w:t>
                </w:r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  <w:r w:rsidRPr="00DA64B2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 Ni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>e</w:t>
                </w:r>
              </w:sdtContent>
            </w:sdt>
          </w:p>
        </w:tc>
        <w:tc>
          <w:tcPr>
            <w:tcW w:w="3564" w:type="dxa"/>
            <w:gridSpan w:val="8"/>
          </w:tcPr>
          <w:p w14:paraId="7574B04D" w14:textId="77777777" w:rsidR="00A2729B" w:rsidRPr="00A46108" w:rsidRDefault="00A2729B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>Klaustrofobia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50280"/>
              </w:sdtPr>
              <w:sdtContent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 </w:t>
                </w:r>
                <w:r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Tak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</w:t>
            </w:r>
            <w:r w:rsidRPr="00DA64B2">
              <w:rPr>
                <w:rFonts w:ascii="MS Gothic" w:eastAsia="MS Gothic" w:hAnsi="MS Gothic" w:cs="Times New Roman" w:hint="eastAsia"/>
                <w:sz w:val="18"/>
                <w:szCs w:val="18"/>
                <w:lang w:eastAsia="ar-SA"/>
              </w:rPr>
              <w:t>☐</w:t>
            </w:r>
            <w:r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1535" w:type="dxa"/>
            <w:gridSpan w:val="3"/>
          </w:tcPr>
          <w:p w14:paraId="189C6725" w14:textId="77777777" w:rsidR="00A2729B" w:rsidRPr="00A46108" w:rsidRDefault="00A2729B" w:rsidP="007F2CFC">
            <w:pPr>
              <w:suppressAutoHyphens/>
              <w:snapToGrid w:val="0"/>
              <w:spacing w:after="0" w:line="240" w:lineRule="auto"/>
              <w:ind w:left="22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>Waga</w:t>
            </w:r>
            <w:r w:rsidR="00D95DBC"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 xml:space="preserve"> ( kg)</w:t>
            </w:r>
          </w:p>
        </w:tc>
        <w:tc>
          <w:tcPr>
            <w:tcW w:w="1847" w:type="dxa"/>
            <w:gridSpan w:val="2"/>
          </w:tcPr>
          <w:p w14:paraId="432DC2F1" w14:textId="77777777" w:rsidR="00A2729B" w:rsidRPr="00A46108" w:rsidRDefault="00A2729B" w:rsidP="007303DD">
            <w:pPr>
              <w:suppressAutoHyphens/>
              <w:snapToGri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>Wzrost</w:t>
            </w:r>
            <w:r w:rsidR="00D95DBC"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 xml:space="preserve"> (cm)</w:t>
            </w:r>
          </w:p>
        </w:tc>
      </w:tr>
      <w:tr w:rsidR="00A2729B" w14:paraId="758143C8" w14:textId="77777777" w:rsidTr="00C56CE5">
        <w:trPr>
          <w:cantSplit/>
          <w:trHeight w:val="484"/>
        </w:trPr>
        <w:tc>
          <w:tcPr>
            <w:tcW w:w="3756" w:type="dxa"/>
            <w:gridSpan w:val="7"/>
          </w:tcPr>
          <w:p w14:paraId="08549CDF" w14:textId="77777777" w:rsidR="00A2729B" w:rsidRPr="00334F77" w:rsidRDefault="00000000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550276"/>
              </w:sdtPr>
              <w:sdtContent>
                <w:r w:rsidR="00A2729B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5E5825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     </w:t>
                </w:r>
                <w:r w:rsidR="00A2729B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  <w:r w:rsidR="00A2729B">
                  <w:rPr>
                    <w:rFonts w:ascii="MS Gothic" w:eastAsia="MS Gothic" w:hAnsi="MS Gothic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A2729B" w:rsidRPr="001F54DC">
                  <w:rPr>
                    <w:rFonts w:ascii="Times New Roman" w:eastAsia="MS Gothic" w:hAnsi="Times New Roman" w:cs="Times New Roman"/>
                    <w:sz w:val="18"/>
                    <w:szCs w:val="18"/>
                    <w:lang w:eastAsia="ar-SA"/>
                  </w:rPr>
                  <w:t xml:space="preserve">tabletki </w:t>
                </w:r>
                <w:r w:rsidR="005E5825">
                  <w:rPr>
                    <w:rFonts w:ascii="Times New Roman" w:eastAsia="MS Gothic" w:hAnsi="Times New Roman" w:cs="Times New Roman"/>
                    <w:sz w:val="18"/>
                    <w:szCs w:val="18"/>
                    <w:lang w:eastAsia="ar-SA"/>
                  </w:rPr>
                  <w:t xml:space="preserve">            </w:t>
                </w:r>
                <w:r w:rsidR="005E5825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  <w:r w:rsidR="005E5825">
                  <w:rPr>
                    <w:rFonts w:ascii="MS Gothic" w:eastAsia="MS Gothic" w:hAnsi="MS Gothic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5E5825">
                  <w:rPr>
                    <w:rFonts w:ascii="Times New Roman" w:eastAsia="MS Gothic" w:hAnsi="Times New Roman" w:cs="Times New Roman"/>
                    <w:sz w:val="18"/>
                    <w:szCs w:val="18"/>
                    <w:lang w:eastAsia="ar-SA"/>
                  </w:rPr>
                  <w:t>insulina</w:t>
                </w:r>
              </w:sdtContent>
            </w:sdt>
          </w:p>
        </w:tc>
        <w:tc>
          <w:tcPr>
            <w:tcW w:w="3564" w:type="dxa"/>
            <w:gridSpan w:val="8"/>
          </w:tcPr>
          <w:p w14:paraId="3112C8EA" w14:textId="77777777" w:rsidR="00A2729B" w:rsidRPr="00A46108" w:rsidRDefault="00C229CB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ar-SA"/>
              </w:rPr>
              <w:t xml:space="preserve"> </w:t>
            </w:r>
          </w:p>
        </w:tc>
        <w:tc>
          <w:tcPr>
            <w:tcW w:w="1535" w:type="dxa"/>
            <w:gridSpan w:val="3"/>
          </w:tcPr>
          <w:p w14:paraId="38B291CC" w14:textId="77777777" w:rsidR="00A2729B" w:rsidRPr="00A2729B" w:rsidRDefault="00A2729B" w:rsidP="007F2CFC">
            <w:pPr>
              <w:suppressAutoHyphens/>
              <w:snapToGri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gridSpan w:val="2"/>
          </w:tcPr>
          <w:p w14:paraId="35902251" w14:textId="77777777" w:rsidR="00A2729B" w:rsidRPr="00334F77" w:rsidRDefault="00A2729B" w:rsidP="007F2CFC">
            <w:pPr>
              <w:suppressAutoHyphens/>
              <w:snapToGri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7FEF" w14:paraId="0607B9D9" w14:textId="77777777" w:rsidTr="006A544D">
        <w:trPr>
          <w:cantSplit/>
          <w:trHeight w:val="50"/>
        </w:trPr>
        <w:tc>
          <w:tcPr>
            <w:tcW w:w="10702" w:type="dxa"/>
            <w:gridSpan w:val="20"/>
            <w:tcBorders>
              <w:left w:val="nil"/>
              <w:right w:val="nil"/>
            </w:tcBorders>
          </w:tcPr>
          <w:p w14:paraId="7B123EFF" w14:textId="77777777" w:rsidR="003E7FEF" w:rsidRPr="00334F77" w:rsidRDefault="003E7FEF" w:rsidP="007F2CFC">
            <w:pPr>
              <w:suppressAutoHyphens/>
              <w:snapToGrid w:val="0"/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F2CFC" w14:paraId="52306469" w14:textId="77777777" w:rsidTr="00C56CE5">
        <w:trPr>
          <w:trHeight w:val="230"/>
        </w:trPr>
        <w:tc>
          <w:tcPr>
            <w:tcW w:w="3756" w:type="dxa"/>
            <w:gridSpan w:val="7"/>
          </w:tcPr>
          <w:p w14:paraId="71715B06" w14:textId="77777777" w:rsidR="007F2CFC" w:rsidRPr="007F2CFC" w:rsidRDefault="007F2CFC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F2C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Dane jednostki kierującego</w:t>
            </w:r>
          </w:p>
        </w:tc>
        <w:tc>
          <w:tcPr>
            <w:tcW w:w="3544" w:type="dxa"/>
            <w:gridSpan w:val="8"/>
          </w:tcPr>
          <w:p w14:paraId="24BDE0EE" w14:textId="77777777" w:rsidR="007F2CFC" w:rsidRPr="007F2CFC" w:rsidRDefault="007F2CFC" w:rsidP="007F2CF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F2C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Dane lekarza kierującego</w:t>
            </w:r>
          </w:p>
        </w:tc>
        <w:tc>
          <w:tcPr>
            <w:tcW w:w="3402" w:type="dxa"/>
            <w:gridSpan w:val="5"/>
          </w:tcPr>
          <w:p w14:paraId="236AC5BB" w14:textId="77777777" w:rsidR="007F2CFC" w:rsidRPr="007F2CFC" w:rsidRDefault="007F2CFC" w:rsidP="007F2CF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7F2C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Telefon kontaktowy</w:t>
            </w:r>
          </w:p>
        </w:tc>
      </w:tr>
      <w:tr w:rsidR="007F2CFC" w14:paraId="66E50E32" w14:textId="77777777" w:rsidTr="006A544D">
        <w:trPr>
          <w:trHeight w:val="972"/>
        </w:trPr>
        <w:tc>
          <w:tcPr>
            <w:tcW w:w="3756" w:type="dxa"/>
            <w:gridSpan w:val="7"/>
          </w:tcPr>
          <w:p w14:paraId="2588E2F1" w14:textId="77777777" w:rsidR="0054608A" w:rsidRDefault="0054608A" w:rsidP="007F2C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0F770661" w14:textId="77777777" w:rsidR="00036FF8" w:rsidRDefault="00036FF8" w:rsidP="0054608A">
            <w:pPr>
              <w:tabs>
                <w:tab w:val="left" w:pos="116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43C6E02" w14:textId="0E8944ED" w:rsidR="007F2CFC" w:rsidRPr="0054608A" w:rsidRDefault="006A544D" w:rsidP="006A544D">
            <w:pPr>
              <w:tabs>
                <w:tab w:val="left" w:pos="116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3544" w:type="dxa"/>
            <w:gridSpan w:val="8"/>
          </w:tcPr>
          <w:p w14:paraId="7D553A75" w14:textId="77777777" w:rsidR="007F2CFC" w:rsidRDefault="007F2CFC" w:rsidP="007F2C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9B0A4BF" w14:textId="77777777" w:rsidR="007F2CFC" w:rsidRDefault="007F2CFC" w:rsidP="007F2C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8AD122C" w14:textId="77777777" w:rsidR="007F2CFC" w:rsidRPr="0054608A" w:rsidRDefault="0054608A" w:rsidP="005460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5460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(podpis, pieczątka lekarza kierującego)</w:t>
            </w:r>
          </w:p>
        </w:tc>
        <w:tc>
          <w:tcPr>
            <w:tcW w:w="3402" w:type="dxa"/>
            <w:gridSpan w:val="5"/>
          </w:tcPr>
          <w:p w14:paraId="429EF335" w14:textId="77777777" w:rsidR="007F2CFC" w:rsidRPr="00DA64B2" w:rsidRDefault="007F2CFC" w:rsidP="007F2CFC">
            <w:pPr>
              <w:suppressAutoHyphens/>
              <w:snapToGrid w:val="0"/>
              <w:spacing w:after="0" w:line="240" w:lineRule="auto"/>
              <w:jc w:val="center"/>
              <w:rPr>
                <w:rFonts w:ascii="MS Gothic" w:eastAsia="MS Gothic" w:hAnsi="MS Gothic" w:cs="Times New Roman"/>
                <w:sz w:val="18"/>
                <w:szCs w:val="18"/>
                <w:lang w:eastAsia="ar-SA"/>
              </w:rPr>
            </w:pPr>
          </w:p>
        </w:tc>
      </w:tr>
    </w:tbl>
    <w:p w14:paraId="7C5E7B1D" w14:textId="17D8B26A" w:rsidR="00EE4638" w:rsidRPr="00C86567" w:rsidRDefault="00EE4638" w:rsidP="00900E06">
      <w:pPr>
        <w:spacing w:after="0" w:line="240" w:lineRule="auto"/>
        <w:rPr>
          <w:rFonts w:ascii="Times New Roman" w:hAnsi="Times New Roman" w:cs="Times New Roman"/>
        </w:rPr>
      </w:pPr>
      <w:r w:rsidRPr="00C86567">
        <w:rPr>
          <w:rFonts w:ascii="Times New Roman" w:hAnsi="Times New Roman" w:cs="Times New Roman"/>
        </w:rPr>
        <w:tab/>
      </w:r>
      <w:r w:rsidRPr="00C86567">
        <w:rPr>
          <w:rFonts w:ascii="Times New Roman" w:hAnsi="Times New Roman" w:cs="Times New Roman"/>
        </w:rPr>
        <w:tab/>
      </w:r>
      <w:r w:rsidRPr="00C86567">
        <w:rPr>
          <w:rFonts w:ascii="Times New Roman" w:hAnsi="Times New Roman" w:cs="Times New Roman"/>
        </w:rPr>
        <w:tab/>
        <w:t xml:space="preserve">           </w:t>
      </w:r>
      <w:r w:rsidRPr="00C86567">
        <w:rPr>
          <w:rFonts w:ascii="Times New Roman" w:hAnsi="Times New Roman" w:cs="Times New Roman"/>
        </w:rPr>
        <w:tab/>
        <w:t xml:space="preserve">     </w:t>
      </w:r>
    </w:p>
    <w:tbl>
      <w:tblPr>
        <w:tblW w:w="10748" w:type="dxa"/>
        <w:tblInd w:w="-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3350"/>
      </w:tblGrid>
      <w:tr w:rsidR="007F2CFC" w14:paraId="2D110B9A" w14:textId="77777777" w:rsidTr="00D95DBC">
        <w:trPr>
          <w:trHeight w:val="169"/>
        </w:trPr>
        <w:tc>
          <w:tcPr>
            <w:tcW w:w="10748" w:type="dxa"/>
            <w:gridSpan w:val="2"/>
          </w:tcPr>
          <w:p w14:paraId="4FA5F767" w14:textId="77777777" w:rsidR="007F2CFC" w:rsidRDefault="0054608A" w:rsidP="0054608A">
            <w:pPr>
              <w:tabs>
                <w:tab w:val="left" w:pos="2016"/>
              </w:tabs>
              <w:spacing w:after="0"/>
              <w:ind w:left="86"/>
              <w:jc w:val="center"/>
              <w:rPr>
                <w:b/>
              </w:rPr>
            </w:pPr>
            <w:r>
              <w:rPr>
                <w:b/>
              </w:rPr>
              <w:t>DECYZJA O KWALIFIKACJI DO BADANIA</w:t>
            </w:r>
          </w:p>
        </w:tc>
      </w:tr>
      <w:tr w:rsidR="0054608A" w14:paraId="1FC0A871" w14:textId="77777777" w:rsidTr="006A544D">
        <w:trPr>
          <w:trHeight w:val="227"/>
        </w:trPr>
        <w:tc>
          <w:tcPr>
            <w:tcW w:w="7398" w:type="dxa"/>
          </w:tcPr>
          <w:p w14:paraId="01F6DCFB" w14:textId="77777777" w:rsidR="00D60CE4" w:rsidRDefault="00000000" w:rsidP="005460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2409209"/>
              </w:sdtPr>
              <w:sdtContent>
                <w:r w:rsidR="00D60CE4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D60CE4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D60C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60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TAK</w:t>
            </w:r>
            <w:r w:rsidR="00D60CE4" w:rsidRPr="00D60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</w:t>
            </w:r>
            <w:r w:rsidR="00D60C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1333290"/>
              </w:sdtPr>
              <w:sdtContent>
                <w:r w:rsidR="0054608A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54608A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460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4608A" w:rsidRPr="005460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badanie pilne</w:t>
            </w:r>
            <w:r w:rsidR="00D60C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5460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1333291"/>
              </w:sdtPr>
              <w:sdtContent>
                <w:r w:rsidR="0054608A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54608A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4608A" w:rsidRPr="00DA64B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60C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badanie planowe </w:t>
            </w:r>
            <w:r w:rsidR="005460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1333293"/>
              </w:sdtPr>
              <w:sdtContent>
                <w:r w:rsidR="0054608A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  <w:r w:rsidR="0054608A" w:rsidRPr="00DA64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4608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Inny termi</w:t>
            </w:r>
            <w:r w:rsidR="00D60CE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</w:t>
            </w:r>
          </w:p>
          <w:p w14:paraId="768827FA" w14:textId="6E226A08" w:rsidR="0054608A" w:rsidRDefault="00910294" w:rsidP="005460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73DC8B" wp14:editId="415828CF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68580</wp:posOffset>
                      </wp:positionV>
                      <wp:extent cx="373380" cy="219710"/>
                      <wp:effectExtent l="5080" t="6985" r="12065" b="11430"/>
                      <wp:wrapNone/>
                      <wp:docPr id="7685949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B072" id="Rectangle 2" o:spid="_x0000_s1026" style="position:absolute;margin-left:102.45pt;margin-top:5.4pt;width:29.4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jMCw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"/>
                  </w:pict>
                </mc:Fallback>
              </mc:AlternateContent>
            </w:r>
          </w:p>
          <w:p w14:paraId="607294C3" w14:textId="77777777" w:rsidR="0054608A" w:rsidRDefault="0054608A" w:rsidP="005460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0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Punkt refundacyjny NFZ : </w:t>
            </w: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id w:val="11333296"/>
              </w:sdtPr>
              <w:sdtContent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26C1DFD2" w14:textId="77777777" w:rsidR="0054608A" w:rsidRPr="0054608A" w:rsidRDefault="0054608A" w:rsidP="005460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6B4531A" w14:textId="77777777" w:rsidR="0054608A" w:rsidRPr="00504B4E" w:rsidRDefault="00000000" w:rsidP="00504B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ar-SA"/>
                </w:rPr>
                <w:id w:val="11333300"/>
              </w:sdtPr>
              <w:sdtContent>
                <w:r w:rsidR="0054608A" w:rsidRPr="0054608A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  <w:r w:rsidR="0054608A" w:rsidRPr="0054608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D60C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N</w:t>
            </w:r>
            <w:r w:rsidR="00504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IE</w:t>
            </w:r>
          </w:p>
        </w:tc>
        <w:tc>
          <w:tcPr>
            <w:tcW w:w="3350" w:type="dxa"/>
          </w:tcPr>
          <w:p w14:paraId="7EE50826" w14:textId="77777777" w:rsidR="00D60CE4" w:rsidRDefault="00D60CE4" w:rsidP="003E7FEF">
            <w:pPr>
              <w:rPr>
                <w:b/>
              </w:rPr>
            </w:pPr>
          </w:p>
          <w:p w14:paraId="337695D0" w14:textId="77777777" w:rsidR="003E7FEF" w:rsidRDefault="003E7FEF" w:rsidP="003E7FEF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14:paraId="675E17B7" w14:textId="252897D7" w:rsidR="0054608A" w:rsidRPr="00C21064" w:rsidRDefault="00755FF4" w:rsidP="00C2106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</w:t>
            </w:r>
            <w:r w:rsidR="0054608A" w:rsidRPr="005460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podpis, pieczątka lekarza k</w:t>
            </w:r>
            <w:r w:rsidR="0054608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walifikującego</w:t>
            </w:r>
          </w:p>
        </w:tc>
      </w:tr>
    </w:tbl>
    <w:p w14:paraId="3D0AAC2D" w14:textId="77777777" w:rsidR="00335A7A" w:rsidRPr="00335A7A" w:rsidRDefault="00335A7A" w:rsidP="00335A7A">
      <w:pPr>
        <w:spacing w:after="0"/>
        <w:ind w:firstLine="708"/>
        <w:rPr>
          <w:b/>
          <w:sz w:val="16"/>
          <w:szCs w:val="16"/>
        </w:rPr>
      </w:pPr>
      <w:r w:rsidRPr="00335A7A">
        <w:rPr>
          <w:b/>
          <w:sz w:val="16"/>
          <w:szCs w:val="16"/>
        </w:rPr>
        <w:lastRenderedPageBreak/>
        <w:t>Do badania PET - CT można zakwalifikować jedynie chorych z prawidłowym poziomem glukozy we krwi lub ustabilizowaną cukrzycą - stężenie glukozy poniżej 140 mg% na czczo.</w:t>
      </w:r>
    </w:p>
    <w:p w14:paraId="5D7C0BDE" w14:textId="77777777" w:rsidR="00335A7A" w:rsidRPr="00335A7A" w:rsidRDefault="00335A7A" w:rsidP="00335A7A">
      <w:pPr>
        <w:spacing w:after="0"/>
        <w:rPr>
          <w:b/>
          <w:sz w:val="16"/>
          <w:szCs w:val="16"/>
        </w:rPr>
      </w:pPr>
      <w:r w:rsidRPr="00335A7A">
        <w:rPr>
          <w:b/>
          <w:sz w:val="16"/>
          <w:szCs w:val="16"/>
        </w:rPr>
        <w:t xml:space="preserve"> Badanie powinno być poprzedzone innymi badaniami obrazowymi (TK, MRI, scyntygrafia, USG - odpowiednio do schorzenia). </w:t>
      </w:r>
    </w:p>
    <w:p w14:paraId="7AE03576" w14:textId="77777777" w:rsidR="00335A7A" w:rsidRPr="00335A7A" w:rsidRDefault="00335A7A" w:rsidP="00335A7A">
      <w:pPr>
        <w:spacing w:after="0"/>
        <w:jc w:val="right"/>
        <w:rPr>
          <w:i/>
          <w:sz w:val="16"/>
          <w:szCs w:val="16"/>
        </w:rPr>
      </w:pPr>
      <w:r w:rsidRPr="00335A7A">
        <w:rPr>
          <w:i/>
          <w:sz w:val="16"/>
          <w:szCs w:val="16"/>
        </w:rPr>
        <w:t xml:space="preserve">Rozporządzenie Ministra Zdrowia z dnia 27 maja 2011r. I Zarządzenie Nr 67/2011/DSOZ Prezesa NFZ z dnia 18 października 2011 r. </w:t>
      </w:r>
    </w:p>
    <w:p w14:paraId="066FECB4" w14:textId="77777777" w:rsidR="00335A7A" w:rsidRPr="00335A7A" w:rsidRDefault="00335A7A" w:rsidP="00335A7A">
      <w:pPr>
        <w:spacing w:after="0"/>
        <w:jc w:val="right"/>
        <w:rPr>
          <w:sz w:val="16"/>
          <w:szCs w:val="16"/>
        </w:rPr>
      </w:pPr>
    </w:p>
    <w:p w14:paraId="0ED85A2F" w14:textId="77777777" w:rsidR="00335A7A" w:rsidRPr="00335A7A" w:rsidRDefault="00335A7A" w:rsidP="00335A7A">
      <w:pPr>
        <w:spacing w:after="0"/>
        <w:ind w:firstLine="708"/>
        <w:rPr>
          <w:sz w:val="16"/>
          <w:szCs w:val="16"/>
        </w:rPr>
      </w:pPr>
      <w:r w:rsidRPr="00335A7A">
        <w:rPr>
          <w:sz w:val="16"/>
          <w:szCs w:val="16"/>
        </w:rPr>
        <w:t>Refundacja NFZ. Badania PET- CT są procedurami odrębnie kontraktowanymi (SOK) i są wykonywane na podstawie skierowania specjalistycznego (oddział lub poradnia) i są w całości finansowane przez NFZ bez obciążania placówki kierującej.</w:t>
      </w:r>
    </w:p>
    <w:p w14:paraId="1D0877AC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 Badania PET-CT są refundowane przez NFZ w następujących przypadkach:</w:t>
      </w:r>
    </w:p>
    <w:p w14:paraId="68E3B69B" w14:textId="77777777" w:rsidR="00335A7A" w:rsidRPr="00335A7A" w:rsidRDefault="00335A7A" w:rsidP="00335A7A">
      <w:pPr>
        <w:pStyle w:val="Akapitzlist"/>
        <w:numPr>
          <w:ilvl w:val="0"/>
          <w:numId w:val="1"/>
        </w:numPr>
        <w:spacing w:after="0"/>
        <w:rPr>
          <w:b/>
          <w:sz w:val="16"/>
          <w:szCs w:val="16"/>
        </w:rPr>
      </w:pPr>
      <w:r w:rsidRPr="00335A7A">
        <w:rPr>
          <w:b/>
          <w:sz w:val="16"/>
          <w:szCs w:val="16"/>
        </w:rPr>
        <w:t xml:space="preserve">Choroby nowotworowe: </w:t>
      </w:r>
    </w:p>
    <w:p w14:paraId="02E15033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1) pojedynczy guzek płuca o średnicy &gt; 1 cm, w celu różnicowania pomiędzy jego łagodnym i złośliwym charakterem, przy braku rozpoznania innymi dostępnymi metodami; </w:t>
      </w:r>
    </w:p>
    <w:p w14:paraId="18CE599F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2) </w:t>
      </w:r>
      <w:proofErr w:type="spellStart"/>
      <w:r w:rsidRPr="00335A7A">
        <w:rPr>
          <w:sz w:val="16"/>
          <w:szCs w:val="16"/>
        </w:rPr>
        <w:t>niedrobnokomórkowy</w:t>
      </w:r>
      <w:proofErr w:type="spellEnd"/>
      <w:r w:rsidRPr="00335A7A">
        <w:rPr>
          <w:sz w:val="16"/>
          <w:szCs w:val="16"/>
        </w:rPr>
        <w:t xml:space="preserve"> rak płuca, w celu oceny jego zaawansowania przed planowaną resekcją lub radykalną radioterapią, jeżeli inne badania nie dają jednoznacznej oceny stopnia zaawansowania (z wyjątkiem raka </w:t>
      </w:r>
      <w:proofErr w:type="spellStart"/>
      <w:r w:rsidRPr="00335A7A">
        <w:rPr>
          <w:sz w:val="16"/>
          <w:szCs w:val="16"/>
        </w:rPr>
        <w:t>oskrzelikowo</w:t>
      </w:r>
      <w:proofErr w:type="spellEnd"/>
      <w:r w:rsidRPr="00335A7A">
        <w:rPr>
          <w:sz w:val="16"/>
          <w:szCs w:val="16"/>
        </w:rPr>
        <w:t xml:space="preserve">-pęcherzykowego i nowotworów neuroendokrynnych lub rozpoznanych wcześniej przerzutów odległych); </w:t>
      </w:r>
    </w:p>
    <w:p w14:paraId="3F50D8DE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3) </w:t>
      </w:r>
      <w:proofErr w:type="spellStart"/>
      <w:r w:rsidRPr="00335A7A">
        <w:rPr>
          <w:sz w:val="16"/>
          <w:szCs w:val="16"/>
        </w:rPr>
        <w:t>niedrobnokomórkowy</w:t>
      </w:r>
      <w:proofErr w:type="spellEnd"/>
      <w:r w:rsidRPr="00335A7A">
        <w:rPr>
          <w:sz w:val="16"/>
          <w:szCs w:val="16"/>
        </w:rPr>
        <w:t xml:space="preserve"> rak płuca, w celu oceny resztkowej choroby po indukcyjnej chemioterapii; </w:t>
      </w:r>
    </w:p>
    <w:p w14:paraId="1B9C9EA8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4) </w:t>
      </w:r>
      <w:proofErr w:type="spellStart"/>
      <w:r w:rsidRPr="00335A7A">
        <w:rPr>
          <w:sz w:val="16"/>
          <w:szCs w:val="16"/>
        </w:rPr>
        <w:t>chłoniak</w:t>
      </w:r>
      <w:proofErr w:type="spellEnd"/>
      <w:r w:rsidRPr="00335A7A">
        <w:rPr>
          <w:sz w:val="16"/>
          <w:szCs w:val="16"/>
        </w:rPr>
        <w:t xml:space="preserve"> </w:t>
      </w:r>
      <w:proofErr w:type="spellStart"/>
      <w:r w:rsidRPr="00335A7A">
        <w:rPr>
          <w:sz w:val="16"/>
          <w:szCs w:val="16"/>
        </w:rPr>
        <w:t>Hodgkina</w:t>
      </w:r>
      <w:proofErr w:type="spellEnd"/>
      <w:r w:rsidRPr="00335A7A">
        <w:rPr>
          <w:sz w:val="16"/>
          <w:szCs w:val="16"/>
        </w:rPr>
        <w:t xml:space="preserve"> i </w:t>
      </w:r>
      <w:proofErr w:type="spellStart"/>
      <w:r w:rsidRPr="00335A7A">
        <w:rPr>
          <w:sz w:val="16"/>
          <w:szCs w:val="16"/>
        </w:rPr>
        <w:t>chłoniaki</w:t>
      </w:r>
      <w:proofErr w:type="spellEnd"/>
      <w:r w:rsidRPr="00335A7A">
        <w:rPr>
          <w:sz w:val="16"/>
          <w:szCs w:val="16"/>
        </w:rPr>
        <w:t xml:space="preserve"> nie-</w:t>
      </w:r>
      <w:proofErr w:type="spellStart"/>
      <w:r w:rsidRPr="00335A7A">
        <w:rPr>
          <w:sz w:val="16"/>
          <w:szCs w:val="16"/>
        </w:rPr>
        <w:t>hodgkinowskie</w:t>
      </w:r>
      <w:proofErr w:type="spellEnd"/>
      <w:r w:rsidRPr="00335A7A">
        <w:rPr>
          <w:sz w:val="16"/>
          <w:szCs w:val="16"/>
        </w:rPr>
        <w:t>, w celu wstępnej oceny stopnia zaawansowania lub oceny skuteczności chemioterapii lub wczesnego rozpoznania nawrotu, jeżeli inne badania obrazowe nie dają jednoznacznej oceny stopnia zaawansowania;</w:t>
      </w:r>
    </w:p>
    <w:p w14:paraId="627F5CFC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 5) rak jelita grubego, w celu przedoperacyjnej oceny zaawansowania lub wczesnego rozpoznania nawrotu po radykalnym leczeniu (w przypadku wzrostu stężeń markerów lub niejednoznacznych wyników badań obrazowych);</w:t>
      </w:r>
    </w:p>
    <w:p w14:paraId="4B1F141A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 6) rak przełyku, w celu oceny zaawansowania przed leczeniem i wczesnego wykrycia nawrotu po radykalnym leczeniu (w przypadku niejednoznacznych wyników badań obrazowych); </w:t>
      </w:r>
    </w:p>
    <w:p w14:paraId="0252FA26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7) ocena patologicznej zmiany budzącej podejrzenie raka zlokalizowanej w trzustce lub w wątrobie , jeżeli rozpoznanie innymi dostępnymi metodami jest niemożliwe; </w:t>
      </w:r>
    </w:p>
    <w:p w14:paraId="445328F8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>8) rak piersi, w celu wykluczenia odległych przerzutów, kiedy wyniki innych badań są niejednoznaczne lub w przypadku przerzutów do pachowych węzłów chłonnych z ogniska o nieznanym położeniu i podejrzeniem ogniska pierwotnego w gruczole piersiowym;</w:t>
      </w:r>
    </w:p>
    <w:p w14:paraId="45578F88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 9) czerniaki z klinicznymi przerzutami do regionalnych węzłów chłonnych w celu wykluczenia przerzutów do narządów odległych, z potencjalnie operacyjnymi przerzutami do narządów odległych lub z przerzutem bez ustalonego ogniska pierwotnego; </w:t>
      </w:r>
    </w:p>
    <w:p w14:paraId="4B2A324B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10) rak jajnika, w celu wczesnego wykrycia nawrotu po radykalnym leczeniu (w przypadku wzrostu stężeń Ca 125 lub niejednoznacznych wyników badań obrazowych); </w:t>
      </w:r>
    </w:p>
    <w:p w14:paraId="2CD83194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>11) nowotwory nabłonkowe głowy i szyi, w celu wczesnego rozpoznania nawrotu i w ocenie miejscowo-regionalnego zaawansowania, jeżeli wyniki innych badań są niejednoznaczne;</w:t>
      </w:r>
    </w:p>
    <w:p w14:paraId="7CF2B56E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 12) nowotwory złośliwe mózgu, w celu wczesnego rozpoznania nawrotu lub dla określenia miejsca biopsji; </w:t>
      </w:r>
    </w:p>
    <w:p w14:paraId="062745C9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13) rak tarczycy, w celu lokalizacji ogniska nawrotu w przypadku wzrostu stężenia tyreoglobuliny, jeżeli inne badania nie pozwalają zlokalizować ogniska nawrotu (niezbędne wcześniejsze wykonanie scyntygrafii 131I); </w:t>
      </w:r>
    </w:p>
    <w:p w14:paraId="2BACD735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14) podejrzenie przerzutów do kości, jeżeli inne badania nie pozwalają zlokalizować ogniska nawrotu nowotworu (preferowany znacznik 18F); </w:t>
      </w:r>
    </w:p>
    <w:p w14:paraId="20C8E605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15) planowanie radykalnej radioterapii o modulowanej intensywności wiązki, w celu oceny rozkładu żywotnych komórek nowotworowych, hipoksji lub proliferacji guza, jeżeli inne badania nie pozwalają na dokonanie takiej oceny; 16) nowotwory jądra (z wyjątkiem dojrzałych potworniaków), w celu oceny ich zasięgu i skuteczności leczenia (w tym obecności resztkowego guza i rozpoznania nawrotu), jeżeli inne badania nie pozwalają na dokonanie takiej oceny; 17) rak gruczołu krokowego i rak nerki, w celu rozpoznania nawrotu (przerzutów) po radykalnym leczeniu (tylko za pomocą PET ze znakowaną choliną lub octanem), jeżeli inne badania nie pozwalają na dokonanie takiej oceny; </w:t>
      </w:r>
    </w:p>
    <w:p w14:paraId="562D1885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18) mięsaki, w celu oceny skuteczności chemioterapii (po 1-3 kursach, w porównaniu z wyjściowym badaniem) i wczesnego wykrycia nawrotu, jeżeli inne badania nie pozwalają na dokonanie takiej oceny; </w:t>
      </w:r>
    </w:p>
    <w:p w14:paraId="1B1283D4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19) nowotwory podścieliska przewodu pokarmowego (GIST), w celu monitorowania odpowiedzi na molekularnie ukierunkowane leczenie; 20) przerzuty o nieznanym punkcie wyjścia, w celu lokalizacji guza pierwotnego, jeżeli nie jest to możliwe przy użyciu innych dostępnych badań. </w:t>
      </w:r>
    </w:p>
    <w:p w14:paraId="305829DE" w14:textId="77777777" w:rsidR="00335A7A" w:rsidRPr="00335A7A" w:rsidRDefault="00335A7A" w:rsidP="00335A7A">
      <w:pPr>
        <w:spacing w:after="0"/>
        <w:rPr>
          <w:b/>
          <w:sz w:val="16"/>
          <w:szCs w:val="16"/>
        </w:rPr>
      </w:pPr>
      <w:r w:rsidRPr="00335A7A">
        <w:rPr>
          <w:b/>
          <w:sz w:val="16"/>
          <w:szCs w:val="16"/>
        </w:rPr>
        <w:t xml:space="preserve">II.    Choroby serca: </w:t>
      </w:r>
    </w:p>
    <w:p w14:paraId="414AF8EC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1) badania perfuzyjne serca: </w:t>
      </w:r>
    </w:p>
    <w:p w14:paraId="743C5650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 xml:space="preserve">a) podejrzenie choroby niedokrwiennej w grupie chorych o pośrednim ryzyku zachorowania, jeśli inne badania diagnostyczne (w tym szczególnie badanie perfuzyjne SPECT) nie pozwalają na jednoznaczne określenie rozpoznania – jako badanie rozstrzygające; </w:t>
      </w:r>
    </w:p>
    <w:p w14:paraId="49C8406F" w14:textId="77777777" w:rsidR="00335A7A" w:rsidRPr="00335A7A" w:rsidRDefault="00335A7A" w:rsidP="00335A7A">
      <w:p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>b) podejrzenie choroby niedokrwiennej w grupie chorych o pośrednim ryzyku zachorowania, jeśli czynniki obiektywne wskazują na możliwość uzyskania wyniku fałszywego w klasycznych badaniach SPECT (otyłość, mastektomia, duży biust, wszczepy, inne) – jako badanie podstawowe; 2) badanie w kierunku oceny żywotności</w:t>
      </w:r>
      <w:r>
        <w:t xml:space="preserve"> </w:t>
      </w:r>
      <w:r w:rsidRPr="00335A7A">
        <w:rPr>
          <w:sz w:val="16"/>
          <w:szCs w:val="16"/>
        </w:rPr>
        <w:t>mięśnia sercowego.</w:t>
      </w:r>
    </w:p>
    <w:p w14:paraId="225CC874" w14:textId="77777777" w:rsidR="00335A7A" w:rsidRPr="00335A7A" w:rsidRDefault="00335A7A" w:rsidP="00335A7A">
      <w:pPr>
        <w:spacing w:after="0"/>
        <w:rPr>
          <w:b/>
          <w:sz w:val="16"/>
          <w:szCs w:val="16"/>
        </w:rPr>
      </w:pPr>
      <w:r w:rsidRPr="00335A7A">
        <w:rPr>
          <w:sz w:val="16"/>
          <w:szCs w:val="16"/>
        </w:rPr>
        <w:t xml:space="preserve"> </w:t>
      </w:r>
      <w:r w:rsidRPr="00335A7A">
        <w:rPr>
          <w:b/>
          <w:sz w:val="16"/>
          <w:szCs w:val="16"/>
        </w:rPr>
        <w:t>III.  Choroby układu nerwowego</w:t>
      </w:r>
    </w:p>
    <w:p w14:paraId="5C82D3B8" w14:textId="77777777" w:rsidR="00335A7A" w:rsidRPr="00335A7A" w:rsidRDefault="00335A7A" w:rsidP="00335A7A">
      <w:pPr>
        <w:pStyle w:val="Akapitzlist"/>
        <w:numPr>
          <w:ilvl w:val="0"/>
          <w:numId w:val="2"/>
        </w:numPr>
        <w:spacing w:after="0"/>
        <w:rPr>
          <w:sz w:val="16"/>
          <w:szCs w:val="16"/>
        </w:rPr>
      </w:pPr>
      <w:r w:rsidRPr="00335A7A">
        <w:rPr>
          <w:sz w:val="16"/>
          <w:szCs w:val="16"/>
        </w:rPr>
        <w:t>rozpoznana padaczka lekooporna z planowanym leczeniem operacyjnym.</w:t>
      </w:r>
    </w:p>
    <w:p w14:paraId="220121EC" w14:textId="77777777" w:rsidR="00335A7A" w:rsidRPr="00335A7A" w:rsidRDefault="00335A7A" w:rsidP="00335A7A">
      <w:pPr>
        <w:pStyle w:val="Akapitzlist"/>
        <w:spacing w:after="0"/>
        <w:ind w:left="755"/>
        <w:jc w:val="right"/>
        <w:rPr>
          <w:i/>
          <w:sz w:val="16"/>
          <w:szCs w:val="16"/>
        </w:rPr>
      </w:pPr>
      <w:r w:rsidRPr="00335A7A">
        <w:rPr>
          <w:i/>
          <w:sz w:val="16"/>
          <w:szCs w:val="16"/>
        </w:rPr>
        <w:t xml:space="preserve"> (ustawa z dnia 27 maja 2011r. o świadczeniach finansowanych ze środków publicznych. Dz.U. z dnia 27 maja 2011r.): </w:t>
      </w:r>
    </w:p>
    <w:p w14:paraId="207F19AD" w14:textId="77777777" w:rsidR="00335A7A" w:rsidRPr="00335A7A" w:rsidRDefault="00335A7A" w:rsidP="007303DD">
      <w:pPr>
        <w:spacing w:after="0"/>
        <w:jc w:val="center"/>
        <w:rPr>
          <w:i/>
        </w:rPr>
      </w:pPr>
    </w:p>
    <w:p w14:paraId="4708CB81" w14:textId="1B609AB0" w:rsidR="00C65359" w:rsidRPr="00335A7A" w:rsidRDefault="00335A7A" w:rsidP="007303DD">
      <w:pPr>
        <w:spacing w:after="0"/>
        <w:ind w:firstLine="708"/>
        <w:jc w:val="center"/>
        <w:rPr>
          <w:b/>
        </w:rPr>
      </w:pPr>
      <w:r w:rsidRPr="00335A7A">
        <w:rPr>
          <w:b/>
        </w:rPr>
        <w:t>Aby możliwa była refundacja badania przez Narodowy Fundusz Zdrowia</w:t>
      </w:r>
      <w:r w:rsidR="007303DD">
        <w:rPr>
          <w:b/>
        </w:rPr>
        <w:t>,</w:t>
      </w:r>
      <w:r w:rsidRPr="00335A7A">
        <w:rPr>
          <w:b/>
        </w:rPr>
        <w:t xml:space="preserve"> prosimy o wypełnienie skierowania zgodnie ze wskazaniem odpowiadającym wyżej wymienionym punktom ustawy.</w:t>
      </w:r>
    </w:p>
    <w:sectPr w:rsidR="00C65359" w:rsidRPr="00335A7A" w:rsidSect="00755FF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2EB7" w14:textId="77777777" w:rsidR="00F63F5C" w:rsidRDefault="00F63F5C" w:rsidP="00C65359">
      <w:pPr>
        <w:spacing w:after="0" w:line="240" w:lineRule="auto"/>
      </w:pPr>
      <w:r>
        <w:separator/>
      </w:r>
    </w:p>
  </w:endnote>
  <w:endnote w:type="continuationSeparator" w:id="0">
    <w:p w14:paraId="4DB07EFF" w14:textId="77777777" w:rsidR="00F63F5C" w:rsidRDefault="00F63F5C" w:rsidP="00C6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9784" w14:textId="77777777" w:rsidR="00013197" w:rsidRPr="007F2CFC" w:rsidRDefault="00013197" w:rsidP="00013197">
    <w:pPr>
      <w:spacing w:after="0"/>
      <w:jc w:val="center"/>
      <w:rPr>
        <w:b/>
        <w:sz w:val="20"/>
        <w:szCs w:val="20"/>
      </w:rPr>
    </w:pPr>
    <w:r w:rsidRPr="007F2CFC">
      <w:rPr>
        <w:b/>
        <w:sz w:val="20"/>
        <w:szCs w:val="20"/>
      </w:rPr>
      <w:t>SP ZOZ Zespół Szpitali Miejskich w Chorzowie 41-500 Chorzów, ul. Truchana 7</w:t>
    </w:r>
  </w:p>
  <w:p w14:paraId="455E71A1" w14:textId="77777777" w:rsidR="00013197" w:rsidRPr="007F2CFC" w:rsidRDefault="00013197" w:rsidP="00013197">
    <w:pPr>
      <w:spacing w:after="0"/>
      <w:jc w:val="center"/>
      <w:rPr>
        <w:b/>
        <w:sz w:val="20"/>
        <w:szCs w:val="20"/>
      </w:rPr>
    </w:pPr>
    <w:r w:rsidRPr="007F2CFC">
      <w:rPr>
        <w:b/>
        <w:sz w:val="20"/>
        <w:szCs w:val="20"/>
      </w:rPr>
      <w:t>Rejestracja: 32 347 12 00, Kom. +48 697 704 067, FAX 32 347 12 01</w:t>
    </w:r>
  </w:p>
  <w:p w14:paraId="5339FCB0" w14:textId="77777777" w:rsidR="00013197" w:rsidRPr="007F2CFC" w:rsidRDefault="00000000" w:rsidP="00013197">
    <w:pPr>
      <w:spacing w:after="0"/>
      <w:jc w:val="center"/>
      <w:rPr>
        <w:b/>
        <w:sz w:val="20"/>
        <w:szCs w:val="20"/>
      </w:rPr>
    </w:pPr>
    <w:hyperlink r:id="rId1" w:history="1">
      <w:r w:rsidR="00013197" w:rsidRPr="007F2CFC">
        <w:rPr>
          <w:rStyle w:val="Hipercze"/>
          <w:b/>
          <w:sz w:val="20"/>
          <w:szCs w:val="20"/>
        </w:rPr>
        <w:t>www.zsm.com.pl</w:t>
      </w:r>
    </w:hyperlink>
    <w:r w:rsidR="00013197" w:rsidRPr="007F2CFC">
      <w:rPr>
        <w:b/>
        <w:sz w:val="20"/>
        <w:szCs w:val="20"/>
      </w:rPr>
      <w:t xml:space="preserve">  </w:t>
    </w:r>
    <w:hyperlink r:id="rId2" w:history="1">
      <w:r w:rsidR="00013197" w:rsidRPr="007F2CFC">
        <w:rPr>
          <w:rStyle w:val="Hipercze"/>
          <w:b/>
          <w:sz w:val="20"/>
          <w:szCs w:val="20"/>
        </w:rPr>
        <w:t>pet.dz@zsm.com.pl</w:t>
      </w:r>
    </w:hyperlink>
  </w:p>
  <w:p w14:paraId="729FC58D" w14:textId="77777777" w:rsidR="00EE4638" w:rsidRDefault="00EE4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1C47" w14:textId="77777777" w:rsidR="00F63F5C" w:rsidRDefault="00F63F5C" w:rsidP="00C65359">
      <w:pPr>
        <w:spacing w:after="0" w:line="240" w:lineRule="auto"/>
      </w:pPr>
      <w:r>
        <w:separator/>
      </w:r>
    </w:p>
  </w:footnote>
  <w:footnote w:type="continuationSeparator" w:id="0">
    <w:p w14:paraId="1A3AC727" w14:textId="77777777" w:rsidR="00F63F5C" w:rsidRDefault="00F63F5C" w:rsidP="00C6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5CB3" w14:textId="5DDF720A" w:rsidR="00C65359" w:rsidRPr="00A34B44" w:rsidRDefault="00C65359" w:rsidP="00C65359">
    <w:pPr>
      <w:rPr>
        <w:sz w:val="16"/>
        <w:szCs w:val="16"/>
      </w:rPr>
    </w:pPr>
    <w:r w:rsidRPr="00C6535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F27FD3" wp14:editId="1C1E9AE5">
          <wp:simplePos x="0" y="0"/>
          <wp:positionH relativeFrom="column">
            <wp:posOffset>-209550</wp:posOffset>
          </wp:positionH>
          <wp:positionV relativeFrom="paragraph">
            <wp:posOffset>104775</wp:posOffset>
          </wp:positionV>
          <wp:extent cx="2415540" cy="533400"/>
          <wp:effectExtent l="19050" t="0" r="3810" b="0"/>
          <wp:wrapNone/>
          <wp:docPr id="1451661128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544D">
      <w:tab/>
    </w:r>
    <w:r w:rsidR="006A544D">
      <w:tab/>
    </w:r>
    <w:r w:rsidR="006A544D">
      <w:tab/>
    </w:r>
    <w:r w:rsidR="006A544D">
      <w:tab/>
    </w:r>
    <w:r w:rsidR="006A544D">
      <w:tab/>
    </w:r>
    <w:r w:rsidR="006A544D">
      <w:tab/>
    </w:r>
    <w:r w:rsidR="006A544D">
      <w:tab/>
    </w:r>
    <w:r w:rsidR="006A544D">
      <w:tab/>
    </w:r>
    <w:r w:rsidR="00002B44">
      <w:t xml:space="preserve">                                </w:t>
    </w:r>
    <w:r w:rsidR="002A2E7B" w:rsidRPr="002A2E7B">
      <w:t>Załącznik nr 1  PR/</w:t>
    </w:r>
    <w:r w:rsidR="000F7B1D">
      <w:rPr>
        <w:bCs/>
      </w:rPr>
      <w:t>05/</w:t>
    </w:r>
    <w:proofErr w:type="spellStart"/>
    <w:r w:rsidR="000F7B1D">
      <w:rPr>
        <w:bCs/>
      </w:rPr>
      <w:t>ZRDOiMN</w:t>
    </w:r>
    <w:proofErr w:type="spellEnd"/>
    <w:r w:rsidR="000F7B1D">
      <w:rPr>
        <w:bCs/>
      </w:rPr>
      <w:t>/T</w:t>
    </w:r>
    <w:r w:rsidR="00A34B44">
      <w:rPr>
        <w:bCs/>
        <w:sz w:val="16"/>
        <w:szCs w:val="16"/>
      </w:rPr>
      <w:t xml:space="preserve"> </w:t>
    </w:r>
    <w:r w:rsidR="00A34B44">
      <w:rPr>
        <w:sz w:val="16"/>
        <w:szCs w:val="16"/>
      </w:rPr>
      <w:t xml:space="preserve">  </w:t>
    </w:r>
  </w:p>
  <w:p w14:paraId="63C30742" w14:textId="77777777" w:rsidR="00C65359" w:rsidRDefault="00C65359" w:rsidP="00C65359">
    <w:pPr>
      <w:spacing w:after="0"/>
    </w:pPr>
    <w:r>
      <w:t xml:space="preserve">                                                                                                                        </w:t>
    </w:r>
    <w:r w:rsidR="00EE4638">
      <w:tab/>
    </w:r>
    <w:r w:rsidR="00EE4638">
      <w:tab/>
    </w:r>
    <w:r>
      <w:t xml:space="preserve">        …………………………………………….</w:t>
    </w:r>
  </w:p>
  <w:p w14:paraId="4BFA4CB6" w14:textId="1105908B" w:rsidR="002E6027" w:rsidRDefault="00910294" w:rsidP="00CC3DA0">
    <w:pPr>
      <w:ind w:left="2832" w:firstLine="5262"/>
      <w:rPr>
        <w:b/>
        <w:sz w:val="36"/>
        <w:szCs w:val="36"/>
      </w:rPr>
    </w:pPr>
    <w:r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29037A" wp14:editId="6BB16F3E">
              <wp:simplePos x="0" y="0"/>
              <wp:positionH relativeFrom="column">
                <wp:posOffset>3528060</wp:posOffset>
              </wp:positionH>
              <wp:positionV relativeFrom="paragraph">
                <wp:posOffset>548640</wp:posOffset>
              </wp:positionV>
              <wp:extent cx="139065" cy="139065"/>
              <wp:effectExtent l="13335" t="10795" r="9525" b="12065"/>
              <wp:wrapNone/>
              <wp:docPr id="55685397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1B2" id="Rectangle 4" o:spid="_x0000_s1026" style="position:absolute;margin-left:277.8pt;margin-top:43.2pt;width:10.9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IBw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7759AF" wp14:editId="01D56405">
              <wp:simplePos x="0" y="0"/>
              <wp:positionH relativeFrom="column">
                <wp:posOffset>2373630</wp:posOffset>
              </wp:positionH>
              <wp:positionV relativeFrom="paragraph">
                <wp:posOffset>548640</wp:posOffset>
              </wp:positionV>
              <wp:extent cx="139065" cy="139065"/>
              <wp:effectExtent l="11430" t="10795" r="11430" b="12065"/>
              <wp:wrapNone/>
              <wp:docPr id="120914035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00586" id="Rectangle 3" o:spid="_x0000_s1026" style="position:absolute;margin-left:186.9pt;margin-top:43.2pt;width:10.9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IBw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B83370" wp14:editId="2D16FFA8">
              <wp:simplePos x="0" y="0"/>
              <wp:positionH relativeFrom="column">
                <wp:posOffset>5711190</wp:posOffset>
              </wp:positionH>
              <wp:positionV relativeFrom="paragraph">
                <wp:posOffset>426720</wp:posOffset>
              </wp:positionV>
              <wp:extent cx="1249045" cy="436245"/>
              <wp:effectExtent l="5715" t="12700" r="12065" b="8255"/>
              <wp:wrapNone/>
              <wp:docPr id="20736255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04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A379D" w14:textId="77777777" w:rsidR="00134732" w:rsidRDefault="00134732" w:rsidP="00134732">
                          <w:pPr>
                            <w:spacing w:after="0"/>
                          </w:pPr>
                          <w:r>
                            <w:t>………………………</w:t>
                          </w:r>
                        </w:p>
                        <w:p w14:paraId="4A545967" w14:textId="77777777" w:rsidR="00134732" w:rsidRPr="00134732" w:rsidRDefault="00134732" w:rsidP="00134732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134732">
                            <w:rPr>
                              <w:sz w:val="12"/>
                              <w:szCs w:val="12"/>
                            </w:rPr>
                            <w:t>(data wpływu skierowania)</w:t>
                          </w:r>
                        </w:p>
                        <w:p w14:paraId="20F69651" w14:textId="77777777" w:rsidR="00134732" w:rsidRPr="00DA2D72" w:rsidRDefault="00134732" w:rsidP="00134732">
                          <w:pPr>
                            <w:ind w:left="2124"/>
                            <w:rPr>
                              <w:sz w:val="12"/>
                              <w:szCs w:val="12"/>
                            </w:rPr>
                          </w:pPr>
                          <w:r>
                            <w:t xml:space="preserve">                     </w:t>
                          </w:r>
                          <w:r w:rsidRPr="00C65359">
                            <w:rPr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                </w:t>
                          </w:r>
                        </w:p>
                        <w:p w14:paraId="2EF1695C" w14:textId="77777777" w:rsidR="00134732" w:rsidRDefault="001347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83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9.7pt;margin-top:33.6pt;width:98.3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" strokecolor="white [3212]">
              <v:textbox>
                <w:txbxContent>
                  <w:p w14:paraId="2F9A379D" w14:textId="77777777" w:rsidR="00134732" w:rsidRDefault="00134732" w:rsidP="00134732">
                    <w:pPr>
                      <w:spacing w:after="0"/>
                    </w:pPr>
                    <w:r>
                      <w:t>………………………</w:t>
                    </w:r>
                  </w:p>
                  <w:p w14:paraId="4A545967" w14:textId="77777777" w:rsidR="00134732" w:rsidRPr="00134732" w:rsidRDefault="00134732" w:rsidP="00134732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134732">
                      <w:rPr>
                        <w:sz w:val="12"/>
                        <w:szCs w:val="12"/>
                      </w:rPr>
                      <w:t>(data wpływu skierowania)</w:t>
                    </w:r>
                  </w:p>
                  <w:p w14:paraId="20F69651" w14:textId="77777777" w:rsidR="00134732" w:rsidRPr="00DA2D72" w:rsidRDefault="00134732" w:rsidP="00134732">
                    <w:pPr>
                      <w:ind w:left="2124"/>
                      <w:rPr>
                        <w:sz w:val="12"/>
                        <w:szCs w:val="12"/>
                      </w:rPr>
                    </w:pPr>
                    <w:r>
                      <w:t xml:space="preserve">                     </w:t>
                    </w:r>
                    <w:r w:rsidRPr="00C65359">
                      <w:rPr>
                        <w:sz w:val="12"/>
                        <w:szCs w:val="12"/>
                      </w:rPr>
                      <w:t xml:space="preserve">                                                                                                  </w:t>
                    </w:r>
                    <w:r>
                      <w:rPr>
                        <w:sz w:val="12"/>
                        <w:szCs w:val="12"/>
                      </w:rPr>
                      <w:t xml:space="preserve">                 </w:t>
                    </w:r>
                  </w:p>
                  <w:p w14:paraId="2EF1695C" w14:textId="77777777" w:rsidR="00134732" w:rsidRDefault="00134732"/>
                </w:txbxContent>
              </v:textbox>
            </v:shape>
          </w:pict>
        </mc:Fallback>
      </mc:AlternateContent>
    </w:r>
    <w:r w:rsidR="0035769B">
      <w:rPr>
        <w:sz w:val="12"/>
        <w:szCs w:val="12"/>
      </w:rPr>
      <w:t>(data wystawienie skierowania)</w:t>
    </w:r>
    <w:r w:rsidR="00C65359">
      <w:rPr>
        <w:sz w:val="12"/>
        <w:szCs w:val="12"/>
      </w:rPr>
      <w:t xml:space="preserve">                                   </w:t>
    </w:r>
    <w:r w:rsidR="002E6027">
      <w:rPr>
        <w:sz w:val="12"/>
        <w:szCs w:val="12"/>
      </w:rPr>
      <w:t xml:space="preserve">     </w:t>
    </w:r>
    <w:r w:rsidR="002E6027" w:rsidRPr="00C65359">
      <w:rPr>
        <w:b/>
        <w:sz w:val="36"/>
        <w:szCs w:val="36"/>
      </w:rPr>
      <w:t>SKIEROWANIE NA BADANIE PET-CT</w:t>
    </w:r>
  </w:p>
  <w:p w14:paraId="5C5DC4DF" w14:textId="77777777" w:rsidR="00C95DD0" w:rsidRPr="00C95DD0" w:rsidRDefault="00C95DD0" w:rsidP="00C95DD0">
    <w:pPr>
      <w:tabs>
        <w:tab w:val="left" w:pos="3295"/>
        <w:tab w:val="center" w:pos="6295"/>
      </w:tabs>
      <w:ind w:left="2124"/>
      <w:rPr>
        <w:b/>
        <w:sz w:val="12"/>
        <w:szCs w:val="12"/>
      </w:rPr>
    </w:pPr>
    <w:r>
      <w:rPr>
        <w:sz w:val="12"/>
        <w:szCs w:val="12"/>
      </w:rPr>
      <w:tab/>
    </w:r>
    <w:r w:rsidR="00EB3576">
      <w:rPr>
        <w:sz w:val="12"/>
        <w:szCs w:val="12"/>
      </w:rPr>
      <w:t xml:space="preserve"> </w:t>
    </w:r>
    <w:r w:rsidRPr="00C95DD0">
      <w:rPr>
        <w:b/>
        <w:sz w:val="12"/>
        <w:szCs w:val="12"/>
      </w:rPr>
      <w:t xml:space="preserve">              </w:t>
    </w:r>
    <w:r w:rsidR="00EB3576">
      <w:rPr>
        <w:b/>
        <w:sz w:val="12"/>
        <w:szCs w:val="12"/>
      </w:rPr>
      <w:t xml:space="preserve">      </w:t>
    </w:r>
    <w:r w:rsidR="007B6C3F">
      <w:rPr>
        <w:b/>
        <w:sz w:val="12"/>
        <w:szCs w:val="12"/>
      </w:rPr>
      <w:t xml:space="preserve">     </w:t>
    </w:r>
    <w:r w:rsidR="00EB3576">
      <w:rPr>
        <w:b/>
        <w:sz w:val="12"/>
        <w:szCs w:val="12"/>
      </w:rPr>
      <w:t xml:space="preserve"> </w:t>
    </w:r>
    <w:r w:rsidRPr="00C95DD0">
      <w:rPr>
        <w:b/>
        <w:sz w:val="24"/>
        <w:szCs w:val="24"/>
      </w:rPr>
      <w:t>FDG /F</w:t>
    </w:r>
    <w:r w:rsidRPr="00C95DD0">
      <w:rPr>
        <w:b/>
        <w:sz w:val="24"/>
        <w:szCs w:val="24"/>
        <w:vertAlign w:val="superscript"/>
      </w:rPr>
      <w:t>18</w:t>
    </w:r>
    <w:r w:rsidRPr="00C95DD0">
      <w:rPr>
        <w:b/>
        <w:sz w:val="12"/>
        <w:szCs w:val="12"/>
      </w:rPr>
      <w:t xml:space="preserve">                                     </w:t>
    </w:r>
    <w:r w:rsidRPr="00C95DD0">
      <w:rPr>
        <w:b/>
        <w:sz w:val="12"/>
        <w:szCs w:val="12"/>
      </w:rPr>
      <w:tab/>
    </w:r>
    <w:r w:rsidRPr="00C95DD0">
      <w:rPr>
        <w:b/>
        <w:sz w:val="24"/>
        <w:szCs w:val="24"/>
      </w:rPr>
      <w:t>CHOLINA/ F</w:t>
    </w:r>
    <w:r w:rsidRPr="00C95DD0">
      <w:rPr>
        <w:b/>
        <w:sz w:val="24"/>
        <w:szCs w:val="24"/>
        <w:vertAlign w:val="superscript"/>
      </w:rPr>
      <w:t>18</w:t>
    </w:r>
  </w:p>
  <w:p w14:paraId="1456884A" w14:textId="602AC0AF" w:rsidR="00A666F5" w:rsidRPr="00A666F5" w:rsidRDefault="00C65359" w:rsidP="00A666F5">
    <w:pPr>
      <w:spacing w:after="0"/>
      <w:rPr>
        <w:b/>
        <w:sz w:val="12"/>
        <w:szCs w:val="12"/>
      </w:rPr>
    </w:pPr>
    <w:r w:rsidRPr="00C65359">
      <w:rPr>
        <w:sz w:val="12"/>
        <w:szCs w:val="12"/>
      </w:rPr>
      <w:tab/>
    </w:r>
    <w:r>
      <w:rPr>
        <w:sz w:val="12"/>
        <w:szCs w:val="1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FFA"/>
    <w:multiLevelType w:val="hybridMultilevel"/>
    <w:tmpl w:val="CF744402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 w15:restartNumberingAfterBreak="0">
    <w:nsid w:val="690C5097"/>
    <w:multiLevelType w:val="hybridMultilevel"/>
    <w:tmpl w:val="FB905470"/>
    <w:lvl w:ilvl="0" w:tplc="04150013">
      <w:start w:val="1"/>
      <w:numFmt w:val="upperRoman"/>
      <w:lvlText w:val="%1."/>
      <w:lvlJc w:val="righ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 w16cid:durableId="1761684034">
    <w:abstractNumId w:val="1"/>
  </w:num>
  <w:num w:numId="2" w16cid:durableId="21221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59"/>
    <w:rsid w:val="00002B44"/>
    <w:rsid w:val="00013197"/>
    <w:rsid w:val="00036FF8"/>
    <w:rsid w:val="00043BEA"/>
    <w:rsid w:val="000D0F9F"/>
    <w:rsid w:val="000E28D0"/>
    <w:rsid w:val="000E2C97"/>
    <w:rsid w:val="000F4CDF"/>
    <w:rsid w:val="000F763D"/>
    <w:rsid w:val="000F7B1D"/>
    <w:rsid w:val="00102BD2"/>
    <w:rsid w:val="00134732"/>
    <w:rsid w:val="00135935"/>
    <w:rsid w:val="00146DE9"/>
    <w:rsid w:val="001764B5"/>
    <w:rsid w:val="00183B42"/>
    <w:rsid w:val="00196399"/>
    <w:rsid w:val="001A0A56"/>
    <w:rsid w:val="001A1B4F"/>
    <w:rsid w:val="001C5739"/>
    <w:rsid w:val="001D4003"/>
    <w:rsid w:val="001F1FBF"/>
    <w:rsid w:val="001F54DC"/>
    <w:rsid w:val="001F7B8F"/>
    <w:rsid w:val="00225D93"/>
    <w:rsid w:val="002376E1"/>
    <w:rsid w:val="0023784A"/>
    <w:rsid w:val="002A2E7B"/>
    <w:rsid w:val="002A2F61"/>
    <w:rsid w:val="002B0169"/>
    <w:rsid w:val="002B1590"/>
    <w:rsid w:val="002E6027"/>
    <w:rsid w:val="002F3EFA"/>
    <w:rsid w:val="00334F77"/>
    <w:rsid w:val="00335A7A"/>
    <w:rsid w:val="00341E96"/>
    <w:rsid w:val="0035769B"/>
    <w:rsid w:val="00370678"/>
    <w:rsid w:val="0037456F"/>
    <w:rsid w:val="003B1A59"/>
    <w:rsid w:val="003E7FEF"/>
    <w:rsid w:val="004807A3"/>
    <w:rsid w:val="004D6F17"/>
    <w:rsid w:val="00504B4E"/>
    <w:rsid w:val="00544969"/>
    <w:rsid w:val="0054608A"/>
    <w:rsid w:val="005836A6"/>
    <w:rsid w:val="00584BE0"/>
    <w:rsid w:val="005E5825"/>
    <w:rsid w:val="00612CA7"/>
    <w:rsid w:val="0064603F"/>
    <w:rsid w:val="006A544D"/>
    <w:rsid w:val="007303DD"/>
    <w:rsid w:val="00755FF4"/>
    <w:rsid w:val="00760FD1"/>
    <w:rsid w:val="007B6C3F"/>
    <w:rsid w:val="007C063B"/>
    <w:rsid w:val="007C245A"/>
    <w:rsid w:val="007F2CFC"/>
    <w:rsid w:val="00802275"/>
    <w:rsid w:val="00847A95"/>
    <w:rsid w:val="0086776C"/>
    <w:rsid w:val="008F3D8E"/>
    <w:rsid w:val="00900E06"/>
    <w:rsid w:val="00910294"/>
    <w:rsid w:val="00924ADE"/>
    <w:rsid w:val="00926188"/>
    <w:rsid w:val="009C6F54"/>
    <w:rsid w:val="00A2729B"/>
    <w:rsid w:val="00A34B44"/>
    <w:rsid w:val="00A46108"/>
    <w:rsid w:val="00A46584"/>
    <w:rsid w:val="00A628F1"/>
    <w:rsid w:val="00A66493"/>
    <w:rsid w:val="00A666F5"/>
    <w:rsid w:val="00A7520C"/>
    <w:rsid w:val="00AE2DB0"/>
    <w:rsid w:val="00B06F00"/>
    <w:rsid w:val="00B159ED"/>
    <w:rsid w:val="00B33E77"/>
    <w:rsid w:val="00B714F6"/>
    <w:rsid w:val="00BC4CC4"/>
    <w:rsid w:val="00C21064"/>
    <w:rsid w:val="00C229CB"/>
    <w:rsid w:val="00C3677D"/>
    <w:rsid w:val="00C50CA1"/>
    <w:rsid w:val="00C56CE5"/>
    <w:rsid w:val="00C65359"/>
    <w:rsid w:val="00C6795C"/>
    <w:rsid w:val="00C83963"/>
    <w:rsid w:val="00C95DD0"/>
    <w:rsid w:val="00CA4CA4"/>
    <w:rsid w:val="00CC3DA0"/>
    <w:rsid w:val="00CC7D5E"/>
    <w:rsid w:val="00CD366B"/>
    <w:rsid w:val="00CF1712"/>
    <w:rsid w:val="00D53E22"/>
    <w:rsid w:val="00D60CE4"/>
    <w:rsid w:val="00D912C2"/>
    <w:rsid w:val="00D95DBC"/>
    <w:rsid w:val="00DA2D72"/>
    <w:rsid w:val="00DA64B2"/>
    <w:rsid w:val="00DD7AC5"/>
    <w:rsid w:val="00E24AD5"/>
    <w:rsid w:val="00E528C7"/>
    <w:rsid w:val="00E63C05"/>
    <w:rsid w:val="00E65998"/>
    <w:rsid w:val="00E95055"/>
    <w:rsid w:val="00EA41A3"/>
    <w:rsid w:val="00EB3576"/>
    <w:rsid w:val="00EE4638"/>
    <w:rsid w:val="00EE4C36"/>
    <w:rsid w:val="00F057E8"/>
    <w:rsid w:val="00F63F5C"/>
    <w:rsid w:val="00F94785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FBC4"/>
  <w15:docId w15:val="{EA34F563-A596-49D8-BE5E-134ADFB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359"/>
  </w:style>
  <w:style w:type="paragraph" w:styleId="Stopka">
    <w:name w:val="footer"/>
    <w:basedOn w:val="Normalny"/>
    <w:link w:val="StopkaZnak"/>
    <w:uiPriority w:val="99"/>
    <w:unhideWhenUsed/>
    <w:rsid w:val="00C6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359"/>
  </w:style>
  <w:style w:type="character" w:styleId="Hipercze">
    <w:name w:val="Hyperlink"/>
    <w:basedOn w:val="Domylnaczcionkaakapitu"/>
    <w:uiPriority w:val="99"/>
    <w:unhideWhenUsed/>
    <w:rsid w:val="00C653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.dz@zsm.com.pl" TargetMode="External"/><Relationship Id="rId1" Type="http://schemas.openxmlformats.org/officeDocument/2006/relationships/hyperlink" Target="http://www.zs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F937-B013-4F6F-9DEA-F155B7B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Konarska</dc:creator>
  <cp:lastModifiedBy>Beata kwaśny</cp:lastModifiedBy>
  <cp:revision>2</cp:revision>
  <cp:lastPrinted>2024-06-11T07:15:00Z</cp:lastPrinted>
  <dcterms:created xsi:type="dcterms:W3CDTF">2024-06-26T06:44:00Z</dcterms:created>
  <dcterms:modified xsi:type="dcterms:W3CDTF">2024-06-26T06:44:00Z</dcterms:modified>
</cp:coreProperties>
</file>