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B24" w:rsidRPr="007B5265" w:rsidRDefault="002A4B24" w:rsidP="002A4B24">
      <w:pPr>
        <w:widowControl w:val="0"/>
        <w:numPr>
          <w:ilvl w:val="12"/>
          <w:numId w:val="0"/>
        </w:numPr>
        <w:tabs>
          <w:tab w:val="left" w:pos="340"/>
        </w:tabs>
        <w:jc w:val="right"/>
        <w:rPr>
          <w:rFonts w:ascii="Tahoma" w:hAnsi="Tahoma" w:cs="Tahoma"/>
          <w:b/>
        </w:rPr>
      </w:pPr>
      <w:r w:rsidRPr="007B5265">
        <w:rPr>
          <w:rFonts w:ascii="Tahoma" w:hAnsi="Tahoma" w:cs="Tahoma"/>
          <w:b/>
        </w:rPr>
        <w:t>Z</w:t>
      </w:r>
      <w:r>
        <w:rPr>
          <w:rFonts w:ascii="Tahoma" w:hAnsi="Tahoma" w:cs="Tahoma"/>
          <w:b/>
        </w:rPr>
        <w:t>modyfikowany z</w:t>
      </w:r>
      <w:r w:rsidRPr="007B5265">
        <w:rPr>
          <w:rFonts w:ascii="Tahoma" w:hAnsi="Tahoma" w:cs="Tahoma"/>
          <w:b/>
        </w:rPr>
        <w:t>ałącznik nr 1 do SIWZ</w:t>
      </w:r>
    </w:p>
    <w:p w:rsidR="002A4B24" w:rsidRPr="007B5265" w:rsidRDefault="002A4B24" w:rsidP="002A4B24">
      <w:pPr>
        <w:pStyle w:val="Nagwek6"/>
        <w:widowControl/>
        <w:tabs>
          <w:tab w:val="left" w:pos="340"/>
        </w:tabs>
        <w:jc w:val="left"/>
        <w:rPr>
          <w:rFonts w:ascii="Tahoma" w:hAnsi="Tahoma" w:cs="Tahoma"/>
          <w:b w:val="0"/>
          <w:sz w:val="20"/>
        </w:rPr>
      </w:pPr>
    </w:p>
    <w:p w:rsidR="002A4B24" w:rsidRPr="007B5265" w:rsidRDefault="002A4B24" w:rsidP="002A4B24">
      <w:pPr>
        <w:pStyle w:val="Nagwek6"/>
        <w:widowControl/>
        <w:tabs>
          <w:tab w:val="left" w:pos="340"/>
        </w:tabs>
        <w:rPr>
          <w:rFonts w:ascii="Tahoma" w:hAnsi="Tahoma" w:cs="Tahoma"/>
          <w:sz w:val="20"/>
        </w:rPr>
      </w:pPr>
      <w:r w:rsidRPr="007B5265">
        <w:rPr>
          <w:rFonts w:ascii="Tahoma" w:hAnsi="Tahoma" w:cs="Tahoma"/>
          <w:sz w:val="20"/>
        </w:rPr>
        <w:t>FORMULARZ OFERTOWY</w:t>
      </w:r>
    </w:p>
    <w:p w:rsidR="002A4B24" w:rsidRPr="007B5265" w:rsidRDefault="002A4B24" w:rsidP="002A4B24">
      <w:pPr>
        <w:widowControl w:val="0"/>
        <w:autoSpaceDE w:val="0"/>
        <w:autoSpaceDN w:val="0"/>
        <w:adjustRightInd w:val="0"/>
        <w:rPr>
          <w:rFonts w:ascii="Tahoma" w:hAnsi="Tahoma" w:cs="Tahoma"/>
          <w:sz w:val="18"/>
          <w:szCs w:val="18"/>
        </w:rPr>
      </w:pPr>
      <w:r w:rsidRPr="007B5265">
        <w:rPr>
          <w:rFonts w:ascii="Tahoma" w:hAnsi="Tahoma" w:cs="Tahoma"/>
          <w:sz w:val="18"/>
          <w:szCs w:val="18"/>
        </w:rPr>
        <w:t>Pełna nazwa Wykonawcy</w:t>
      </w:r>
    </w:p>
    <w:p w:rsidR="002A4B24" w:rsidRPr="007B5265" w:rsidRDefault="002A4B24" w:rsidP="002A4B24">
      <w:pPr>
        <w:widowControl w:val="0"/>
        <w:autoSpaceDE w:val="0"/>
        <w:autoSpaceDN w:val="0"/>
        <w:adjustRightInd w:val="0"/>
        <w:rPr>
          <w:rFonts w:ascii="Tahoma" w:hAnsi="Tahoma" w:cs="Tahoma"/>
          <w:sz w:val="18"/>
          <w:szCs w:val="18"/>
        </w:rPr>
      </w:pPr>
    </w:p>
    <w:p w:rsidR="002A4B24" w:rsidRPr="007B5265" w:rsidRDefault="002A4B24" w:rsidP="002A4B24">
      <w:pPr>
        <w:widowControl w:val="0"/>
        <w:autoSpaceDE w:val="0"/>
        <w:autoSpaceDN w:val="0"/>
        <w:adjustRightInd w:val="0"/>
        <w:rPr>
          <w:rFonts w:ascii="Tahoma" w:hAnsi="Tahoma" w:cs="Tahoma"/>
          <w:sz w:val="18"/>
          <w:szCs w:val="18"/>
        </w:rPr>
      </w:pPr>
    </w:p>
    <w:p w:rsidR="002A4B24" w:rsidRPr="007B5265" w:rsidRDefault="002A4B24" w:rsidP="002A4B24">
      <w:pPr>
        <w:widowControl w:val="0"/>
        <w:autoSpaceDE w:val="0"/>
        <w:autoSpaceDN w:val="0"/>
        <w:adjustRightInd w:val="0"/>
        <w:rPr>
          <w:rFonts w:ascii="Tahoma" w:hAnsi="Tahoma" w:cs="Tahoma"/>
          <w:sz w:val="18"/>
          <w:szCs w:val="18"/>
        </w:rPr>
      </w:pPr>
      <w:r w:rsidRPr="007B5265">
        <w:rPr>
          <w:rFonts w:ascii="Tahoma" w:hAnsi="Tahoma" w:cs="Tahoma"/>
          <w:sz w:val="18"/>
          <w:szCs w:val="18"/>
        </w:rPr>
        <w:t>..................................................................................................................................................</w:t>
      </w:r>
    </w:p>
    <w:p w:rsidR="002A4B24" w:rsidRPr="007B5265" w:rsidRDefault="002A4B24" w:rsidP="002A4B24">
      <w:pPr>
        <w:widowControl w:val="0"/>
        <w:tabs>
          <w:tab w:val="left" w:pos="340"/>
        </w:tabs>
        <w:rPr>
          <w:rFonts w:ascii="Tahoma" w:hAnsi="Tahoma" w:cs="Tahoma"/>
          <w:sz w:val="18"/>
          <w:szCs w:val="18"/>
        </w:rPr>
      </w:pPr>
    </w:p>
    <w:p w:rsidR="002A4B24" w:rsidRPr="007B5265" w:rsidRDefault="002A4B24" w:rsidP="002A4B24">
      <w:pPr>
        <w:widowControl w:val="0"/>
        <w:autoSpaceDE w:val="0"/>
        <w:autoSpaceDN w:val="0"/>
        <w:adjustRightInd w:val="0"/>
        <w:rPr>
          <w:rFonts w:ascii="Tahoma" w:hAnsi="Tahoma" w:cs="Tahoma"/>
          <w:sz w:val="18"/>
          <w:szCs w:val="18"/>
        </w:rPr>
      </w:pPr>
      <w:r w:rsidRPr="007B5265">
        <w:rPr>
          <w:rFonts w:ascii="Tahoma" w:hAnsi="Tahoma" w:cs="Tahoma"/>
          <w:sz w:val="18"/>
          <w:szCs w:val="18"/>
        </w:rPr>
        <w:t>Adres Wykonawcy</w:t>
      </w:r>
    </w:p>
    <w:p w:rsidR="002A4B24" w:rsidRPr="007B5265" w:rsidRDefault="002A4B24" w:rsidP="002A4B24">
      <w:pPr>
        <w:widowControl w:val="0"/>
        <w:autoSpaceDE w:val="0"/>
        <w:autoSpaceDN w:val="0"/>
        <w:adjustRightInd w:val="0"/>
        <w:rPr>
          <w:rFonts w:ascii="Tahoma" w:hAnsi="Tahoma" w:cs="Tahoma"/>
          <w:sz w:val="18"/>
          <w:szCs w:val="18"/>
        </w:rPr>
      </w:pPr>
    </w:p>
    <w:p w:rsidR="002A4B24" w:rsidRPr="007B5265" w:rsidRDefault="002A4B24" w:rsidP="002A4B24">
      <w:pPr>
        <w:widowControl w:val="0"/>
        <w:autoSpaceDE w:val="0"/>
        <w:autoSpaceDN w:val="0"/>
        <w:adjustRightInd w:val="0"/>
        <w:rPr>
          <w:rFonts w:ascii="Tahoma" w:hAnsi="Tahoma" w:cs="Tahoma"/>
          <w:sz w:val="18"/>
          <w:szCs w:val="18"/>
        </w:rPr>
      </w:pPr>
      <w:r w:rsidRPr="007B5265">
        <w:rPr>
          <w:rFonts w:ascii="Tahoma" w:hAnsi="Tahoma" w:cs="Tahoma"/>
          <w:sz w:val="18"/>
          <w:szCs w:val="18"/>
        </w:rPr>
        <w:t>ul. .................................................</w:t>
      </w:r>
      <w:r w:rsidRPr="007B5265">
        <w:rPr>
          <w:rFonts w:ascii="Tahoma" w:hAnsi="Tahoma" w:cs="Tahoma"/>
          <w:sz w:val="18"/>
          <w:szCs w:val="18"/>
        </w:rPr>
        <w:tab/>
        <w:t>nr ...................</w:t>
      </w:r>
    </w:p>
    <w:p w:rsidR="002A4B24" w:rsidRPr="007B5265" w:rsidRDefault="002A4B24" w:rsidP="002A4B24">
      <w:pPr>
        <w:widowControl w:val="0"/>
        <w:autoSpaceDE w:val="0"/>
        <w:autoSpaceDN w:val="0"/>
        <w:adjustRightInd w:val="0"/>
        <w:rPr>
          <w:rFonts w:ascii="Tahoma" w:hAnsi="Tahoma" w:cs="Tahoma"/>
          <w:sz w:val="18"/>
          <w:szCs w:val="18"/>
        </w:rPr>
      </w:pPr>
    </w:p>
    <w:p w:rsidR="002A4B24" w:rsidRPr="007B5265" w:rsidRDefault="002A4B24" w:rsidP="002A4B24">
      <w:pPr>
        <w:widowControl w:val="0"/>
        <w:autoSpaceDE w:val="0"/>
        <w:autoSpaceDN w:val="0"/>
        <w:adjustRightInd w:val="0"/>
        <w:rPr>
          <w:rFonts w:ascii="Tahoma" w:hAnsi="Tahoma" w:cs="Tahoma"/>
          <w:sz w:val="18"/>
          <w:szCs w:val="18"/>
        </w:rPr>
      </w:pPr>
      <w:r w:rsidRPr="007B5265">
        <w:rPr>
          <w:rFonts w:ascii="Tahoma" w:hAnsi="Tahoma" w:cs="Tahoma"/>
          <w:sz w:val="18"/>
          <w:szCs w:val="18"/>
        </w:rPr>
        <w:t>kod pocztowy ...............................</w:t>
      </w:r>
      <w:r w:rsidRPr="007B5265">
        <w:rPr>
          <w:rFonts w:ascii="Tahoma" w:hAnsi="Tahoma" w:cs="Tahoma"/>
          <w:sz w:val="18"/>
          <w:szCs w:val="18"/>
        </w:rPr>
        <w:tab/>
        <w:t>miejscowość........................................................</w:t>
      </w:r>
    </w:p>
    <w:p w:rsidR="002A4B24" w:rsidRPr="007B5265" w:rsidRDefault="002A4B24" w:rsidP="002A4B24">
      <w:pPr>
        <w:widowControl w:val="0"/>
        <w:tabs>
          <w:tab w:val="left" w:pos="340"/>
        </w:tabs>
        <w:rPr>
          <w:rFonts w:ascii="Tahoma" w:hAnsi="Tahoma" w:cs="Tahoma"/>
          <w:sz w:val="18"/>
          <w:szCs w:val="18"/>
        </w:rPr>
      </w:pPr>
      <w:bookmarkStart w:id="0" w:name="_GoBack"/>
      <w:bookmarkEnd w:id="0"/>
    </w:p>
    <w:p w:rsidR="002A4B24" w:rsidRPr="002A4B24" w:rsidRDefault="002A4B24" w:rsidP="002A4B24">
      <w:pPr>
        <w:widowControl w:val="0"/>
        <w:tabs>
          <w:tab w:val="left" w:pos="340"/>
        </w:tabs>
        <w:rPr>
          <w:rFonts w:ascii="Tahoma" w:hAnsi="Tahoma" w:cs="Tahoma"/>
          <w:sz w:val="18"/>
          <w:szCs w:val="18"/>
        </w:rPr>
      </w:pPr>
      <w:r w:rsidRPr="002A4B24">
        <w:rPr>
          <w:rFonts w:ascii="Tahoma" w:hAnsi="Tahoma" w:cs="Tahoma"/>
          <w:sz w:val="18"/>
          <w:szCs w:val="18"/>
        </w:rPr>
        <w:t xml:space="preserve">Nr tel.: ........................................................................... </w:t>
      </w:r>
    </w:p>
    <w:p w:rsidR="002A4B24" w:rsidRPr="007B5265" w:rsidRDefault="002A4B24" w:rsidP="002A4B24">
      <w:pPr>
        <w:widowControl w:val="0"/>
        <w:tabs>
          <w:tab w:val="left" w:pos="340"/>
        </w:tabs>
        <w:rPr>
          <w:rFonts w:ascii="Tahoma" w:hAnsi="Tahoma" w:cs="Tahoma"/>
          <w:sz w:val="18"/>
          <w:szCs w:val="18"/>
          <w:lang w:val="de-DE"/>
        </w:rPr>
      </w:pPr>
    </w:p>
    <w:p w:rsidR="002A4B24" w:rsidRPr="007B5265" w:rsidRDefault="002A4B24" w:rsidP="002A4B24">
      <w:pPr>
        <w:tabs>
          <w:tab w:val="left" w:pos="340"/>
        </w:tabs>
        <w:rPr>
          <w:rFonts w:ascii="Tahoma" w:hAnsi="Tahoma" w:cs="Tahoma"/>
          <w:sz w:val="18"/>
          <w:szCs w:val="18"/>
          <w:lang w:val="de-DE"/>
        </w:rPr>
      </w:pPr>
      <w:r w:rsidRPr="007B5265">
        <w:rPr>
          <w:rFonts w:ascii="Tahoma" w:hAnsi="Tahoma" w:cs="Tahoma"/>
          <w:sz w:val="18"/>
          <w:szCs w:val="18"/>
          <w:lang w:val="de-DE"/>
        </w:rPr>
        <w:t xml:space="preserve">REGON:…..................................................................... </w:t>
      </w:r>
    </w:p>
    <w:p w:rsidR="002A4B24" w:rsidRPr="007B5265" w:rsidRDefault="002A4B24" w:rsidP="002A4B24">
      <w:pPr>
        <w:tabs>
          <w:tab w:val="left" w:pos="340"/>
        </w:tabs>
        <w:rPr>
          <w:rFonts w:ascii="Tahoma" w:hAnsi="Tahoma" w:cs="Tahoma"/>
          <w:sz w:val="18"/>
          <w:szCs w:val="18"/>
          <w:lang w:val="de-DE"/>
        </w:rPr>
      </w:pPr>
    </w:p>
    <w:p w:rsidR="002A4B24" w:rsidRPr="00E3020A" w:rsidRDefault="002A4B24" w:rsidP="002A4B24">
      <w:pPr>
        <w:tabs>
          <w:tab w:val="left" w:pos="340"/>
        </w:tabs>
        <w:rPr>
          <w:rFonts w:ascii="Tahoma" w:hAnsi="Tahoma" w:cs="Tahoma"/>
          <w:sz w:val="18"/>
          <w:szCs w:val="18"/>
          <w:lang w:val="de-DE"/>
        </w:rPr>
      </w:pPr>
      <w:r w:rsidRPr="00E3020A">
        <w:rPr>
          <w:rFonts w:ascii="Tahoma" w:hAnsi="Tahoma" w:cs="Tahoma"/>
          <w:sz w:val="18"/>
          <w:szCs w:val="18"/>
          <w:lang w:val="de-DE"/>
        </w:rPr>
        <w:t>NIP:......................................................................................</w:t>
      </w:r>
    </w:p>
    <w:p w:rsidR="002A4B24" w:rsidRPr="00E3020A" w:rsidRDefault="002A4B24" w:rsidP="002A4B24">
      <w:pPr>
        <w:tabs>
          <w:tab w:val="left" w:pos="340"/>
        </w:tabs>
        <w:rPr>
          <w:rFonts w:ascii="Tahoma" w:hAnsi="Tahoma" w:cs="Tahoma"/>
          <w:sz w:val="18"/>
          <w:szCs w:val="18"/>
          <w:lang w:val="de-DE"/>
        </w:rPr>
      </w:pPr>
    </w:p>
    <w:p w:rsidR="002A4B24" w:rsidRPr="002A4B24" w:rsidRDefault="002A4B24" w:rsidP="002A4B24">
      <w:pPr>
        <w:tabs>
          <w:tab w:val="left" w:pos="340"/>
        </w:tabs>
        <w:rPr>
          <w:rFonts w:ascii="Tahoma" w:hAnsi="Tahoma" w:cs="Tahoma"/>
          <w:sz w:val="18"/>
          <w:szCs w:val="18"/>
          <w:lang w:val="en-US"/>
        </w:rPr>
      </w:pPr>
      <w:r w:rsidRPr="00E3020A">
        <w:rPr>
          <w:rFonts w:ascii="Tahoma" w:hAnsi="Tahoma" w:cs="Tahoma"/>
          <w:sz w:val="18"/>
          <w:szCs w:val="18"/>
          <w:lang w:val="de-DE"/>
        </w:rPr>
        <w:t xml:space="preserve">e -mail: …..................................@................................. </w:t>
      </w:r>
      <w:r w:rsidRPr="002A4B24">
        <w:rPr>
          <w:rFonts w:ascii="Tahoma" w:hAnsi="Tahoma" w:cs="Tahoma"/>
          <w:sz w:val="18"/>
          <w:szCs w:val="18"/>
          <w:lang w:val="en-US"/>
        </w:rPr>
        <w:t>http://..................................................................</w:t>
      </w:r>
    </w:p>
    <w:p w:rsidR="002A4B24" w:rsidRPr="002A4B24" w:rsidRDefault="002A4B24" w:rsidP="002A4B24">
      <w:pPr>
        <w:tabs>
          <w:tab w:val="left" w:pos="340"/>
        </w:tabs>
        <w:rPr>
          <w:rFonts w:ascii="Tahoma" w:hAnsi="Tahoma" w:cs="Tahoma"/>
          <w:sz w:val="18"/>
          <w:szCs w:val="18"/>
          <w:lang w:val="en-US"/>
        </w:rPr>
      </w:pPr>
    </w:p>
    <w:p w:rsidR="002A4B24" w:rsidRPr="007B5265" w:rsidRDefault="002A4B24" w:rsidP="002A4B24">
      <w:pPr>
        <w:tabs>
          <w:tab w:val="num" w:pos="567"/>
        </w:tabs>
        <w:spacing w:after="160" w:line="256" w:lineRule="auto"/>
        <w:ind w:left="-284" w:right="-108"/>
        <w:contextualSpacing/>
        <w:jc w:val="both"/>
        <w:rPr>
          <w:rFonts w:ascii="Tahoma" w:hAnsi="Tahoma" w:cs="Tahoma"/>
          <w:b/>
          <w:bCs/>
          <w:sz w:val="18"/>
          <w:szCs w:val="18"/>
        </w:rPr>
      </w:pPr>
      <w:r w:rsidRPr="007B5265">
        <w:rPr>
          <w:rFonts w:ascii="Tahoma" w:hAnsi="Tahoma" w:cs="Tahoma"/>
          <w:snapToGrid w:val="0"/>
          <w:sz w:val="18"/>
          <w:szCs w:val="18"/>
        </w:rPr>
        <w:t>Oferta w postępowaniu o udzielenie zamówienia publicznego przeprowadzonym w trybie przetargu nieograniczonego na realizację zamówienia pod nazwą:</w:t>
      </w:r>
      <w:r w:rsidRPr="007B5265">
        <w:rPr>
          <w:rFonts w:ascii="Tahoma" w:hAnsi="Tahoma" w:cs="Tahoma"/>
          <w:b/>
          <w:sz w:val="18"/>
          <w:szCs w:val="18"/>
        </w:rPr>
        <w:t xml:space="preserve"> „</w:t>
      </w:r>
      <w:r w:rsidRPr="007B5265">
        <w:rPr>
          <w:rFonts w:ascii="Tahoma" w:hAnsi="Tahoma" w:cs="Tahoma"/>
          <w:b/>
          <w:bCs/>
          <w:sz w:val="18"/>
          <w:szCs w:val="18"/>
        </w:rPr>
        <w:t>Obsługa archiwum zakładowego zawierającego dokumentację medyczną dla Zespołu Szpitali Miejskich w Chorzowie</w:t>
      </w:r>
      <w:r w:rsidRPr="007B5265">
        <w:rPr>
          <w:rFonts w:ascii="Tahoma" w:hAnsi="Tahoma" w:cs="Tahoma"/>
          <w:b/>
          <w:i/>
          <w:sz w:val="18"/>
          <w:szCs w:val="18"/>
        </w:rPr>
        <w:t xml:space="preserve">” </w:t>
      </w:r>
      <w:r w:rsidRPr="007B5265">
        <w:rPr>
          <w:rFonts w:ascii="Tahoma" w:eastAsia="Calibri" w:hAnsi="Tahoma" w:cs="Tahoma"/>
          <w:sz w:val="18"/>
          <w:szCs w:val="18"/>
          <w:lang w:eastAsia="en-US"/>
        </w:rPr>
        <w:t xml:space="preserve"> nr sprawy: </w:t>
      </w:r>
      <w:r w:rsidRPr="007B5265">
        <w:rPr>
          <w:rFonts w:ascii="Tahoma" w:eastAsia="Calibri" w:hAnsi="Tahoma" w:cs="Tahoma"/>
          <w:b/>
          <w:sz w:val="18"/>
          <w:szCs w:val="18"/>
          <w:lang w:eastAsia="en-US"/>
        </w:rPr>
        <w:t>SP ZOZ ZSM ZP/</w:t>
      </w:r>
      <w:r>
        <w:rPr>
          <w:rFonts w:ascii="Tahoma" w:eastAsia="Calibri" w:hAnsi="Tahoma" w:cs="Tahoma"/>
          <w:b/>
          <w:sz w:val="18"/>
          <w:szCs w:val="18"/>
          <w:lang w:eastAsia="en-US"/>
        </w:rPr>
        <w:t>15</w:t>
      </w:r>
      <w:r w:rsidRPr="007B5265">
        <w:rPr>
          <w:rFonts w:ascii="Tahoma" w:eastAsia="Calibri" w:hAnsi="Tahoma" w:cs="Tahoma"/>
          <w:b/>
          <w:sz w:val="18"/>
          <w:szCs w:val="18"/>
          <w:lang w:eastAsia="en-US"/>
        </w:rPr>
        <w:t>/2019</w:t>
      </w:r>
      <w:r w:rsidRPr="007B5265">
        <w:rPr>
          <w:rFonts w:ascii="Tahoma" w:hAnsi="Tahoma" w:cs="Tahoma"/>
          <w:b/>
          <w:bCs/>
          <w:sz w:val="18"/>
          <w:szCs w:val="18"/>
        </w:rPr>
        <w:t>.</w:t>
      </w:r>
    </w:p>
    <w:p w:rsidR="002A4B24" w:rsidRPr="007B5265" w:rsidRDefault="002A4B24" w:rsidP="002A4B24">
      <w:pPr>
        <w:numPr>
          <w:ilvl w:val="3"/>
          <w:numId w:val="2"/>
        </w:numPr>
        <w:tabs>
          <w:tab w:val="clear" w:pos="360"/>
        </w:tabs>
        <w:ind w:left="0"/>
        <w:jc w:val="both"/>
        <w:rPr>
          <w:rFonts w:ascii="Tahoma" w:hAnsi="Tahoma" w:cs="Tahoma"/>
          <w:sz w:val="18"/>
          <w:szCs w:val="18"/>
        </w:rPr>
      </w:pPr>
      <w:r w:rsidRPr="007B5265">
        <w:rPr>
          <w:rFonts w:ascii="Tahoma" w:hAnsi="Tahoma" w:cs="Tahoma"/>
          <w:sz w:val="18"/>
          <w:szCs w:val="18"/>
        </w:rPr>
        <w:t>Oferujemy realizację przedmiotu zamówienia w zakresie objętym specyfikacją istotnych warunków zamówienia (dalej w treści: SIWZ) za maksymalną łączną kwotę określoną poniżej:</w:t>
      </w:r>
    </w:p>
    <w:tbl>
      <w:tblPr>
        <w:tblW w:w="11072" w:type="dxa"/>
        <w:jc w:val="center"/>
        <w:tblLayout w:type="fixed"/>
        <w:tblCellMar>
          <w:left w:w="70" w:type="dxa"/>
          <w:right w:w="70" w:type="dxa"/>
        </w:tblCellMar>
        <w:tblLook w:val="04A0" w:firstRow="1" w:lastRow="0" w:firstColumn="1" w:lastColumn="0" w:noHBand="0" w:noVBand="1"/>
      </w:tblPr>
      <w:tblGrid>
        <w:gridCol w:w="580"/>
        <w:gridCol w:w="1972"/>
        <w:gridCol w:w="2416"/>
        <w:gridCol w:w="1553"/>
        <w:gridCol w:w="908"/>
        <w:gridCol w:w="851"/>
        <w:gridCol w:w="1417"/>
        <w:gridCol w:w="1375"/>
      </w:tblGrid>
      <w:tr w:rsidR="002A4B24" w:rsidRPr="007B5265" w:rsidTr="002A4B24">
        <w:trPr>
          <w:trHeight w:val="920"/>
          <w:tblHeader/>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B24" w:rsidRPr="00A91C67" w:rsidRDefault="002A4B24" w:rsidP="00633AD0">
            <w:pPr>
              <w:jc w:val="center"/>
              <w:rPr>
                <w:rFonts w:ascii="Tahoma" w:hAnsi="Tahoma" w:cs="Tahoma"/>
                <w:b/>
                <w:bCs/>
                <w:color w:val="000000"/>
                <w:sz w:val="16"/>
                <w:szCs w:val="16"/>
              </w:rPr>
            </w:pPr>
            <w:r w:rsidRPr="00A91C67">
              <w:rPr>
                <w:rFonts w:ascii="Tahoma" w:hAnsi="Tahoma" w:cs="Tahoma"/>
                <w:b/>
                <w:bCs/>
                <w:color w:val="000000"/>
                <w:sz w:val="16"/>
                <w:szCs w:val="16"/>
              </w:rPr>
              <w:t>Lp.</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B24" w:rsidRPr="00A91C67" w:rsidRDefault="002A4B24" w:rsidP="00633AD0">
            <w:pPr>
              <w:jc w:val="center"/>
              <w:rPr>
                <w:rFonts w:ascii="Tahoma" w:hAnsi="Tahoma" w:cs="Tahoma"/>
                <w:b/>
                <w:bCs/>
                <w:color w:val="000000"/>
                <w:sz w:val="16"/>
                <w:szCs w:val="16"/>
              </w:rPr>
            </w:pPr>
            <w:r w:rsidRPr="00A91C67">
              <w:rPr>
                <w:rFonts w:ascii="Tahoma" w:hAnsi="Tahoma" w:cs="Tahoma"/>
                <w:b/>
                <w:bCs/>
                <w:color w:val="000000"/>
                <w:sz w:val="16"/>
                <w:szCs w:val="16"/>
              </w:rPr>
              <w:t>Przedmiot zamówienia</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B24" w:rsidRPr="00A91C67" w:rsidRDefault="002A4B24" w:rsidP="00633AD0">
            <w:pPr>
              <w:jc w:val="center"/>
              <w:rPr>
                <w:rFonts w:ascii="Tahoma" w:hAnsi="Tahoma" w:cs="Tahoma"/>
                <w:b/>
                <w:bCs/>
                <w:color w:val="000000"/>
                <w:sz w:val="16"/>
                <w:szCs w:val="16"/>
              </w:rPr>
            </w:pPr>
            <w:r w:rsidRPr="00A91C67">
              <w:rPr>
                <w:rFonts w:ascii="Tahoma" w:hAnsi="Tahoma" w:cs="Tahoma"/>
                <w:b/>
                <w:bCs/>
                <w:color w:val="000000"/>
                <w:sz w:val="16"/>
                <w:szCs w:val="16"/>
              </w:rPr>
              <w:t>Jednostka miary</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B24" w:rsidRPr="00A91C67" w:rsidRDefault="002A4B24" w:rsidP="00633AD0">
            <w:pPr>
              <w:jc w:val="center"/>
              <w:rPr>
                <w:rFonts w:ascii="Tahoma" w:hAnsi="Tahoma" w:cs="Tahoma"/>
                <w:b/>
                <w:bCs/>
                <w:color w:val="000000"/>
                <w:sz w:val="16"/>
                <w:szCs w:val="16"/>
              </w:rPr>
            </w:pPr>
            <w:r w:rsidRPr="00A91C67">
              <w:rPr>
                <w:rFonts w:ascii="Tahoma" w:hAnsi="Tahoma" w:cs="Tahoma"/>
                <w:b/>
                <w:bCs/>
                <w:color w:val="000000"/>
                <w:sz w:val="16"/>
                <w:szCs w:val="16"/>
              </w:rPr>
              <w:t>Szacunkowa liczba (sztuk) dla całej umowy</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B24" w:rsidRPr="00A91C67" w:rsidRDefault="002A4B24" w:rsidP="00633AD0">
            <w:pPr>
              <w:jc w:val="center"/>
              <w:rPr>
                <w:rFonts w:ascii="Tahoma" w:hAnsi="Tahoma" w:cs="Tahoma"/>
                <w:b/>
                <w:bCs/>
                <w:color w:val="000000"/>
                <w:sz w:val="16"/>
                <w:szCs w:val="16"/>
              </w:rPr>
            </w:pPr>
            <w:r w:rsidRPr="00A91C67">
              <w:rPr>
                <w:rFonts w:ascii="Tahoma" w:hAnsi="Tahoma" w:cs="Tahoma"/>
                <w:b/>
                <w:bCs/>
                <w:color w:val="000000"/>
                <w:sz w:val="16"/>
                <w:szCs w:val="16"/>
              </w:rPr>
              <w:t>Cena netto w zł</w:t>
            </w:r>
          </w:p>
        </w:tc>
        <w:tc>
          <w:tcPr>
            <w:tcW w:w="851" w:type="dxa"/>
            <w:tcBorders>
              <w:top w:val="single" w:sz="4" w:space="0" w:color="auto"/>
              <w:left w:val="single" w:sz="4" w:space="0" w:color="auto"/>
              <w:bottom w:val="single" w:sz="4" w:space="0" w:color="000000"/>
              <w:right w:val="single" w:sz="4" w:space="0" w:color="auto"/>
            </w:tcBorders>
            <w:vAlign w:val="center"/>
          </w:tcPr>
          <w:p w:rsidR="002A4B24" w:rsidRPr="007B5265" w:rsidRDefault="002A4B24" w:rsidP="00633AD0">
            <w:pPr>
              <w:jc w:val="center"/>
              <w:rPr>
                <w:rFonts w:ascii="Tahoma" w:hAnsi="Tahoma" w:cs="Tahoma"/>
                <w:b/>
                <w:bCs/>
                <w:color w:val="000000"/>
                <w:sz w:val="16"/>
                <w:szCs w:val="16"/>
              </w:rPr>
            </w:pPr>
            <w:r w:rsidRPr="00A91C67">
              <w:rPr>
                <w:rFonts w:ascii="Tahoma" w:hAnsi="Tahoma" w:cs="Tahoma"/>
                <w:b/>
                <w:bCs/>
                <w:color w:val="000000"/>
                <w:sz w:val="16"/>
                <w:szCs w:val="16"/>
              </w:rPr>
              <w:t xml:space="preserve">Cena </w:t>
            </w:r>
            <w:r w:rsidRPr="007B5265">
              <w:rPr>
                <w:rFonts w:ascii="Tahoma" w:hAnsi="Tahoma" w:cs="Tahoma"/>
                <w:b/>
                <w:bCs/>
                <w:color w:val="000000"/>
                <w:sz w:val="16"/>
                <w:szCs w:val="16"/>
              </w:rPr>
              <w:t>brutto</w:t>
            </w:r>
            <w:r w:rsidRPr="00A91C67">
              <w:rPr>
                <w:rFonts w:ascii="Tahoma" w:hAnsi="Tahoma" w:cs="Tahoma"/>
                <w:b/>
                <w:bCs/>
                <w:color w:val="000000"/>
                <w:sz w:val="16"/>
                <w:szCs w:val="16"/>
              </w:rPr>
              <w:t xml:space="preserve"> w zł</w:t>
            </w:r>
          </w:p>
        </w:tc>
        <w:tc>
          <w:tcPr>
            <w:tcW w:w="1417" w:type="dxa"/>
            <w:tcBorders>
              <w:top w:val="single" w:sz="4" w:space="0" w:color="auto"/>
              <w:left w:val="single" w:sz="4" w:space="0" w:color="auto"/>
              <w:bottom w:val="single" w:sz="4" w:space="0" w:color="000000"/>
              <w:right w:val="nil"/>
            </w:tcBorders>
            <w:shd w:val="clear" w:color="auto" w:fill="auto"/>
            <w:vAlign w:val="center"/>
            <w:hideMark/>
          </w:tcPr>
          <w:p w:rsidR="002A4B24" w:rsidRPr="00A91C67" w:rsidRDefault="002A4B24" w:rsidP="00633AD0">
            <w:pPr>
              <w:jc w:val="center"/>
              <w:rPr>
                <w:rFonts w:ascii="Tahoma" w:hAnsi="Tahoma" w:cs="Tahoma"/>
                <w:b/>
                <w:bCs/>
                <w:color w:val="000000"/>
                <w:sz w:val="16"/>
                <w:szCs w:val="16"/>
              </w:rPr>
            </w:pPr>
            <w:r w:rsidRPr="00A91C67">
              <w:rPr>
                <w:rFonts w:ascii="Tahoma" w:hAnsi="Tahoma" w:cs="Tahoma"/>
                <w:b/>
                <w:bCs/>
                <w:color w:val="000000"/>
                <w:sz w:val="16"/>
                <w:szCs w:val="16"/>
              </w:rPr>
              <w:t xml:space="preserve">Wartość netto </w:t>
            </w:r>
            <w:r w:rsidRPr="00A91C67">
              <w:rPr>
                <w:rFonts w:ascii="Tahoma" w:hAnsi="Tahoma" w:cs="Tahoma"/>
                <w:color w:val="000000"/>
                <w:sz w:val="16"/>
                <w:szCs w:val="16"/>
              </w:rPr>
              <w:t>(cena jedn. netto x liczba)</w:t>
            </w:r>
          </w:p>
        </w:tc>
        <w:tc>
          <w:tcPr>
            <w:tcW w:w="1375" w:type="dxa"/>
            <w:tcBorders>
              <w:top w:val="single" w:sz="4" w:space="0" w:color="auto"/>
              <w:left w:val="single" w:sz="4" w:space="0" w:color="auto"/>
              <w:bottom w:val="single" w:sz="4" w:space="0" w:color="auto"/>
              <w:right w:val="single" w:sz="4" w:space="0" w:color="auto"/>
            </w:tcBorders>
            <w:vAlign w:val="center"/>
          </w:tcPr>
          <w:p w:rsidR="002A4B24" w:rsidRPr="007B5265" w:rsidRDefault="002A4B24" w:rsidP="00633AD0">
            <w:pPr>
              <w:jc w:val="center"/>
              <w:rPr>
                <w:rFonts w:ascii="Tahoma" w:hAnsi="Tahoma" w:cs="Tahoma"/>
                <w:b/>
                <w:bCs/>
                <w:color w:val="000000"/>
                <w:sz w:val="16"/>
                <w:szCs w:val="16"/>
              </w:rPr>
            </w:pPr>
            <w:r w:rsidRPr="00A91C67">
              <w:rPr>
                <w:rFonts w:ascii="Tahoma" w:hAnsi="Tahoma" w:cs="Tahoma"/>
                <w:b/>
                <w:bCs/>
                <w:color w:val="000000"/>
                <w:sz w:val="16"/>
                <w:szCs w:val="16"/>
              </w:rPr>
              <w:t xml:space="preserve">Wartość </w:t>
            </w:r>
            <w:r w:rsidRPr="007B5265">
              <w:rPr>
                <w:rFonts w:ascii="Tahoma" w:hAnsi="Tahoma" w:cs="Tahoma"/>
                <w:b/>
                <w:bCs/>
                <w:color w:val="000000"/>
                <w:sz w:val="16"/>
                <w:szCs w:val="16"/>
              </w:rPr>
              <w:t>brutto</w:t>
            </w:r>
            <w:r w:rsidRPr="00A91C67">
              <w:rPr>
                <w:rFonts w:ascii="Tahoma" w:hAnsi="Tahoma" w:cs="Tahoma"/>
                <w:b/>
                <w:bCs/>
                <w:color w:val="000000"/>
                <w:sz w:val="16"/>
                <w:szCs w:val="16"/>
              </w:rPr>
              <w:t xml:space="preserve"> </w:t>
            </w:r>
            <w:r w:rsidRPr="00A91C67">
              <w:rPr>
                <w:rFonts w:ascii="Tahoma" w:hAnsi="Tahoma" w:cs="Tahoma"/>
                <w:color w:val="000000"/>
                <w:sz w:val="16"/>
                <w:szCs w:val="16"/>
              </w:rPr>
              <w:t xml:space="preserve">(cena jedn. </w:t>
            </w:r>
            <w:r w:rsidRPr="007B5265">
              <w:rPr>
                <w:rFonts w:ascii="Tahoma" w:hAnsi="Tahoma" w:cs="Tahoma"/>
                <w:color w:val="000000"/>
                <w:sz w:val="16"/>
                <w:szCs w:val="16"/>
              </w:rPr>
              <w:t>brutto</w:t>
            </w:r>
            <w:r w:rsidRPr="00A91C67">
              <w:rPr>
                <w:rFonts w:ascii="Tahoma" w:hAnsi="Tahoma" w:cs="Tahoma"/>
                <w:color w:val="000000"/>
                <w:sz w:val="16"/>
                <w:szCs w:val="16"/>
              </w:rPr>
              <w:t xml:space="preserve"> x liczba)</w:t>
            </w:r>
          </w:p>
        </w:tc>
      </w:tr>
      <w:tr w:rsidR="002A4B24" w:rsidRPr="007B5265" w:rsidTr="002A4B24">
        <w:trPr>
          <w:trHeight w:val="300"/>
          <w:tblHeader/>
          <w:jc w:val="center"/>
        </w:trPr>
        <w:tc>
          <w:tcPr>
            <w:tcW w:w="580" w:type="dxa"/>
            <w:tcBorders>
              <w:top w:val="nil"/>
              <w:left w:val="single" w:sz="4" w:space="0" w:color="auto"/>
              <w:bottom w:val="single" w:sz="4" w:space="0" w:color="auto"/>
              <w:right w:val="single" w:sz="4" w:space="0" w:color="auto"/>
            </w:tcBorders>
            <w:shd w:val="clear" w:color="000000" w:fill="EAF1DD"/>
            <w:vAlign w:val="center"/>
            <w:hideMark/>
          </w:tcPr>
          <w:p w:rsidR="002A4B24" w:rsidRPr="00A91C67" w:rsidRDefault="002A4B24" w:rsidP="00633AD0">
            <w:pPr>
              <w:jc w:val="center"/>
              <w:rPr>
                <w:rFonts w:ascii="Tahoma" w:hAnsi="Tahoma" w:cs="Tahoma"/>
                <w:b/>
                <w:bCs/>
                <w:i/>
                <w:iCs/>
                <w:color w:val="000000"/>
                <w:sz w:val="16"/>
                <w:szCs w:val="16"/>
              </w:rPr>
            </w:pPr>
            <w:r w:rsidRPr="00A91C67">
              <w:rPr>
                <w:rFonts w:ascii="Tahoma" w:hAnsi="Tahoma" w:cs="Tahoma"/>
                <w:b/>
                <w:bCs/>
                <w:i/>
                <w:iCs/>
                <w:color w:val="000000"/>
                <w:sz w:val="16"/>
                <w:szCs w:val="16"/>
              </w:rPr>
              <w:t>1</w:t>
            </w:r>
          </w:p>
        </w:tc>
        <w:tc>
          <w:tcPr>
            <w:tcW w:w="1972" w:type="dxa"/>
            <w:tcBorders>
              <w:top w:val="nil"/>
              <w:left w:val="nil"/>
              <w:bottom w:val="single" w:sz="4" w:space="0" w:color="auto"/>
              <w:right w:val="single" w:sz="4" w:space="0" w:color="auto"/>
            </w:tcBorders>
            <w:shd w:val="clear" w:color="000000" w:fill="EAF1DD"/>
            <w:vAlign w:val="center"/>
            <w:hideMark/>
          </w:tcPr>
          <w:p w:rsidR="002A4B24" w:rsidRPr="00A91C67" w:rsidRDefault="002A4B24" w:rsidP="00633AD0">
            <w:pPr>
              <w:jc w:val="center"/>
              <w:rPr>
                <w:rFonts w:ascii="Tahoma" w:hAnsi="Tahoma" w:cs="Tahoma"/>
                <w:b/>
                <w:bCs/>
                <w:i/>
                <w:iCs/>
                <w:color w:val="000000"/>
                <w:sz w:val="16"/>
                <w:szCs w:val="16"/>
              </w:rPr>
            </w:pPr>
            <w:r w:rsidRPr="00A91C67">
              <w:rPr>
                <w:rFonts w:ascii="Tahoma" w:hAnsi="Tahoma" w:cs="Tahoma"/>
                <w:b/>
                <w:bCs/>
                <w:i/>
                <w:iCs/>
                <w:color w:val="000000"/>
                <w:sz w:val="16"/>
                <w:szCs w:val="16"/>
              </w:rPr>
              <w:t>2</w:t>
            </w:r>
          </w:p>
        </w:tc>
        <w:tc>
          <w:tcPr>
            <w:tcW w:w="2416" w:type="dxa"/>
            <w:tcBorders>
              <w:top w:val="nil"/>
              <w:left w:val="nil"/>
              <w:bottom w:val="single" w:sz="4" w:space="0" w:color="auto"/>
              <w:right w:val="single" w:sz="4" w:space="0" w:color="auto"/>
            </w:tcBorders>
            <w:shd w:val="clear" w:color="000000" w:fill="EAF1DD"/>
            <w:vAlign w:val="center"/>
            <w:hideMark/>
          </w:tcPr>
          <w:p w:rsidR="002A4B24" w:rsidRPr="00A91C67" w:rsidRDefault="002A4B24" w:rsidP="00633AD0">
            <w:pPr>
              <w:jc w:val="center"/>
              <w:rPr>
                <w:rFonts w:ascii="Tahoma" w:hAnsi="Tahoma" w:cs="Tahoma"/>
                <w:b/>
                <w:bCs/>
                <w:i/>
                <w:iCs/>
                <w:color w:val="000000"/>
                <w:sz w:val="16"/>
                <w:szCs w:val="16"/>
              </w:rPr>
            </w:pPr>
            <w:r w:rsidRPr="00A91C67">
              <w:rPr>
                <w:rFonts w:ascii="Tahoma" w:hAnsi="Tahoma" w:cs="Tahoma"/>
                <w:b/>
                <w:bCs/>
                <w:i/>
                <w:iCs/>
                <w:color w:val="000000"/>
                <w:sz w:val="16"/>
                <w:szCs w:val="16"/>
              </w:rPr>
              <w:t>3</w:t>
            </w:r>
          </w:p>
        </w:tc>
        <w:tc>
          <w:tcPr>
            <w:tcW w:w="1553" w:type="dxa"/>
            <w:tcBorders>
              <w:top w:val="nil"/>
              <w:left w:val="nil"/>
              <w:bottom w:val="single" w:sz="4" w:space="0" w:color="auto"/>
              <w:right w:val="single" w:sz="4" w:space="0" w:color="auto"/>
            </w:tcBorders>
            <w:shd w:val="clear" w:color="000000" w:fill="EAF1DD"/>
            <w:vAlign w:val="center"/>
            <w:hideMark/>
          </w:tcPr>
          <w:p w:rsidR="002A4B24" w:rsidRPr="00A91C67" w:rsidRDefault="002A4B24" w:rsidP="00633AD0">
            <w:pPr>
              <w:jc w:val="center"/>
              <w:rPr>
                <w:rFonts w:ascii="Tahoma" w:hAnsi="Tahoma" w:cs="Tahoma"/>
                <w:b/>
                <w:bCs/>
                <w:i/>
                <w:iCs/>
                <w:color w:val="000000"/>
                <w:sz w:val="16"/>
                <w:szCs w:val="16"/>
              </w:rPr>
            </w:pPr>
            <w:r w:rsidRPr="007B5265">
              <w:rPr>
                <w:rFonts w:ascii="Tahoma" w:hAnsi="Tahoma" w:cs="Tahoma"/>
                <w:b/>
                <w:bCs/>
                <w:i/>
                <w:iCs/>
                <w:color w:val="000000"/>
                <w:sz w:val="16"/>
                <w:szCs w:val="16"/>
              </w:rPr>
              <w:t>4</w:t>
            </w:r>
          </w:p>
        </w:tc>
        <w:tc>
          <w:tcPr>
            <w:tcW w:w="908" w:type="dxa"/>
            <w:tcBorders>
              <w:top w:val="nil"/>
              <w:left w:val="nil"/>
              <w:bottom w:val="single" w:sz="4" w:space="0" w:color="auto"/>
              <w:right w:val="single" w:sz="4" w:space="0" w:color="auto"/>
            </w:tcBorders>
            <w:shd w:val="clear" w:color="000000" w:fill="EAF1DD"/>
            <w:vAlign w:val="center"/>
            <w:hideMark/>
          </w:tcPr>
          <w:p w:rsidR="002A4B24" w:rsidRPr="00A91C67" w:rsidRDefault="002A4B24" w:rsidP="00633AD0">
            <w:pPr>
              <w:jc w:val="center"/>
              <w:rPr>
                <w:rFonts w:ascii="Tahoma" w:hAnsi="Tahoma" w:cs="Tahoma"/>
                <w:b/>
                <w:bCs/>
                <w:i/>
                <w:iCs/>
                <w:color w:val="000000"/>
                <w:sz w:val="16"/>
                <w:szCs w:val="16"/>
              </w:rPr>
            </w:pPr>
            <w:r w:rsidRPr="007B5265">
              <w:rPr>
                <w:rFonts w:ascii="Tahoma" w:hAnsi="Tahoma" w:cs="Tahoma"/>
                <w:b/>
                <w:bCs/>
                <w:i/>
                <w:iCs/>
                <w:color w:val="000000"/>
                <w:sz w:val="16"/>
                <w:szCs w:val="16"/>
              </w:rPr>
              <w:t>5</w:t>
            </w:r>
          </w:p>
        </w:tc>
        <w:tc>
          <w:tcPr>
            <w:tcW w:w="851" w:type="dxa"/>
            <w:tcBorders>
              <w:top w:val="single" w:sz="4" w:space="0" w:color="000000"/>
              <w:left w:val="nil"/>
              <w:bottom w:val="single" w:sz="4" w:space="0" w:color="auto"/>
              <w:right w:val="single" w:sz="4" w:space="0" w:color="auto"/>
            </w:tcBorders>
            <w:shd w:val="clear" w:color="000000" w:fill="EAF1DD"/>
            <w:vAlign w:val="center"/>
          </w:tcPr>
          <w:p w:rsidR="002A4B24" w:rsidRPr="007B5265" w:rsidRDefault="002A4B24" w:rsidP="00633AD0">
            <w:pPr>
              <w:jc w:val="center"/>
              <w:rPr>
                <w:rFonts w:ascii="Tahoma" w:hAnsi="Tahoma" w:cs="Tahoma"/>
                <w:b/>
                <w:bCs/>
                <w:i/>
                <w:iCs/>
                <w:color w:val="000000"/>
                <w:sz w:val="16"/>
                <w:szCs w:val="16"/>
              </w:rPr>
            </w:pPr>
            <w:r w:rsidRPr="007B5265">
              <w:rPr>
                <w:rFonts w:ascii="Tahoma" w:hAnsi="Tahoma" w:cs="Tahoma"/>
                <w:b/>
                <w:bCs/>
                <w:i/>
                <w:iCs/>
                <w:color w:val="000000"/>
                <w:sz w:val="16"/>
                <w:szCs w:val="16"/>
              </w:rPr>
              <w:t>6</w:t>
            </w:r>
          </w:p>
        </w:tc>
        <w:tc>
          <w:tcPr>
            <w:tcW w:w="1417" w:type="dxa"/>
            <w:tcBorders>
              <w:top w:val="single" w:sz="4" w:space="0" w:color="000000"/>
              <w:left w:val="single" w:sz="4" w:space="0" w:color="auto"/>
              <w:bottom w:val="single" w:sz="4" w:space="0" w:color="auto"/>
              <w:right w:val="single" w:sz="4" w:space="0" w:color="auto"/>
            </w:tcBorders>
            <w:shd w:val="clear" w:color="000000" w:fill="EAF1DD"/>
            <w:vAlign w:val="center"/>
            <w:hideMark/>
          </w:tcPr>
          <w:p w:rsidR="002A4B24" w:rsidRPr="00A91C67" w:rsidRDefault="002A4B24" w:rsidP="00633AD0">
            <w:pPr>
              <w:jc w:val="center"/>
              <w:rPr>
                <w:rFonts w:ascii="Tahoma" w:hAnsi="Tahoma" w:cs="Tahoma"/>
                <w:b/>
                <w:bCs/>
                <w:i/>
                <w:iCs/>
                <w:color w:val="000000"/>
                <w:sz w:val="16"/>
                <w:szCs w:val="16"/>
              </w:rPr>
            </w:pPr>
            <w:r w:rsidRPr="007B5265">
              <w:rPr>
                <w:rFonts w:ascii="Tahoma" w:hAnsi="Tahoma" w:cs="Tahoma"/>
                <w:b/>
                <w:bCs/>
                <w:i/>
                <w:iCs/>
                <w:color w:val="000000"/>
                <w:sz w:val="16"/>
                <w:szCs w:val="16"/>
              </w:rPr>
              <w:t>7 = 4</w:t>
            </w:r>
            <w:r w:rsidRPr="00A91C67">
              <w:rPr>
                <w:rFonts w:ascii="Tahoma" w:hAnsi="Tahoma" w:cs="Tahoma"/>
                <w:b/>
                <w:bCs/>
                <w:i/>
                <w:iCs/>
                <w:color w:val="000000"/>
                <w:sz w:val="16"/>
                <w:szCs w:val="16"/>
              </w:rPr>
              <w:t xml:space="preserve"> x </w:t>
            </w:r>
            <w:r w:rsidRPr="007B5265">
              <w:rPr>
                <w:rFonts w:ascii="Tahoma" w:hAnsi="Tahoma" w:cs="Tahoma"/>
                <w:b/>
                <w:bCs/>
                <w:i/>
                <w:iCs/>
                <w:color w:val="000000"/>
                <w:sz w:val="16"/>
                <w:szCs w:val="16"/>
              </w:rPr>
              <w:t>5</w:t>
            </w:r>
          </w:p>
        </w:tc>
        <w:tc>
          <w:tcPr>
            <w:tcW w:w="1375" w:type="dxa"/>
            <w:tcBorders>
              <w:top w:val="single" w:sz="4" w:space="0" w:color="auto"/>
              <w:left w:val="single" w:sz="4" w:space="0" w:color="auto"/>
              <w:bottom w:val="single" w:sz="4" w:space="0" w:color="auto"/>
              <w:right w:val="single" w:sz="4" w:space="0" w:color="auto"/>
            </w:tcBorders>
            <w:shd w:val="clear" w:color="000000" w:fill="EAF1DD"/>
            <w:vAlign w:val="center"/>
          </w:tcPr>
          <w:p w:rsidR="002A4B24" w:rsidRPr="007B5265" w:rsidRDefault="002A4B24" w:rsidP="00633AD0">
            <w:pPr>
              <w:jc w:val="center"/>
              <w:rPr>
                <w:rFonts w:ascii="Tahoma" w:hAnsi="Tahoma" w:cs="Tahoma"/>
                <w:b/>
                <w:bCs/>
                <w:i/>
                <w:iCs/>
                <w:color w:val="000000"/>
                <w:sz w:val="16"/>
                <w:szCs w:val="16"/>
              </w:rPr>
            </w:pPr>
            <w:r w:rsidRPr="007B5265">
              <w:rPr>
                <w:rFonts w:ascii="Tahoma" w:hAnsi="Tahoma" w:cs="Tahoma"/>
                <w:b/>
                <w:bCs/>
                <w:i/>
                <w:iCs/>
                <w:color w:val="000000"/>
                <w:sz w:val="16"/>
                <w:szCs w:val="16"/>
              </w:rPr>
              <w:t>8= 4 x 6</w:t>
            </w:r>
          </w:p>
        </w:tc>
      </w:tr>
      <w:tr w:rsidR="002A4B24" w:rsidRPr="007B5265" w:rsidTr="00633AD0">
        <w:trPr>
          <w:trHeight w:val="63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A4B24" w:rsidRPr="00A91C67" w:rsidRDefault="002A4B24" w:rsidP="00633AD0">
            <w:pPr>
              <w:jc w:val="center"/>
              <w:rPr>
                <w:rFonts w:ascii="Tahoma" w:hAnsi="Tahoma" w:cs="Tahoma"/>
                <w:color w:val="000000"/>
                <w:sz w:val="16"/>
                <w:szCs w:val="16"/>
              </w:rPr>
            </w:pPr>
            <w:r w:rsidRPr="00A91C67">
              <w:rPr>
                <w:rFonts w:ascii="Tahoma" w:hAnsi="Tahoma" w:cs="Tahoma"/>
                <w:color w:val="000000"/>
                <w:sz w:val="16"/>
                <w:szCs w:val="16"/>
              </w:rPr>
              <w:t>1.</w:t>
            </w:r>
          </w:p>
        </w:tc>
        <w:tc>
          <w:tcPr>
            <w:tcW w:w="1972" w:type="dxa"/>
            <w:tcBorders>
              <w:top w:val="nil"/>
              <w:left w:val="nil"/>
              <w:bottom w:val="single" w:sz="4" w:space="0" w:color="auto"/>
              <w:right w:val="single" w:sz="4" w:space="0" w:color="auto"/>
            </w:tcBorders>
            <w:shd w:val="clear" w:color="auto" w:fill="auto"/>
            <w:hideMark/>
          </w:tcPr>
          <w:p w:rsidR="002A4B24" w:rsidRPr="00A91C67" w:rsidRDefault="002A4B24" w:rsidP="00633AD0">
            <w:pPr>
              <w:rPr>
                <w:rFonts w:ascii="Tahoma" w:hAnsi="Tahoma" w:cs="Tahoma"/>
                <w:color w:val="000000"/>
                <w:sz w:val="16"/>
                <w:szCs w:val="16"/>
              </w:rPr>
            </w:pPr>
            <w:r w:rsidRPr="00A91C67">
              <w:rPr>
                <w:rFonts w:ascii="Tahoma" w:hAnsi="Tahoma" w:cs="Tahoma"/>
                <w:color w:val="000000"/>
                <w:sz w:val="16"/>
                <w:szCs w:val="16"/>
              </w:rPr>
              <w:t>przekazanie pudła archiwistycznego w celu zapakowania akt do przechowania</w:t>
            </w:r>
          </w:p>
        </w:tc>
        <w:tc>
          <w:tcPr>
            <w:tcW w:w="2416" w:type="dxa"/>
            <w:tcBorders>
              <w:top w:val="nil"/>
              <w:left w:val="nil"/>
              <w:bottom w:val="single" w:sz="4" w:space="0" w:color="auto"/>
              <w:right w:val="single" w:sz="4" w:space="0" w:color="auto"/>
            </w:tcBorders>
            <w:shd w:val="clear" w:color="auto" w:fill="auto"/>
            <w:hideMark/>
          </w:tcPr>
          <w:p w:rsidR="002A4B24" w:rsidRPr="00A91C67" w:rsidRDefault="002A4B24" w:rsidP="00633AD0">
            <w:pPr>
              <w:rPr>
                <w:rFonts w:ascii="Tahoma" w:hAnsi="Tahoma" w:cs="Tahoma"/>
                <w:color w:val="000000"/>
                <w:sz w:val="16"/>
                <w:szCs w:val="16"/>
              </w:rPr>
            </w:pPr>
            <w:r w:rsidRPr="00A91C67">
              <w:rPr>
                <w:rFonts w:ascii="Tahoma" w:hAnsi="Tahoma" w:cs="Tahoma"/>
                <w:color w:val="000000"/>
                <w:sz w:val="16"/>
                <w:szCs w:val="16"/>
              </w:rPr>
              <w:t>nowe, puste pudło archiwistyczne pozwalające na przechowanie ok. 0,4mb akt (sztuka)</w:t>
            </w:r>
          </w:p>
        </w:tc>
        <w:tc>
          <w:tcPr>
            <w:tcW w:w="1553" w:type="dxa"/>
            <w:tcBorders>
              <w:top w:val="nil"/>
              <w:left w:val="nil"/>
              <w:bottom w:val="single" w:sz="4" w:space="0" w:color="auto"/>
              <w:right w:val="single" w:sz="4" w:space="0" w:color="auto"/>
            </w:tcBorders>
            <w:shd w:val="clear" w:color="auto" w:fill="auto"/>
            <w:vAlign w:val="center"/>
            <w:hideMark/>
          </w:tcPr>
          <w:p w:rsidR="002A4B24" w:rsidRPr="00A91C67" w:rsidRDefault="002A4B24" w:rsidP="00633AD0">
            <w:pPr>
              <w:ind w:firstLineChars="100" w:firstLine="160"/>
              <w:jc w:val="right"/>
              <w:rPr>
                <w:rFonts w:ascii="Tahoma" w:hAnsi="Tahoma" w:cs="Tahoma"/>
                <w:color w:val="000000"/>
                <w:sz w:val="16"/>
                <w:szCs w:val="16"/>
              </w:rPr>
            </w:pPr>
            <w:r w:rsidRPr="00A91C67">
              <w:rPr>
                <w:rFonts w:ascii="Tahoma" w:hAnsi="Tahoma" w:cs="Tahoma"/>
                <w:color w:val="000000"/>
                <w:sz w:val="16"/>
                <w:szCs w:val="16"/>
              </w:rPr>
              <w:t>2 000</w:t>
            </w:r>
          </w:p>
        </w:tc>
        <w:tc>
          <w:tcPr>
            <w:tcW w:w="908" w:type="dxa"/>
            <w:tcBorders>
              <w:top w:val="nil"/>
              <w:left w:val="nil"/>
              <w:bottom w:val="single" w:sz="4" w:space="0" w:color="auto"/>
              <w:right w:val="single" w:sz="4" w:space="0" w:color="auto"/>
            </w:tcBorders>
            <w:shd w:val="clear" w:color="auto" w:fill="auto"/>
            <w:vAlign w:val="center"/>
            <w:hideMark/>
          </w:tcPr>
          <w:p w:rsidR="002A4B24" w:rsidRPr="00A91C67" w:rsidRDefault="002A4B24" w:rsidP="00633AD0">
            <w:pPr>
              <w:ind w:firstLineChars="100" w:firstLine="160"/>
              <w:jc w:val="right"/>
              <w:rPr>
                <w:rFonts w:ascii="Tahoma" w:hAnsi="Tahoma" w:cs="Tahoma"/>
                <w:color w:val="000000"/>
                <w:sz w:val="16"/>
                <w:szCs w:val="16"/>
              </w:rPr>
            </w:pPr>
            <w:r w:rsidRPr="00A91C67">
              <w:rPr>
                <w:rFonts w:ascii="Tahoma" w:hAnsi="Tahoma" w:cs="Tahoma"/>
                <w:color w:val="000000"/>
                <w:sz w:val="16"/>
                <w:szCs w:val="16"/>
              </w:rPr>
              <w:t> </w:t>
            </w:r>
          </w:p>
        </w:tc>
        <w:tc>
          <w:tcPr>
            <w:tcW w:w="851" w:type="dxa"/>
            <w:tcBorders>
              <w:top w:val="single" w:sz="4" w:space="0" w:color="auto"/>
              <w:left w:val="nil"/>
              <w:bottom w:val="single" w:sz="4" w:space="0" w:color="auto"/>
              <w:right w:val="single" w:sz="4" w:space="0" w:color="auto"/>
            </w:tcBorders>
          </w:tcPr>
          <w:p w:rsidR="002A4B24" w:rsidRPr="007B5265" w:rsidRDefault="002A4B24" w:rsidP="00633AD0">
            <w:pPr>
              <w:jc w:val="right"/>
              <w:rPr>
                <w:rFonts w:ascii="Tahoma" w:hAnsi="Tahoma" w:cs="Tahoma"/>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B24" w:rsidRPr="00A91C67" w:rsidRDefault="002A4B24" w:rsidP="00633AD0">
            <w:pPr>
              <w:jc w:val="right"/>
              <w:rPr>
                <w:rFonts w:ascii="Tahoma" w:hAnsi="Tahoma" w:cs="Tahoma"/>
                <w:color w:val="000000"/>
                <w:sz w:val="16"/>
                <w:szCs w:val="16"/>
              </w:rPr>
            </w:pPr>
            <w:r w:rsidRPr="00A91C67">
              <w:rPr>
                <w:rFonts w:ascii="Tahoma" w:hAnsi="Tahoma" w:cs="Tahoma"/>
                <w:color w:val="000000"/>
                <w:sz w:val="16"/>
                <w:szCs w:val="16"/>
              </w:rPr>
              <w:t> </w:t>
            </w:r>
          </w:p>
        </w:tc>
        <w:tc>
          <w:tcPr>
            <w:tcW w:w="1375" w:type="dxa"/>
            <w:tcBorders>
              <w:top w:val="nil"/>
              <w:left w:val="nil"/>
              <w:bottom w:val="single" w:sz="4" w:space="0" w:color="auto"/>
              <w:right w:val="single" w:sz="4" w:space="0" w:color="auto"/>
            </w:tcBorders>
          </w:tcPr>
          <w:p w:rsidR="002A4B24" w:rsidRPr="007B5265" w:rsidRDefault="002A4B24" w:rsidP="00633AD0">
            <w:pPr>
              <w:jc w:val="right"/>
              <w:rPr>
                <w:rFonts w:ascii="Tahoma" w:hAnsi="Tahoma" w:cs="Tahoma"/>
                <w:color w:val="000000"/>
                <w:sz w:val="16"/>
                <w:szCs w:val="16"/>
              </w:rPr>
            </w:pPr>
          </w:p>
        </w:tc>
      </w:tr>
      <w:tr w:rsidR="002A4B24" w:rsidRPr="007B5265" w:rsidTr="00633AD0">
        <w:trPr>
          <w:trHeight w:val="4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A4B24" w:rsidRPr="00A91C67" w:rsidRDefault="002A4B24" w:rsidP="00633AD0">
            <w:pPr>
              <w:jc w:val="center"/>
              <w:rPr>
                <w:rFonts w:ascii="Tahoma" w:hAnsi="Tahoma" w:cs="Tahoma"/>
                <w:color w:val="000000"/>
                <w:sz w:val="16"/>
                <w:szCs w:val="16"/>
              </w:rPr>
            </w:pPr>
            <w:r w:rsidRPr="00A91C67">
              <w:rPr>
                <w:rFonts w:ascii="Tahoma" w:hAnsi="Tahoma" w:cs="Tahoma"/>
                <w:color w:val="000000"/>
                <w:sz w:val="16"/>
                <w:szCs w:val="16"/>
              </w:rPr>
              <w:t>2.</w:t>
            </w:r>
          </w:p>
        </w:tc>
        <w:tc>
          <w:tcPr>
            <w:tcW w:w="1972" w:type="dxa"/>
            <w:tcBorders>
              <w:top w:val="nil"/>
              <w:left w:val="nil"/>
              <w:bottom w:val="single" w:sz="4" w:space="0" w:color="auto"/>
              <w:right w:val="single" w:sz="4" w:space="0" w:color="auto"/>
            </w:tcBorders>
            <w:shd w:val="clear" w:color="auto" w:fill="auto"/>
            <w:hideMark/>
          </w:tcPr>
          <w:p w:rsidR="002A4B24" w:rsidRPr="00A91C67" w:rsidRDefault="002A4B24" w:rsidP="00633AD0">
            <w:pPr>
              <w:rPr>
                <w:rFonts w:ascii="Tahoma" w:hAnsi="Tahoma" w:cs="Tahoma"/>
                <w:color w:val="000000"/>
                <w:sz w:val="16"/>
                <w:szCs w:val="16"/>
              </w:rPr>
            </w:pPr>
            <w:r w:rsidRPr="00A91C67">
              <w:rPr>
                <w:rFonts w:ascii="Tahoma" w:hAnsi="Tahoma" w:cs="Tahoma"/>
                <w:color w:val="000000"/>
                <w:sz w:val="16"/>
                <w:szCs w:val="16"/>
              </w:rPr>
              <w:t>przejęcie akt do przechowania w pudłach archiwistycznych</w:t>
            </w:r>
          </w:p>
        </w:tc>
        <w:tc>
          <w:tcPr>
            <w:tcW w:w="2416" w:type="dxa"/>
            <w:tcBorders>
              <w:top w:val="nil"/>
              <w:left w:val="nil"/>
              <w:bottom w:val="single" w:sz="4" w:space="0" w:color="auto"/>
              <w:right w:val="single" w:sz="4" w:space="0" w:color="auto"/>
            </w:tcBorders>
            <w:shd w:val="clear" w:color="auto" w:fill="auto"/>
            <w:hideMark/>
          </w:tcPr>
          <w:p w:rsidR="002A4B24" w:rsidRPr="00A91C67" w:rsidRDefault="002A4B24" w:rsidP="00633AD0">
            <w:pPr>
              <w:rPr>
                <w:rFonts w:ascii="Tahoma" w:hAnsi="Tahoma" w:cs="Tahoma"/>
                <w:color w:val="000000"/>
                <w:sz w:val="16"/>
                <w:szCs w:val="16"/>
              </w:rPr>
            </w:pPr>
            <w:r w:rsidRPr="00A91C67">
              <w:rPr>
                <w:rFonts w:ascii="Tahoma" w:hAnsi="Tahoma" w:cs="Tahoma"/>
                <w:color w:val="000000"/>
                <w:sz w:val="16"/>
                <w:szCs w:val="16"/>
              </w:rPr>
              <w:t>wypełnione aktami (ok. 0,4mb akt) pudło archiwistyczne (sztuka)</w:t>
            </w:r>
          </w:p>
        </w:tc>
        <w:tc>
          <w:tcPr>
            <w:tcW w:w="1553" w:type="dxa"/>
            <w:tcBorders>
              <w:top w:val="nil"/>
              <w:left w:val="nil"/>
              <w:bottom w:val="single" w:sz="4" w:space="0" w:color="auto"/>
              <w:right w:val="single" w:sz="4" w:space="0" w:color="auto"/>
            </w:tcBorders>
            <w:shd w:val="clear" w:color="auto" w:fill="auto"/>
            <w:vAlign w:val="center"/>
            <w:hideMark/>
          </w:tcPr>
          <w:p w:rsidR="002A4B24" w:rsidRPr="00A91C67" w:rsidRDefault="002A4B24" w:rsidP="00633AD0">
            <w:pPr>
              <w:ind w:firstLineChars="100" w:firstLine="160"/>
              <w:jc w:val="right"/>
              <w:rPr>
                <w:rFonts w:ascii="Tahoma" w:hAnsi="Tahoma" w:cs="Tahoma"/>
                <w:color w:val="000000"/>
                <w:sz w:val="16"/>
                <w:szCs w:val="16"/>
              </w:rPr>
            </w:pPr>
            <w:r w:rsidRPr="00A91C67">
              <w:rPr>
                <w:rFonts w:ascii="Tahoma" w:hAnsi="Tahoma" w:cs="Tahoma"/>
                <w:color w:val="000000"/>
                <w:sz w:val="16"/>
                <w:szCs w:val="16"/>
              </w:rPr>
              <w:t>2 000</w:t>
            </w:r>
          </w:p>
        </w:tc>
        <w:tc>
          <w:tcPr>
            <w:tcW w:w="908" w:type="dxa"/>
            <w:tcBorders>
              <w:top w:val="nil"/>
              <w:left w:val="nil"/>
              <w:bottom w:val="single" w:sz="4" w:space="0" w:color="auto"/>
              <w:right w:val="single" w:sz="4" w:space="0" w:color="auto"/>
            </w:tcBorders>
            <w:shd w:val="clear" w:color="auto" w:fill="auto"/>
            <w:vAlign w:val="center"/>
            <w:hideMark/>
          </w:tcPr>
          <w:p w:rsidR="002A4B24" w:rsidRPr="00A91C67" w:rsidRDefault="002A4B24" w:rsidP="00633AD0">
            <w:pPr>
              <w:ind w:firstLineChars="100" w:firstLine="160"/>
              <w:jc w:val="right"/>
              <w:rPr>
                <w:rFonts w:ascii="Tahoma" w:hAnsi="Tahoma" w:cs="Tahoma"/>
                <w:color w:val="000000"/>
                <w:sz w:val="16"/>
                <w:szCs w:val="16"/>
              </w:rPr>
            </w:pPr>
            <w:r w:rsidRPr="00A91C67">
              <w:rPr>
                <w:rFonts w:ascii="Tahoma" w:hAnsi="Tahoma" w:cs="Tahoma"/>
                <w:color w:val="000000"/>
                <w:sz w:val="16"/>
                <w:szCs w:val="16"/>
              </w:rPr>
              <w:t> </w:t>
            </w:r>
          </w:p>
        </w:tc>
        <w:tc>
          <w:tcPr>
            <w:tcW w:w="851" w:type="dxa"/>
            <w:tcBorders>
              <w:top w:val="single" w:sz="4" w:space="0" w:color="auto"/>
              <w:left w:val="nil"/>
              <w:bottom w:val="single" w:sz="4" w:space="0" w:color="auto"/>
              <w:right w:val="single" w:sz="4" w:space="0" w:color="auto"/>
            </w:tcBorders>
          </w:tcPr>
          <w:p w:rsidR="002A4B24" w:rsidRPr="007B5265" w:rsidRDefault="002A4B24" w:rsidP="00633AD0">
            <w:pPr>
              <w:jc w:val="right"/>
              <w:rPr>
                <w:rFonts w:ascii="Tahoma" w:hAnsi="Tahoma" w:cs="Tahoma"/>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B24" w:rsidRPr="00A91C67" w:rsidRDefault="002A4B24" w:rsidP="00633AD0">
            <w:pPr>
              <w:jc w:val="right"/>
              <w:rPr>
                <w:rFonts w:ascii="Tahoma" w:hAnsi="Tahoma" w:cs="Tahoma"/>
                <w:color w:val="000000"/>
                <w:sz w:val="16"/>
                <w:szCs w:val="16"/>
              </w:rPr>
            </w:pPr>
            <w:r w:rsidRPr="00A91C67">
              <w:rPr>
                <w:rFonts w:ascii="Tahoma" w:hAnsi="Tahoma" w:cs="Tahoma"/>
                <w:color w:val="000000"/>
                <w:sz w:val="16"/>
                <w:szCs w:val="16"/>
              </w:rPr>
              <w:t> </w:t>
            </w:r>
          </w:p>
        </w:tc>
        <w:tc>
          <w:tcPr>
            <w:tcW w:w="1375" w:type="dxa"/>
            <w:tcBorders>
              <w:top w:val="nil"/>
              <w:left w:val="nil"/>
              <w:bottom w:val="single" w:sz="4" w:space="0" w:color="auto"/>
              <w:right w:val="single" w:sz="4" w:space="0" w:color="auto"/>
            </w:tcBorders>
          </w:tcPr>
          <w:p w:rsidR="002A4B24" w:rsidRPr="007B5265" w:rsidRDefault="002A4B24" w:rsidP="00633AD0">
            <w:pPr>
              <w:jc w:val="right"/>
              <w:rPr>
                <w:rFonts w:ascii="Tahoma" w:hAnsi="Tahoma" w:cs="Tahoma"/>
                <w:color w:val="000000"/>
                <w:sz w:val="16"/>
                <w:szCs w:val="16"/>
              </w:rPr>
            </w:pPr>
          </w:p>
        </w:tc>
      </w:tr>
      <w:tr w:rsidR="002A4B24" w:rsidRPr="007B5265" w:rsidTr="002A4B24">
        <w:trPr>
          <w:trHeight w:val="126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A4B24" w:rsidRPr="002A4B24" w:rsidRDefault="002A4B24" w:rsidP="00633AD0">
            <w:pPr>
              <w:jc w:val="center"/>
              <w:rPr>
                <w:rFonts w:ascii="Tahoma" w:hAnsi="Tahoma" w:cs="Tahoma"/>
                <w:b/>
                <w:color w:val="000000"/>
                <w:sz w:val="16"/>
                <w:szCs w:val="16"/>
              </w:rPr>
            </w:pPr>
            <w:r w:rsidRPr="002A4B24">
              <w:rPr>
                <w:rFonts w:ascii="Tahoma" w:hAnsi="Tahoma" w:cs="Tahoma"/>
                <w:b/>
                <w:color w:val="000000"/>
                <w:sz w:val="16"/>
                <w:szCs w:val="16"/>
              </w:rPr>
              <w:t>3.</w:t>
            </w:r>
          </w:p>
        </w:tc>
        <w:tc>
          <w:tcPr>
            <w:tcW w:w="1972" w:type="dxa"/>
            <w:tcBorders>
              <w:top w:val="nil"/>
              <w:left w:val="nil"/>
              <w:bottom w:val="single" w:sz="4" w:space="0" w:color="auto"/>
              <w:right w:val="single" w:sz="4" w:space="0" w:color="auto"/>
            </w:tcBorders>
            <w:shd w:val="clear" w:color="auto" w:fill="auto"/>
            <w:vAlign w:val="center"/>
            <w:hideMark/>
          </w:tcPr>
          <w:p w:rsidR="002A4B24" w:rsidRPr="002A4B24" w:rsidRDefault="002A4B24" w:rsidP="002A4B24">
            <w:pPr>
              <w:rPr>
                <w:rFonts w:ascii="Arial Narrow" w:hAnsi="Arial Narrow"/>
                <w:b/>
                <w:color w:val="000000"/>
              </w:rPr>
            </w:pPr>
            <w:r w:rsidRPr="002A4B24">
              <w:rPr>
                <w:rFonts w:ascii="Arial Narrow" w:hAnsi="Arial Narrow"/>
                <w:b/>
                <w:color w:val="000000"/>
              </w:rPr>
              <w:t xml:space="preserve">przechowywanie akt </w:t>
            </w:r>
            <w:r>
              <w:rPr>
                <w:rFonts w:ascii="Arial Narrow" w:hAnsi="Arial Narrow"/>
                <w:b/>
                <w:color w:val="000000"/>
              </w:rPr>
              <w:t xml:space="preserve">przekazanych jednorazowo </w:t>
            </w:r>
            <w:r w:rsidRPr="002A4B24">
              <w:rPr>
                <w:rFonts w:ascii="Arial Narrow" w:hAnsi="Arial Narrow"/>
                <w:b/>
                <w:color w:val="000000"/>
              </w:rPr>
              <w:t>(liczone od każdej sztuki przekazanego, wypełnionego aktami pudła archiwistycznego)</w:t>
            </w:r>
          </w:p>
        </w:tc>
        <w:tc>
          <w:tcPr>
            <w:tcW w:w="2416" w:type="dxa"/>
            <w:tcBorders>
              <w:top w:val="nil"/>
              <w:left w:val="nil"/>
              <w:bottom w:val="single" w:sz="4" w:space="0" w:color="auto"/>
              <w:right w:val="single" w:sz="4" w:space="0" w:color="auto"/>
            </w:tcBorders>
            <w:shd w:val="clear" w:color="auto" w:fill="auto"/>
            <w:vAlign w:val="center"/>
            <w:hideMark/>
          </w:tcPr>
          <w:p w:rsidR="002A4B24" w:rsidRPr="002A4B24" w:rsidRDefault="002A4B24" w:rsidP="002A4B24">
            <w:pPr>
              <w:rPr>
                <w:rFonts w:ascii="Arial Narrow" w:hAnsi="Arial Narrow"/>
                <w:b/>
                <w:color w:val="000000"/>
              </w:rPr>
            </w:pPr>
            <w:r w:rsidRPr="002A4B24">
              <w:rPr>
                <w:rFonts w:ascii="Arial Narrow" w:hAnsi="Arial Narrow"/>
                <w:b/>
                <w:color w:val="000000"/>
              </w:rPr>
              <w:t xml:space="preserve">wypełnione aktami (ok. 0,4mb akt) pudło archiwistyczne (sztuka /miesięcznie). Podana liczba obejmuje zbiór akt przekazany (jednorazowo) na początku trwania umowy </w:t>
            </w:r>
          </w:p>
        </w:tc>
        <w:tc>
          <w:tcPr>
            <w:tcW w:w="1553" w:type="dxa"/>
            <w:tcBorders>
              <w:top w:val="nil"/>
              <w:left w:val="nil"/>
              <w:bottom w:val="single" w:sz="4" w:space="0" w:color="auto"/>
              <w:right w:val="single" w:sz="4" w:space="0" w:color="auto"/>
            </w:tcBorders>
            <w:shd w:val="clear" w:color="000000" w:fill="FFFFFF"/>
            <w:vAlign w:val="center"/>
            <w:hideMark/>
          </w:tcPr>
          <w:p w:rsidR="002A4B24" w:rsidRPr="002A4B24" w:rsidRDefault="002A4B24" w:rsidP="002A4B24">
            <w:pPr>
              <w:ind w:firstLineChars="100" w:firstLine="201"/>
              <w:jc w:val="right"/>
              <w:rPr>
                <w:rFonts w:ascii="Arial Narrow" w:hAnsi="Arial Narrow"/>
                <w:b/>
                <w:color w:val="000000"/>
              </w:rPr>
            </w:pPr>
            <w:r w:rsidRPr="002A4B24">
              <w:rPr>
                <w:rFonts w:ascii="Arial Narrow" w:hAnsi="Arial Narrow"/>
                <w:b/>
                <w:color w:val="000000"/>
              </w:rPr>
              <w:t>2300 x 48 miesięcy</w:t>
            </w:r>
          </w:p>
        </w:tc>
        <w:tc>
          <w:tcPr>
            <w:tcW w:w="908" w:type="dxa"/>
            <w:tcBorders>
              <w:top w:val="nil"/>
              <w:left w:val="nil"/>
              <w:bottom w:val="single" w:sz="4" w:space="0" w:color="auto"/>
              <w:right w:val="single" w:sz="4" w:space="0" w:color="auto"/>
            </w:tcBorders>
            <w:shd w:val="clear" w:color="auto" w:fill="auto"/>
            <w:vAlign w:val="center"/>
            <w:hideMark/>
          </w:tcPr>
          <w:p w:rsidR="002A4B24" w:rsidRPr="002A4B24" w:rsidRDefault="002A4B24" w:rsidP="002A4B24">
            <w:pPr>
              <w:ind w:firstLineChars="100" w:firstLine="161"/>
              <w:jc w:val="right"/>
              <w:rPr>
                <w:rFonts w:ascii="Tahoma" w:hAnsi="Tahoma" w:cs="Tahoma"/>
                <w:b/>
                <w:color w:val="000000"/>
                <w:sz w:val="16"/>
                <w:szCs w:val="16"/>
              </w:rPr>
            </w:pPr>
            <w:r w:rsidRPr="002A4B24">
              <w:rPr>
                <w:rFonts w:ascii="Tahoma" w:hAnsi="Tahoma" w:cs="Tahoma"/>
                <w:b/>
                <w:color w:val="000000"/>
                <w:sz w:val="16"/>
                <w:szCs w:val="16"/>
              </w:rPr>
              <w:t> </w:t>
            </w:r>
          </w:p>
        </w:tc>
        <w:tc>
          <w:tcPr>
            <w:tcW w:w="851" w:type="dxa"/>
            <w:tcBorders>
              <w:top w:val="single" w:sz="4" w:space="0" w:color="auto"/>
              <w:left w:val="nil"/>
              <w:bottom w:val="single" w:sz="4" w:space="0" w:color="auto"/>
              <w:right w:val="single" w:sz="4" w:space="0" w:color="auto"/>
            </w:tcBorders>
          </w:tcPr>
          <w:p w:rsidR="002A4B24" w:rsidRPr="002A4B24" w:rsidRDefault="002A4B24" w:rsidP="00633AD0">
            <w:pPr>
              <w:jc w:val="right"/>
              <w:rPr>
                <w:rFonts w:ascii="Tahoma" w:hAnsi="Tahoma" w:cs="Tahoma"/>
                <w:b/>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B24" w:rsidRPr="002A4B24" w:rsidRDefault="002A4B24" w:rsidP="00633AD0">
            <w:pPr>
              <w:jc w:val="right"/>
              <w:rPr>
                <w:rFonts w:ascii="Tahoma" w:hAnsi="Tahoma" w:cs="Tahoma"/>
                <w:b/>
                <w:color w:val="000000"/>
                <w:sz w:val="16"/>
                <w:szCs w:val="16"/>
              </w:rPr>
            </w:pPr>
            <w:r w:rsidRPr="002A4B24">
              <w:rPr>
                <w:rFonts w:ascii="Tahoma" w:hAnsi="Tahoma" w:cs="Tahoma"/>
                <w:b/>
                <w:color w:val="000000"/>
                <w:sz w:val="16"/>
                <w:szCs w:val="16"/>
              </w:rPr>
              <w:t> </w:t>
            </w:r>
          </w:p>
        </w:tc>
        <w:tc>
          <w:tcPr>
            <w:tcW w:w="1375" w:type="dxa"/>
            <w:tcBorders>
              <w:top w:val="nil"/>
              <w:left w:val="nil"/>
              <w:bottom w:val="single" w:sz="4" w:space="0" w:color="auto"/>
              <w:right w:val="single" w:sz="4" w:space="0" w:color="auto"/>
            </w:tcBorders>
          </w:tcPr>
          <w:p w:rsidR="002A4B24" w:rsidRPr="002A4B24" w:rsidRDefault="002A4B24" w:rsidP="00633AD0">
            <w:pPr>
              <w:jc w:val="right"/>
              <w:rPr>
                <w:rFonts w:ascii="Tahoma" w:hAnsi="Tahoma" w:cs="Tahoma"/>
                <w:b/>
                <w:color w:val="000000"/>
                <w:sz w:val="16"/>
                <w:szCs w:val="16"/>
              </w:rPr>
            </w:pPr>
          </w:p>
        </w:tc>
      </w:tr>
      <w:tr w:rsidR="002A4B24" w:rsidRPr="007B5265" w:rsidTr="002A4B24">
        <w:trPr>
          <w:trHeight w:val="126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2A4B24" w:rsidRPr="002A4B24" w:rsidRDefault="002A4B24" w:rsidP="00633AD0">
            <w:pPr>
              <w:jc w:val="center"/>
              <w:rPr>
                <w:rFonts w:ascii="Tahoma" w:hAnsi="Tahoma" w:cs="Tahoma"/>
                <w:b/>
                <w:color w:val="000000"/>
                <w:sz w:val="16"/>
                <w:szCs w:val="16"/>
              </w:rPr>
            </w:pPr>
            <w:r w:rsidRPr="002A4B24">
              <w:rPr>
                <w:rFonts w:ascii="Tahoma" w:hAnsi="Tahoma" w:cs="Tahoma"/>
                <w:b/>
                <w:color w:val="000000"/>
                <w:sz w:val="16"/>
                <w:szCs w:val="16"/>
              </w:rPr>
              <w:t>3A.</w:t>
            </w:r>
          </w:p>
        </w:tc>
        <w:tc>
          <w:tcPr>
            <w:tcW w:w="1972" w:type="dxa"/>
            <w:tcBorders>
              <w:top w:val="nil"/>
              <w:left w:val="nil"/>
              <w:bottom w:val="single" w:sz="4" w:space="0" w:color="auto"/>
              <w:right w:val="single" w:sz="4" w:space="0" w:color="auto"/>
            </w:tcBorders>
            <w:shd w:val="clear" w:color="auto" w:fill="auto"/>
            <w:vAlign w:val="center"/>
          </w:tcPr>
          <w:p w:rsidR="002A4B24" w:rsidRPr="002A4B24" w:rsidRDefault="002A4B24" w:rsidP="002A4B24">
            <w:pPr>
              <w:rPr>
                <w:rFonts w:ascii="Arial Narrow" w:hAnsi="Arial Narrow"/>
                <w:b/>
                <w:color w:val="000000"/>
              </w:rPr>
            </w:pPr>
            <w:r w:rsidRPr="002A4B24">
              <w:rPr>
                <w:rFonts w:ascii="Arial Narrow" w:hAnsi="Arial Narrow"/>
                <w:b/>
                <w:color w:val="000000"/>
              </w:rPr>
              <w:t xml:space="preserve">przechowywanie akt </w:t>
            </w:r>
            <w:r>
              <w:rPr>
                <w:rFonts w:ascii="Arial Narrow" w:hAnsi="Arial Narrow"/>
                <w:b/>
                <w:color w:val="000000"/>
              </w:rPr>
              <w:t xml:space="preserve">przekazywanych na bieżąco w trakcie umowy </w:t>
            </w:r>
            <w:r w:rsidRPr="002A4B24">
              <w:rPr>
                <w:rFonts w:ascii="Arial Narrow" w:hAnsi="Arial Narrow"/>
                <w:b/>
                <w:color w:val="000000"/>
              </w:rPr>
              <w:t xml:space="preserve">(liczone </w:t>
            </w:r>
            <w:r>
              <w:rPr>
                <w:rFonts w:ascii="Arial Narrow" w:hAnsi="Arial Narrow"/>
                <w:b/>
                <w:color w:val="000000"/>
              </w:rPr>
              <w:t>zgodnie z załącznikiem nr 1A)</w:t>
            </w:r>
          </w:p>
        </w:tc>
        <w:tc>
          <w:tcPr>
            <w:tcW w:w="2416" w:type="dxa"/>
            <w:tcBorders>
              <w:top w:val="nil"/>
              <w:left w:val="nil"/>
              <w:bottom w:val="single" w:sz="4" w:space="0" w:color="auto"/>
              <w:right w:val="single" w:sz="4" w:space="0" w:color="auto"/>
            </w:tcBorders>
            <w:shd w:val="clear" w:color="auto" w:fill="auto"/>
            <w:vAlign w:val="center"/>
          </w:tcPr>
          <w:p w:rsidR="002A4B24" w:rsidRPr="002A4B24" w:rsidRDefault="002A4B24" w:rsidP="002A4B24">
            <w:pPr>
              <w:rPr>
                <w:rFonts w:ascii="Arial Narrow" w:hAnsi="Arial Narrow"/>
                <w:b/>
                <w:color w:val="000000"/>
              </w:rPr>
            </w:pPr>
            <w:r w:rsidRPr="002A4B24">
              <w:rPr>
                <w:rFonts w:ascii="Arial Narrow" w:hAnsi="Arial Narrow"/>
                <w:b/>
                <w:color w:val="000000"/>
              </w:rPr>
              <w:t>wypełnione aktami (ok. 0,4mb akt) pudło arch</w:t>
            </w:r>
            <w:r>
              <w:rPr>
                <w:rFonts w:ascii="Arial Narrow" w:hAnsi="Arial Narrow"/>
                <w:b/>
                <w:color w:val="000000"/>
              </w:rPr>
              <w:t>iwistyczne</w:t>
            </w:r>
            <w:r w:rsidRPr="002A4B24">
              <w:rPr>
                <w:rFonts w:ascii="Arial Narrow" w:hAnsi="Arial Narrow"/>
                <w:b/>
                <w:color w:val="000000"/>
              </w:rPr>
              <w:t xml:space="preserve">. Podana liczba obejmuje </w:t>
            </w:r>
            <w:r>
              <w:rPr>
                <w:rFonts w:ascii="Arial Narrow" w:hAnsi="Arial Narrow"/>
                <w:b/>
                <w:color w:val="000000"/>
              </w:rPr>
              <w:t xml:space="preserve">szacunkową </w:t>
            </w:r>
            <w:r w:rsidRPr="002A4B24">
              <w:rPr>
                <w:rFonts w:ascii="Arial Narrow" w:hAnsi="Arial Narrow"/>
                <w:b/>
                <w:color w:val="000000"/>
              </w:rPr>
              <w:t xml:space="preserve">ilość pudeł </w:t>
            </w:r>
            <w:r>
              <w:rPr>
                <w:rFonts w:ascii="Arial Narrow" w:hAnsi="Arial Narrow"/>
                <w:b/>
                <w:color w:val="000000"/>
              </w:rPr>
              <w:t>p</w:t>
            </w:r>
            <w:r w:rsidRPr="002A4B24">
              <w:rPr>
                <w:rFonts w:ascii="Arial Narrow" w:hAnsi="Arial Narrow"/>
                <w:b/>
                <w:color w:val="000000"/>
              </w:rPr>
              <w:t xml:space="preserve">rzechowywanych w </w:t>
            </w:r>
            <w:r>
              <w:rPr>
                <w:rFonts w:ascii="Arial Narrow" w:hAnsi="Arial Narrow"/>
                <w:b/>
                <w:color w:val="000000"/>
              </w:rPr>
              <w:t>cią</w:t>
            </w:r>
            <w:r w:rsidRPr="002A4B24">
              <w:rPr>
                <w:rFonts w:ascii="Arial Narrow" w:hAnsi="Arial Narrow"/>
                <w:b/>
                <w:color w:val="000000"/>
              </w:rPr>
              <w:t>gu</w:t>
            </w:r>
            <w:r>
              <w:rPr>
                <w:rFonts w:ascii="Arial Narrow" w:hAnsi="Arial Narrow"/>
                <w:b/>
                <w:color w:val="000000"/>
              </w:rPr>
              <w:t xml:space="preserve"> </w:t>
            </w:r>
            <w:r w:rsidRPr="002A4B24">
              <w:rPr>
                <w:rFonts w:ascii="Arial Narrow" w:hAnsi="Arial Narrow"/>
                <w:b/>
                <w:color w:val="000000"/>
              </w:rPr>
              <w:t xml:space="preserve">trwania </w:t>
            </w:r>
            <w:r>
              <w:rPr>
                <w:rFonts w:ascii="Arial Narrow" w:hAnsi="Arial Narrow"/>
                <w:b/>
                <w:color w:val="000000"/>
              </w:rPr>
              <w:t>umowy (zgodnie z załącznikiem do Formularza ofertowego - zał. nr 1A)</w:t>
            </w:r>
          </w:p>
        </w:tc>
        <w:tc>
          <w:tcPr>
            <w:tcW w:w="1553" w:type="dxa"/>
            <w:tcBorders>
              <w:top w:val="nil"/>
              <w:left w:val="nil"/>
              <w:bottom w:val="single" w:sz="4" w:space="0" w:color="auto"/>
              <w:right w:val="single" w:sz="4" w:space="0" w:color="auto"/>
            </w:tcBorders>
            <w:shd w:val="clear" w:color="000000" w:fill="FFFFFF"/>
            <w:vAlign w:val="center"/>
          </w:tcPr>
          <w:p w:rsidR="002A4B24" w:rsidRPr="002A4B24" w:rsidRDefault="002A4B24" w:rsidP="002A4B24">
            <w:pPr>
              <w:ind w:firstLineChars="100" w:firstLine="201"/>
              <w:jc w:val="right"/>
              <w:rPr>
                <w:rFonts w:ascii="Arial Narrow" w:hAnsi="Arial Narrow"/>
                <w:b/>
                <w:color w:val="000000"/>
              </w:rPr>
            </w:pPr>
            <w:r w:rsidRPr="002A4B24">
              <w:rPr>
                <w:rFonts w:ascii="Arial Narrow" w:hAnsi="Arial Narrow"/>
                <w:b/>
                <w:color w:val="000000"/>
              </w:rPr>
              <w:t>48</w:t>
            </w:r>
            <w:r>
              <w:rPr>
                <w:rFonts w:ascii="Arial Narrow" w:hAnsi="Arial Narrow"/>
                <w:b/>
                <w:color w:val="000000"/>
              </w:rPr>
              <w:t> </w:t>
            </w:r>
            <w:r w:rsidRPr="002A4B24">
              <w:rPr>
                <w:rFonts w:ascii="Arial Narrow" w:hAnsi="Arial Narrow"/>
                <w:b/>
                <w:color w:val="000000"/>
              </w:rPr>
              <w:t>216</w:t>
            </w:r>
          </w:p>
        </w:tc>
        <w:tc>
          <w:tcPr>
            <w:tcW w:w="90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BFBFBF" w:themeFill="background1" w:themeFillShade="BF"/>
          </w:tcPr>
          <w:p w:rsidR="002A4B24" w:rsidRPr="002A4B24" w:rsidRDefault="002A4B24" w:rsidP="0055245F">
            <w:pPr>
              <w:jc w:val="right"/>
              <w:rPr>
                <w:rFonts w:ascii="Tahoma" w:hAnsi="Tahoma" w:cs="Tahoma"/>
                <w:b/>
                <w:color w:val="000000"/>
                <w:sz w:val="16"/>
                <w:szCs w:val="16"/>
                <w:highlight w:val="yellow"/>
              </w:rPr>
            </w:pPr>
          </w:p>
        </w:tc>
        <w:tc>
          <w:tcPr>
            <w:tcW w:w="851"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BFBFBF" w:themeFill="background1" w:themeFillShade="BF"/>
          </w:tcPr>
          <w:p w:rsidR="002A4B24" w:rsidRPr="002A4B24" w:rsidRDefault="002A4B24" w:rsidP="00633AD0">
            <w:pPr>
              <w:jc w:val="right"/>
              <w:rPr>
                <w:rFonts w:ascii="Tahoma" w:hAnsi="Tahoma" w:cs="Tahoma"/>
                <w:b/>
                <w:color w:val="000000"/>
                <w:sz w:val="16"/>
                <w:szCs w:val="16"/>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4B24" w:rsidRPr="002A4B24" w:rsidRDefault="002A4B24" w:rsidP="002A4B24">
            <w:pPr>
              <w:jc w:val="center"/>
              <w:rPr>
                <w:rFonts w:ascii="Tahoma" w:hAnsi="Tahoma" w:cs="Tahoma"/>
                <w:b/>
                <w:color w:val="000000"/>
                <w:sz w:val="16"/>
                <w:szCs w:val="16"/>
              </w:rPr>
            </w:pPr>
            <w:r>
              <w:rPr>
                <w:rFonts w:ascii="Tahoma" w:hAnsi="Tahoma" w:cs="Tahoma"/>
                <w:b/>
                <w:color w:val="000000"/>
                <w:sz w:val="16"/>
                <w:szCs w:val="16"/>
              </w:rPr>
              <w:t>Przenieść wartość netto z załącznika nr 1A</w:t>
            </w:r>
          </w:p>
        </w:tc>
        <w:tc>
          <w:tcPr>
            <w:tcW w:w="1375" w:type="dxa"/>
            <w:tcBorders>
              <w:top w:val="nil"/>
              <w:left w:val="nil"/>
              <w:bottom w:val="single" w:sz="4" w:space="0" w:color="auto"/>
              <w:right w:val="single" w:sz="4" w:space="0" w:color="auto"/>
            </w:tcBorders>
            <w:vAlign w:val="center"/>
          </w:tcPr>
          <w:p w:rsidR="002A4B24" w:rsidRPr="002A4B24" w:rsidRDefault="002A4B24" w:rsidP="002A4B24">
            <w:pPr>
              <w:jc w:val="center"/>
              <w:rPr>
                <w:rFonts w:ascii="Tahoma" w:hAnsi="Tahoma" w:cs="Tahoma"/>
                <w:b/>
                <w:color w:val="000000"/>
                <w:sz w:val="16"/>
                <w:szCs w:val="16"/>
              </w:rPr>
            </w:pPr>
            <w:r>
              <w:rPr>
                <w:rFonts w:ascii="Tahoma" w:hAnsi="Tahoma" w:cs="Tahoma"/>
                <w:b/>
                <w:color w:val="000000"/>
                <w:sz w:val="16"/>
                <w:szCs w:val="16"/>
              </w:rPr>
              <w:t xml:space="preserve">Przenieść </w:t>
            </w:r>
            <w:r>
              <w:rPr>
                <w:rFonts w:ascii="Tahoma" w:hAnsi="Tahoma" w:cs="Tahoma"/>
                <w:b/>
                <w:color w:val="000000"/>
                <w:sz w:val="16"/>
                <w:szCs w:val="16"/>
              </w:rPr>
              <w:t>wartość brutto</w:t>
            </w:r>
            <w:r>
              <w:rPr>
                <w:rFonts w:ascii="Tahoma" w:hAnsi="Tahoma" w:cs="Tahoma"/>
                <w:b/>
                <w:color w:val="000000"/>
                <w:sz w:val="16"/>
                <w:szCs w:val="16"/>
              </w:rPr>
              <w:t xml:space="preserve"> z załącznika nr 1A</w:t>
            </w:r>
          </w:p>
        </w:tc>
      </w:tr>
      <w:tr w:rsidR="002A4B24" w:rsidRPr="007B5265" w:rsidTr="00633AD0">
        <w:trPr>
          <w:trHeight w:val="84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A4B24" w:rsidRPr="00A91C67" w:rsidRDefault="002A4B24" w:rsidP="00633AD0">
            <w:pPr>
              <w:jc w:val="center"/>
              <w:rPr>
                <w:rFonts w:ascii="Tahoma" w:hAnsi="Tahoma" w:cs="Tahoma"/>
                <w:color w:val="000000"/>
                <w:sz w:val="16"/>
                <w:szCs w:val="16"/>
              </w:rPr>
            </w:pPr>
            <w:r w:rsidRPr="00A91C67">
              <w:rPr>
                <w:rFonts w:ascii="Tahoma" w:hAnsi="Tahoma" w:cs="Tahoma"/>
                <w:color w:val="000000"/>
                <w:sz w:val="16"/>
                <w:szCs w:val="16"/>
              </w:rPr>
              <w:t>4.</w:t>
            </w:r>
          </w:p>
        </w:tc>
        <w:tc>
          <w:tcPr>
            <w:tcW w:w="1972" w:type="dxa"/>
            <w:tcBorders>
              <w:top w:val="nil"/>
              <w:left w:val="nil"/>
              <w:bottom w:val="single" w:sz="4" w:space="0" w:color="auto"/>
              <w:right w:val="single" w:sz="4" w:space="0" w:color="auto"/>
            </w:tcBorders>
            <w:shd w:val="clear" w:color="auto" w:fill="auto"/>
            <w:hideMark/>
          </w:tcPr>
          <w:p w:rsidR="002A4B24" w:rsidRPr="00A91C67" w:rsidRDefault="002A4B24" w:rsidP="00633AD0">
            <w:pPr>
              <w:rPr>
                <w:rFonts w:ascii="Tahoma" w:hAnsi="Tahoma" w:cs="Tahoma"/>
                <w:color w:val="000000"/>
                <w:sz w:val="16"/>
                <w:szCs w:val="16"/>
              </w:rPr>
            </w:pPr>
            <w:r w:rsidRPr="00A91C67">
              <w:rPr>
                <w:rFonts w:ascii="Tahoma" w:hAnsi="Tahoma" w:cs="Tahoma"/>
                <w:color w:val="000000"/>
                <w:sz w:val="16"/>
                <w:szCs w:val="16"/>
              </w:rPr>
              <w:t>niszczenie akt z wydaniem certyfikatu (certyfikatu zniszczenia potwierdzającego fakt fizycznego zniszczenie danej partii akt)</w:t>
            </w:r>
          </w:p>
        </w:tc>
        <w:tc>
          <w:tcPr>
            <w:tcW w:w="2416" w:type="dxa"/>
            <w:tcBorders>
              <w:top w:val="nil"/>
              <w:left w:val="nil"/>
              <w:bottom w:val="single" w:sz="4" w:space="0" w:color="auto"/>
              <w:right w:val="single" w:sz="4" w:space="0" w:color="auto"/>
            </w:tcBorders>
            <w:shd w:val="clear" w:color="auto" w:fill="auto"/>
            <w:hideMark/>
          </w:tcPr>
          <w:p w:rsidR="002A4B24" w:rsidRPr="00A91C67" w:rsidRDefault="002A4B24" w:rsidP="00633AD0">
            <w:pPr>
              <w:rPr>
                <w:rFonts w:ascii="Tahoma" w:hAnsi="Tahoma" w:cs="Tahoma"/>
                <w:color w:val="000000"/>
                <w:sz w:val="16"/>
                <w:szCs w:val="16"/>
              </w:rPr>
            </w:pPr>
            <w:r w:rsidRPr="00A91C67">
              <w:rPr>
                <w:rFonts w:ascii="Tahoma" w:hAnsi="Tahoma" w:cs="Tahoma"/>
                <w:color w:val="000000"/>
                <w:sz w:val="16"/>
                <w:szCs w:val="16"/>
              </w:rPr>
              <w:t>wypełnione aktami (ok. 0,4mb akt) pudło archiwistyczne przeznaczone do zniszczenia (sztuka)</w:t>
            </w:r>
          </w:p>
        </w:tc>
        <w:tc>
          <w:tcPr>
            <w:tcW w:w="1553" w:type="dxa"/>
            <w:tcBorders>
              <w:top w:val="nil"/>
              <w:left w:val="nil"/>
              <w:bottom w:val="single" w:sz="4" w:space="0" w:color="auto"/>
              <w:right w:val="single" w:sz="4" w:space="0" w:color="auto"/>
            </w:tcBorders>
            <w:shd w:val="clear" w:color="auto" w:fill="auto"/>
            <w:vAlign w:val="center"/>
            <w:hideMark/>
          </w:tcPr>
          <w:p w:rsidR="002A4B24" w:rsidRPr="00A91C67" w:rsidRDefault="002A4B24" w:rsidP="00633AD0">
            <w:pPr>
              <w:ind w:firstLineChars="100" w:firstLine="160"/>
              <w:jc w:val="right"/>
              <w:rPr>
                <w:rFonts w:ascii="Tahoma" w:hAnsi="Tahoma" w:cs="Tahoma"/>
                <w:color w:val="000000"/>
                <w:sz w:val="16"/>
                <w:szCs w:val="16"/>
              </w:rPr>
            </w:pPr>
            <w:r w:rsidRPr="00A91C67">
              <w:rPr>
                <w:rFonts w:ascii="Tahoma" w:hAnsi="Tahoma" w:cs="Tahoma"/>
                <w:color w:val="000000"/>
                <w:sz w:val="16"/>
                <w:szCs w:val="16"/>
              </w:rPr>
              <w:t>2 000</w:t>
            </w:r>
          </w:p>
        </w:tc>
        <w:tc>
          <w:tcPr>
            <w:tcW w:w="908" w:type="dxa"/>
            <w:tcBorders>
              <w:top w:val="nil"/>
              <w:left w:val="nil"/>
              <w:bottom w:val="single" w:sz="4" w:space="0" w:color="auto"/>
              <w:right w:val="single" w:sz="4" w:space="0" w:color="auto"/>
            </w:tcBorders>
            <w:shd w:val="clear" w:color="auto" w:fill="auto"/>
            <w:vAlign w:val="center"/>
            <w:hideMark/>
          </w:tcPr>
          <w:p w:rsidR="002A4B24" w:rsidRPr="00A91C67" w:rsidRDefault="002A4B24" w:rsidP="00633AD0">
            <w:pPr>
              <w:ind w:firstLineChars="100" w:firstLine="160"/>
              <w:jc w:val="right"/>
              <w:rPr>
                <w:rFonts w:ascii="Tahoma" w:hAnsi="Tahoma" w:cs="Tahoma"/>
                <w:color w:val="000000"/>
                <w:sz w:val="16"/>
                <w:szCs w:val="16"/>
              </w:rPr>
            </w:pPr>
            <w:r w:rsidRPr="00A91C67">
              <w:rPr>
                <w:rFonts w:ascii="Tahoma" w:hAnsi="Tahoma" w:cs="Tahoma"/>
                <w:color w:val="000000"/>
                <w:sz w:val="16"/>
                <w:szCs w:val="16"/>
              </w:rPr>
              <w:t> </w:t>
            </w:r>
          </w:p>
        </w:tc>
        <w:tc>
          <w:tcPr>
            <w:tcW w:w="851" w:type="dxa"/>
            <w:tcBorders>
              <w:top w:val="single" w:sz="4" w:space="0" w:color="auto"/>
              <w:left w:val="nil"/>
              <w:bottom w:val="single" w:sz="4" w:space="0" w:color="auto"/>
              <w:right w:val="single" w:sz="4" w:space="0" w:color="auto"/>
            </w:tcBorders>
          </w:tcPr>
          <w:p w:rsidR="002A4B24" w:rsidRPr="007B5265" w:rsidRDefault="002A4B24" w:rsidP="00633AD0">
            <w:pPr>
              <w:jc w:val="right"/>
              <w:rPr>
                <w:rFonts w:ascii="Tahoma" w:hAnsi="Tahoma" w:cs="Tahoma"/>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B24" w:rsidRPr="00A91C67" w:rsidRDefault="002A4B24" w:rsidP="00633AD0">
            <w:pPr>
              <w:jc w:val="right"/>
              <w:rPr>
                <w:rFonts w:ascii="Tahoma" w:hAnsi="Tahoma" w:cs="Tahoma"/>
                <w:color w:val="000000"/>
                <w:sz w:val="16"/>
                <w:szCs w:val="16"/>
              </w:rPr>
            </w:pPr>
            <w:r w:rsidRPr="00A91C67">
              <w:rPr>
                <w:rFonts w:ascii="Tahoma" w:hAnsi="Tahoma" w:cs="Tahoma"/>
                <w:color w:val="000000"/>
                <w:sz w:val="16"/>
                <w:szCs w:val="16"/>
              </w:rPr>
              <w:t> </w:t>
            </w:r>
          </w:p>
        </w:tc>
        <w:tc>
          <w:tcPr>
            <w:tcW w:w="1375" w:type="dxa"/>
            <w:tcBorders>
              <w:top w:val="nil"/>
              <w:left w:val="nil"/>
              <w:bottom w:val="single" w:sz="4" w:space="0" w:color="auto"/>
              <w:right w:val="single" w:sz="4" w:space="0" w:color="auto"/>
            </w:tcBorders>
          </w:tcPr>
          <w:p w:rsidR="002A4B24" w:rsidRPr="007B5265" w:rsidRDefault="002A4B24" w:rsidP="00633AD0">
            <w:pPr>
              <w:jc w:val="right"/>
              <w:rPr>
                <w:rFonts w:ascii="Tahoma" w:hAnsi="Tahoma" w:cs="Tahoma"/>
                <w:color w:val="000000"/>
                <w:sz w:val="16"/>
                <w:szCs w:val="16"/>
              </w:rPr>
            </w:pPr>
          </w:p>
        </w:tc>
      </w:tr>
      <w:tr w:rsidR="002A4B24" w:rsidRPr="007B5265" w:rsidTr="00633AD0">
        <w:trPr>
          <w:trHeight w:val="42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A4B24" w:rsidRPr="00A91C67" w:rsidRDefault="002A4B24" w:rsidP="00633AD0">
            <w:pPr>
              <w:jc w:val="center"/>
              <w:rPr>
                <w:rFonts w:ascii="Tahoma" w:hAnsi="Tahoma" w:cs="Tahoma"/>
                <w:color w:val="000000"/>
                <w:sz w:val="16"/>
                <w:szCs w:val="16"/>
              </w:rPr>
            </w:pPr>
            <w:r w:rsidRPr="00A91C67">
              <w:rPr>
                <w:rFonts w:ascii="Tahoma" w:hAnsi="Tahoma" w:cs="Tahoma"/>
                <w:color w:val="000000"/>
                <w:sz w:val="16"/>
                <w:szCs w:val="16"/>
              </w:rPr>
              <w:lastRenderedPageBreak/>
              <w:t>5.</w:t>
            </w:r>
          </w:p>
        </w:tc>
        <w:tc>
          <w:tcPr>
            <w:tcW w:w="1972" w:type="dxa"/>
            <w:tcBorders>
              <w:top w:val="nil"/>
              <w:left w:val="nil"/>
              <w:bottom w:val="single" w:sz="4" w:space="0" w:color="auto"/>
              <w:right w:val="single" w:sz="4" w:space="0" w:color="auto"/>
            </w:tcBorders>
            <w:shd w:val="clear" w:color="auto" w:fill="auto"/>
            <w:hideMark/>
          </w:tcPr>
          <w:p w:rsidR="002A4B24" w:rsidRPr="00A91C67" w:rsidRDefault="002A4B24" w:rsidP="00633AD0">
            <w:pPr>
              <w:rPr>
                <w:rFonts w:ascii="Tahoma" w:hAnsi="Tahoma" w:cs="Tahoma"/>
                <w:color w:val="000000"/>
                <w:sz w:val="16"/>
                <w:szCs w:val="16"/>
              </w:rPr>
            </w:pPr>
            <w:r w:rsidRPr="00A91C67">
              <w:rPr>
                <w:rFonts w:ascii="Tahoma" w:hAnsi="Tahoma" w:cs="Tahoma"/>
                <w:color w:val="000000"/>
                <w:sz w:val="16"/>
                <w:szCs w:val="16"/>
              </w:rPr>
              <w:t>wyszukanie ze składu powierzonych akt</w:t>
            </w:r>
          </w:p>
        </w:tc>
        <w:tc>
          <w:tcPr>
            <w:tcW w:w="2416" w:type="dxa"/>
            <w:tcBorders>
              <w:top w:val="nil"/>
              <w:left w:val="nil"/>
              <w:bottom w:val="single" w:sz="4" w:space="0" w:color="auto"/>
              <w:right w:val="single" w:sz="4" w:space="0" w:color="auto"/>
            </w:tcBorders>
            <w:shd w:val="clear" w:color="auto" w:fill="auto"/>
            <w:hideMark/>
          </w:tcPr>
          <w:p w:rsidR="002A4B24" w:rsidRPr="00A91C67" w:rsidRDefault="002A4B24" w:rsidP="00633AD0">
            <w:pPr>
              <w:rPr>
                <w:rFonts w:ascii="Tahoma" w:hAnsi="Tahoma" w:cs="Tahoma"/>
                <w:color w:val="000000"/>
                <w:sz w:val="16"/>
                <w:szCs w:val="16"/>
              </w:rPr>
            </w:pPr>
            <w:r w:rsidRPr="00A91C67">
              <w:rPr>
                <w:rFonts w:ascii="Tahoma" w:hAnsi="Tahoma" w:cs="Tahoma"/>
                <w:color w:val="000000"/>
                <w:sz w:val="16"/>
                <w:szCs w:val="16"/>
              </w:rPr>
              <w:t>za operację wyszukiwania pojedynczych akt</w:t>
            </w:r>
          </w:p>
        </w:tc>
        <w:tc>
          <w:tcPr>
            <w:tcW w:w="1553" w:type="dxa"/>
            <w:tcBorders>
              <w:top w:val="nil"/>
              <w:left w:val="nil"/>
              <w:bottom w:val="single" w:sz="4" w:space="0" w:color="auto"/>
              <w:right w:val="single" w:sz="4" w:space="0" w:color="auto"/>
            </w:tcBorders>
            <w:shd w:val="clear" w:color="auto" w:fill="auto"/>
            <w:vAlign w:val="center"/>
            <w:hideMark/>
          </w:tcPr>
          <w:p w:rsidR="002A4B24" w:rsidRPr="00A91C67" w:rsidRDefault="002A4B24" w:rsidP="00633AD0">
            <w:pPr>
              <w:ind w:firstLineChars="100" w:firstLine="160"/>
              <w:jc w:val="right"/>
              <w:rPr>
                <w:rFonts w:ascii="Tahoma" w:hAnsi="Tahoma" w:cs="Tahoma"/>
                <w:color w:val="000000"/>
                <w:sz w:val="16"/>
                <w:szCs w:val="16"/>
              </w:rPr>
            </w:pPr>
            <w:r w:rsidRPr="00A91C67">
              <w:rPr>
                <w:rFonts w:ascii="Tahoma" w:hAnsi="Tahoma" w:cs="Tahoma"/>
                <w:color w:val="000000"/>
                <w:sz w:val="16"/>
                <w:szCs w:val="16"/>
              </w:rPr>
              <w:t>2 000</w:t>
            </w:r>
          </w:p>
        </w:tc>
        <w:tc>
          <w:tcPr>
            <w:tcW w:w="908" w:type="dxa"/>
            <w:tcBorders>
              <w:top w:val="nil"/>
              <w:left w:val="nil"/>
              <w:bottom w:val="single" w:sz="4" w:space="0" w:color="auto"/>
              <w:right w:val="single" w:sz="4" w:space="0" w:color="auto"/>
            </w:tcBorders>
            <w:shd w:val="clear" w:color="auto" w:fill="auto"/>
            <w:vAlign w:val="center"/>
            <w:hideMark/>
          </w:tcPr>
          <w:p w:rsidR="002A4B24" w:rsidRPr="00A91C67" w:rsidRDefault="002A4B24" w:rsidP="00633AD0">
            <w:pPr>
              <w:ind w:firstLineChars="100" w:firstLine="160"/>
              <w:jc w:val="right"/>
              <w:rPr>
                <w:rFonts w:ascii="Tahoma" w:hAnsi="Tahoma" w:cs="Tahoma"/>
                <w:color w:val="000000"/>
                <w:sz w:val="16"/>
                <w:szCs w:val="16"/>
              </w:rPr>
            </w:pPr>
            <w:r w:rsidRPr="00A91C67">
              <w:rPr>
                <w:rFonts w:ascii="Tahoma" w:hAnsi="Tahoma" w:cs="Tahoma"/>
                <w:color w:val="000000"/>
                <w:sz w:val="16"/>
                <w:szCs w:val="16"/>
              </w:rPr>
              <w:t> </w:t>
            </w:r>
          </w:p>
        </w:tc>
        <w:tc>
          <w:tcPr>
            <w:tcW w:w="851" w:type="dxa"/>
            <w:tcBorders>
              <w:top w:val="single" w:sz="4" w:space="0" w:color="auto"/>
              <w:left w:val="nil"/>
              <w:bottom w:val="single" w:sz="4" w:space="0" w:color="auto"/>
              <w:right w:val="single" w:sz="4" w:space="0" w:color="auto"/>
            </w:tcBorders>
          </w:tcPr>
          <w:p w:rsidR="002A4B24" w:rsidRPr="007B5265" w:rsidRDefault="002A4B24" w:rsidP="00633AD0">
            <w:pPr>
              <w:jc w:val="right"/>
              <w:rPr>
                <w:rFonts w:ascii="Tahoma" w:hAnsi="Tahoma" w:cs="Tahoma"/>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B24" w:rsidRPr="00A91C67" w:rsidRDefault="002A4B24" w:rsidP="00633AD0">
            <w:pPr>
              <w:jc w:val="right"/>
              <w:rPr>
                <w:rFonts w:ascii="Tahoma" w:hAnsi="Tahoma" w:cs="Tahoma"/>
                <w:color w:val="000000"/>
                <w:sz w:val="16"/>
                <w:szCs w:val="16"/>
              </w:rPr>
            </w:pPr>
            <w:r w:rsidRPr="00A91C67">
              <w:rPr>
                <w:rFonts w:ascii="Tahoma" w:hAnsi="Tahoma" w:cs="Tahoma"/>
                <w:color w:val="000000"/>
                <w:sz w:val="16"/>
                <w:szCs w:val="16"/>
              </w:rPr>
              <w:t> </w:t>
            </w:r>
          </w:p>
        </w:tc>
        <w:tc>
          <w:tcPr>
            <w:tcW w:w="1375" w:type="dxa"/>
            <w:tcBorders>
              <w:top w:val="nil"/>
              <w:left w:val="nil"/>
              <w:bottom w:val="nil"/>
              <w:right w:val="single" w:sz="4" w:space="0" w:color="auto"/>
            </w:tcBorders>
          </w:tcPr>
          <w:p w:rsidR="002A4B24" w:rsidRPr="007B5265" w:rsidRDefault="002A4B24" w:rsidP="00633AD0">
            <w:pPr>
              <w:jc w:val="right"/>
              <w:rPr>
                <w:rFonts w:ascii="Tahoma" w:hAnsi="Tahoma" w:cs="Tahoma"/>
                <w:color w:val="000000"/>
                <w:sz w:val="16"/>
                <w:szCs w:val="16"/>
              </w:rPr>
            </w:pPr>
          </w:p>
        </w:tc>
      </w:tr>
      <w:tr w:rsidR="002A4B24" w:rsidRPr="007B5265" w:rsidTr="00633AD0">
        <w:trPr>
          <w:trHeight w:val="14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A4B24" w:rsidRPr="00A91C67" w:rsidRDefault="002A4B24" w:rsidP="00633AD0">
            <w:pPr>
              <w:jc w:val="center"/>
              <w:rPr>
                <w:rFonts w:ascii="Tahoma" w:hAnsi="Tahoma" w:cs="Tahoma"/>
                <w:color w:val="000000"/>
                <w:sz w:val="16"/>
                <w:szCs w:val="16"/>
              </w:rPr>
            </w:pPr>
            <w:r w:rsidRPr="00A91C67">
              <w:rPr>
                <w:rFonts w:ascii="Tahoma" w:hAnsi="Tahoma" w:cs="Tahoma"/>
                <w:color w:val="000000"/>
                <w:sz w:val="16"/>
                <w:szCs w:val="16"/>
              </w:rPr>
              <w:t>6. </w:t>
            </w:r>
          </w:p>
        </w:tc>
        <w:tc>
          <w:tcPr>
            <w:tcW w:w="1972" w:type="dxa"/>
            <w:tcBorders>
              <w:top w:val="nil"/>
              <w:left w:val="nil"/>
              <w:bottom w:val="single" w:sz="4" w:space="0" w:color="auto"/>
              <w:right w:val="single" w:sz="4" w:space="0" w:color="auto"/>
            </w:tcBorders>
            <w:shd w:val="clear" w:color="auto" w:fill="auto"/>
            <w:hideMark/>
          </w:tcPr>
          <w:p w:rsidR="002A4B24" w:rsidRPr="00A91C67" w:rsidRDefault="002A4B24" w:rsidP="00633AD0">
            <w:pPr>
              <w:rPr>
                <w:rFonts w:ascii="Tahoma" w:hAnsi="Tahoma" w:cs="Tahoma"/>
                <w:color w:val="000000"/>
                <w:sz w:val="16"/>
                <w:szCs w:val="16"/>
              </w:rPr>
            </w:pPr>
            <w:r w:rsidRPr="00A91C67">
              <w:rPr>
                <w:rFonts w:ascii="Tahoma" w:hAnsi="Tahoma" w:cs="Tahoma"/>
                <w:color w:val="000000"/>
                <w:sz w:val="16"/>
                <w:szCs w:val="16"/>
              </w:rPr>
              <w:t>transportu udostępnianych oryginałów (akt)</w:t>
            </w:r>
          </w:p>
        </w:tc>
        <w:tc>
          <w:tcPr>
            <w:tcW w:w="2416" w:type="dxa"/>
            <w:tcBorders>
              <w:top w:val="nil"/>
              <w:left w:val="nil"/>
              <w:bottom w:val="single" w:sz="4" w:space="0" w:color="auto"/>
              <w:right w:val="single" w:sz="4" w:space="0" w:color="auto"/>
            </w:tcBorders>
            <w:shd w:val="clear" w:color="auto" w:fill="auto"/>
            <w:hideMark/>
          </w:tcPr>
          <w:p w:rsidR="002A4B24" w:rsidRPr="00A91C67" w:rsidRDefault="002A4B24" w:rsidP="00633AD0">
            <w:pPr>
              <w:rPr>
                <w:rFonts w:ascii="Tahoma" w:hAnsi="Tahoma" w:cs="Tahoma"/>
                <w:color w:val="000000"/>
                <w:sz w:val="16"/>
                <w:szCs w:val="16"/>
              </w:rPr>
            </w:pPr>
            <w:r w:rsidRPr="00A91C67">
              <w:rPr>
                <w:rFonts w:ascii="Tahoma" w:hAnsi="Tahoma" w:cs="Tahoma"/>
                <w:color w:val="000000"/>
                <w:sz w:val="16"/>
                <w:szCs w:val="16"/>
              </w:rPr>
              <w:t>cena za jedną przesyłkę (bez względu na liczbę akt). Uwaga. Oferent zaoferuje jedną stawkę za transport udostępnianych akt bez względu na to, czy będą dostarczane za pośrednictwem zewnętrznej firmy kurierskiej czy własnym kurierem.</w:t>
            </w:r>
          </w:p>
        </w:tc>
        <w:tc>
          <w:tcPr>
            <w:tcW w:w="1553" w:type="dxa"/>
            <w:tcBorders>
              <w:top w:val="nil"/>
              <w:left w:val="nil"/>
              <w:bottom w:val="single" w:sz="4" w:space="0" w:color="auto"/>
              <w:right w:val="single" w:sz="4" w:space="0" w:color="auto"/>
            </w:tcBorders>
            <w:shd w:val="clear" w:color="auto" w:fill="auto"/>
            <w:vAlign w:val="center"/>
            <w:hideMark/>
          </w:tcPr>
          <w:p w:rsidR="002A4B24" w:rsidRPr="00A91C67" w:rsidRDefault="002A4B24" w:rsidP="00633AD0">
            <w:pPr>
              <w:ind w:firstLineChars="100" w:firstLine="160"/>
              <w:jc w:val="right"/>
              <w:rPr>
                <w:rFonts w:ascii="Tahoma" w:hAnsi="Tahoma" w:cs="Tahoma"/>
                <w:color w:val="000000"/>
                <w:sz w:val="16"/>
                <w:szCs w:val="16"/>
              </w:rPr>
            </w:pPr>
            <w:r w:rsidRPr="00A91C67">
              <w:rPr>
                <w:rFonts w:ascii="Tahoma" w:hAnsi="Tahoma" w:cs="Tahoma"/>
                <w:color w:val="000000"/>
                <w:sz w:val="16"/>
                <w:szCs w:val="16"/>
              </w:rPr>
              <w:t>2 000</w:t>
            </w:r>
          </w:p>
        </w:tc>
        <w:tc>
          <w:tcPr>
            <w:tcW w:w="908" w:type="dxa"/>
            <w:tcBorders>
              <w:top w:val="nil"/>
              <w:left w:val="nil"/>
              <w:bottom w:val="single" w:sz="4" w:space="0" w:color="auto"/>
              <w:right w:val="nil"/>
            </w:tcBorders>
            <w:shd w:val="clear" w:color="auto" w:fill="auto"/>
            <w:vAlign w:val="center"/>
            <w:hideMark/>
          </w:tcPr>
          <w:p w:rsidR="002A4B24" w:rsidRPr="00A91C67" w:rsidRDefault="002A4B24" w:rsidP="00633AD0">
            <w:pPr>
              <w:ind w:firstLineChars="100" w:firstLine="160"/>
              <w:jc w:val="right"/>
              <w:rPr>
                <w:rFonts w:ascii="Tahoma" w:hAnsi="Tahoma" w:cs="Tahoma"/>
                <w:color w:val="000000"/>
                <w:sz w:val="16"/>
                <w:szCs w:val="16"/>
              </w:rPr>
            </w:pPr>
            <w:r w:rsidRPr="00A91C67">
              <w:rPr>
                <w:rFonts w:ascii="Tahoma" w:hAnsi="Tahoma" w:cs="Tahoma"/>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tcPr>
          <w:p w:rsidR="002A4B24" w:rsidRPr="007B5265" w:rsidRDefault="002A4B24" w:rsidP="00633AD0">
            <w:pPr>
              <w:jc w:val="right"/>
              <w:rPr>
                <w:rFonts w:ascii="Tahoma" w:hAnsi="Tahoma" w:cs="Tahoma"/>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B24" w:rsidRPr="00A91C67" w:rsidRDefault="002A4B24" w:rsidP="00633AD0">
            <w:pPr>
              <w:jc w:val="right"/>
              <w:rPr>
                <w:rFonts w:ascii="Tahoma" w:hAnsi="Tahoma" w:cs="Tahoma"/>
                <w:color w:val="000000"/>
                <w:sz w:val="16"/>
                <w:szCs w:val="16"/>
              </w:rPr>
            </w:pPr>
            <w:r w:rsidRPr="00A91C67">
              <w:rPr>
                <w:rFonts w:ascii="Tahoma" w:hAnsi="Tahoma" w:cs="Tahoma"/>
                <w:color w:val="000000"/>
                <w:sz w:val="16"/>
                <w:szCs w:val="16"/>
              </w:rPr>
              <w:t> </w:t>
            </w:r>
          </w:p>
        </w:tc>
        <w:tc>
          <w:tcPr>
            <w:tcW w:w="1375" w:type="dxa"/>
            <w:tcBorders>
              <w:top w:val="single" w:sz="4" w:space="0" w:color="auto"/>
              <w:left w:val="single" w:sz="4" w:space="0" w:color="auto"/>
              <w:bottom w:val="single" w:sz="4" w:space="0" w:color="auto"/>
              <w:right w:val="single" w:sz="4" w:space="0" w:color="auto"/>
            </w:tcBorders>
          </w:tcPr>
          <w:p w:rsidR="002A4B24" w:rsidRPr="007B5265" w:rsidRDefault="002A4B24" w:rsidP="00633AD0">
            <w:pPr>
              <w:jc w:val="right"/>
              <w:rPr>
                <w:rFonts w:ascii="Tahoma" w:hAnsi="Tahoma" w:cs="Tahoma"/>
                <w:color w:val="000000"/>
                <w:sz w:val="16"/>
                <w:szCs w:val="16"/>
              </w:rPr>
            </w:pPr>
          </w:p>
        </w:tc>
      </w:tr>
      <w:tr w:rsidR="002A4B24" w:rsidRPr="007B5265" w:rsidTr="00633AD0">
        <w:trPr>
          <w:trHeight w:val="63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B24" w:rsidRPr="00A91C67" w:rsidRDefault="002A4B24" w:rsidP="00633AD0">
            <w:pPr>
              <w:jc w:val="center"/>
              <w:rPr>
                <w:rFonts w:ascii="Tahoma" w:hAnsi="Tahoma" w:cs="Tahoma"/>
                <w:color w:val="000000"/>
                <w:sz w:val="16"/>
                <w:szCs w:val="16"/>
              </w:rPr>
            </w:pPr>
            <w:r w:rsidRPr="00A91C67">
              <w:rPr>
                <w:rFonts w:ascii="Tahoma" w:hAnsi="Tahoma" w:cs="Tahoma"/>
                <w:color w:val="000000"/>
                <w:sz w:val="16"/>
                <w:szCs w:val="16"/>
              </w:rPr>
              <w:t>7.</w:t>
            </w:r>
          </w:p>
        </w:tc>
        <w:tc>
          <w:tcPr>
            <w:tcW w:w="1972" w:type="dxa"/>
            <w:tcBorders>
              <w:top w:val="single" w:sz="4" w:space="0" w:color="auto"/>
              <w:left w:val="nil"/>
              <w:bottom w:val="single" w:sz="4" w:space="0" w:color="auto"/>
              <w:right w:val="single" w:sz="4" w:space="0" w:color="auto"/>
            </w:tcBorders>
            <w:shd w:val="clear" w:color="auto" w:fill="auto"/>
            <w:hideMark/>
          </w:tcPr>
          <w:p w:rsidR="002A4B24" w:rsidRPr="00A91C67" w:rsidRDefault="002A4B24" w:rsidP="00633AD0">
            <w:pPr>
              <w:rPr>
                <w:rFonts w:ascii="Tahoma" w:hAnsi="Tahoma" w:cs="Tahoma"/>
                <w:color w:val="000000"/>
                <w:sz w:val="16"/>
                <w:szCs w:val="16"/>
              </w:rPr>
            </w:pPr>
            <w:r w:rsidRPr="00A91C67">
              <w:rPr>
                <w:rFonts w:ascii="Tahoma" w:hAnsi="Tahoma" w:cs="Tahoma"/>
                <w:color w:val="000000"/>
                <w:sz w:val="16"/>
                <w:szCs w:val="16"/>
              </w:rPr>
              <w:t>zwrot pudeł archiwistycznych wynikający z zakończenia lub wypowiedzenia umowy</w:t>
            </w:r>
            <w:r>
              <w:rPr>
                <w:rFonts w:ascii="Tahoma" w:hAnsi="Tahoma" w:cs="Tahoma"/>
                <w:color w:val="000000"/>
                <w:sz w:val="16"/>
                <w:szCs w:val="16"/>
              </w:rPr>
              <w:t xml:space="preserve"> </w:t>
            </w:r>
            <w:r w:rsidRPr="002A4B24">
              <w:rPr>
                <w:rFonts w:ascii="Tahoma" w:hAnsi="Tahoma" w:cs="Tahoma"/>
                <w:b/>
                <w:color w:val="000000"/>
                <w:sz w:val="16"/>
                <w:szCs w:val="16"/>
              </w:rPr>
              <w:t>[1]</w:t>
            </w:r>
          </w:p>
        </w:tc>
        <w:tc>
          <w:tcPr>
            <w:tcW w:w="2416" w:type="dxa"/>
            <w:tcBorders>
              <w:top w:val="single" w:sz="4" w:space="0" w:color="auto"/>
              <w:left w:val="nil"/>
              <w:bottom w:val="single" w:sz="4" w:space="0" w:color="auto"/>
              <w:right w:val="single" w:sz="4" w:space="0" w:color="auto"/>
            </w:tcBorders>
            <w:shd w:val="clear" w:color="auto" w:fill="auto"/>
            <w:hideMark/>
          </w:tcPr>
          <w:p w:rsidR="002A4B24" w:rsidRPr="00A91C67" w:rsidRDefault="002A4B24" w:rsidP="00633AD0">
            <w:pPr>
              <w:rPr>
                <w:rFonts w:ascii="Tahoma" w:hAnsi="Tahoma" w:cs="Tahoma"/>
                <w:color w:val="000000"/>
                <w:sz w:val="16"/>
                <w:szCs w:val="16"/>
              </w:rPr>
            </w:pPr>
            <w:r w:rsidRPr="00A91C67">
              <w:rPr>
                <w:rFonts w:ascii="Tahoma" w:hAnsi="Tahoma" w:cs="Tahoma"/>
                <w:color w:val="000000"/>
                <w:sz w:val="16"/>
                <w:szCs w:val="16"/>
              </w:rPr>
              <w:t>opłata jednorazowa za zwrot całego składu akt (dokumentów)</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rsidR="002A4B24" w:rsidRPr="00A91C67" w:rsidRDefault="002A4B24" w:rsidP="00633AD0">
            <w:pPr>
              <w:ind w:firstLineChars="200" w:firstLine="320"/>
              <w:jc w:val="right"/>
              <w:rPr>
                <w:rFonts w:ascii="Tahoma" w:hAnsi="Tahoma" w:cs="Tahoma"/>
                <w:color w:val="000000"/>
                <w:sz w:val="16"/>
                <w:szCs w:val="16"/>
              </w:rPr>
            </w:pPr>
            <w:r w:rsidRPr="00A91C67">
              <w:rPr>
                <w:rFonts w:ascii="Tahoma" w:hAnsi="Tahoma" w:cs="Tahoma"/>
                <w:color w:val="000000"/>
                <w:sz w:val="16"/>
                <w:szCs w:val="16"/>
              </w:rPr>
              <w:t>1</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2A4B24" w:rsidRPr="00A91C67" w:rsidRDefault="002A4B24" w:rsidP="00633AD0">
            <w:pPr>
              <w:ind w:firstLineChars="100" w:firstLine="160"/>
              <w:jc w:val="right"/>
              <w:rPr>
                <w:rFonts w:ascii="Tahoma" w:hAnsi="Tahoma" w:cs="Tahoma"/>
                <w:color w:val="000000"/>
                <w:sz w:val="16"/>
                <w:szCs w:val="16"/>
              </w:rPr>
            </w:pPr>
            <w:r w:rsidRPr="00A91C67">
              <w:rPr>
                <w:rFonts w:ascii="Tahoma" w:hAnsi="Tahoma" w:cs="Tahoma"/>
                <w:color w:val="000000"/>
                <w:sz w:val="16"/>
                <w:szCs w:val="16"/>
              </w:rPr>
              <w:t> </w:t>
            </w:r>
          </w:p>
        </w:tc>
        <w:tc>
          <w:tcPr>
            <w:tcW w:w="851" w:type="dxa"/>
            <w:tcBorders>
              <w:top w:val="single" w:sz="4" w:space="0" w:color="auto"/>
              <w:left w:val="nil"/>
              <w:bottom w:val="single" w:sz="4" w:space="0" w:color="auto"/>
              <w:right w:val="single" w:sz="4" w:space="0" w:color="auto"/>
            </w:tcBorders>
          </w:tcPr>
          <w:p w:rsidR="002A4B24" w:rsidRPr="007B5265" w:rsidRDefault="002A4B24" w:rsidP="00633AD0">
            <w:pPr>
              <w:rPr>
                <w:rFonts w:ascii="Tahoma" w:hAnsi="Tahoma" w:cs="Tahoma"/>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B24" w:rsidRPr="00A91C67" w:rsidRDefault="002A4B24" w:rsidP="00633AD0">
            <w:pPr>
              <w:rPr>
                <w:rFonts w:ascii="Tahoma" w:hAnsi="Tahoma" w:cs="Tahoma"/>
                <w:color w:val="000000"/>
                <w:sz w:val="16"/>
                <w:szCs w:val="16"/>
              </w:rPr>
            </w:pPr>
            <w:r w:rsidRPr="00A91C67">
              <w:rPr>
                <w:rFonts w:ascii="Tahoma" w:hAnsi="Tahoma" w:cs="Tahoma"/>
                <w:color w:val="000000"/>
                <w:sz w:val="16"/>
                <w:szCs w:val="16"/>
              </w:rPr>
              <w:t> </w:t>
            </w:r>
          </w:p>
        </w:tc>
        <w:tc>
          <w:tcPr>
            <w:tcW w:w="1375" w:type="dxa"/>
            <w:tcBorders>
              <w:top w:val="single" w:sz="4" w:space="0" w:color="auto"/>
              <w:left w:val="nil"/>
              <w:bottom w:val="single" w:sz="4" w:space="0" w:color="auto"/>
              <w:right w:val="single" w:sz="4" w:space="0" w:color="auto"/>
            </w:tcBorders>
          </w:tcPr>
          <w:p w:rsidR="002A4B24" w:rsidRPr="007B5265" w:rsidRDefault="002A4B24" w:rsidP="00633AD0">
            <w:pPr>
              <w:rPr>
                <w:rFonts w:ascii="Tahoma" w:hAnsi="Tahoma" w:cs="Tahoma"/>
                <w:color w:val="000000"/>
                <w:sz w:val="16"/>
                <w:szCs w:val="16"/>
              </w:rPr>
            </w:pPr>
          </w:p>
        </w:tc>
      </w:tr>
      <w:tr w:rsidR="002A4B24" w:rsidRPr="007B5265" w:rsidTr="00633AD0">
        <w:trPr>
          <w:trHeight w:val="63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A4B24" w:rsidRPr="00A91C67" w:rsidRDefault="002A4B24" w:rsidP="00633AD0">
            <w:pPr>
              <w:jc w:val="center"/>
              <w:rPr>
                <w:rFonts w:ascii="Tahoma" w:hAnsi="Tahoma" w:cs="Tahoma"/>
                <w:color w:val="000000"/>
                <w:sz w:val="16"/>
                <w:szCs w:val="16"/>
              </w:rPr>
            </w:pPr>
            <w:r w:rsidRPr="00A91C67">
              <w:rPr>
                <w:rFonts w:ascii="Tahoma" w:hAnsi="Tahoma" w:cs="Tahoma"/>
                <w:color w:val="000000"/>
                <w:sz w:val="16"/>
                <w:szCs w:val="16"/>
              </w:rPr>
              <w:t>8.</w:t>
            </w:r>
          </w:p>
        </w:tc>
        <w:tc>
          <w:tcPr>
            <w:tcW w:w="1972" w:type="dxa"/>
            <w:tcBorders>
              <w:top w:val="nil"/>
              <w:left w:val="nil"/>
              <w:bottom w:val="single" w:sz="4" w:space="0" w:color="auto"/>
              <w:right w:val="single" w:sz="4" w:space="0" w:color="auto"/>
            </w:tcBorders>
            <w:shd w:val="clear" w:color="auto" w:fill="auto"/>
            <w:hideMark/>
          </w:tcPr>
          <w:p w:rsidR="002A4B24" w:rsidRPr="00A91C67" w:rsidRDefault="002A4B24" w:rsidP="00633AD0">
            <w:pPr>
              <w:rPr>
                <w:rFonts w:ascii="Tahoma" w:hAnsi="Tahoma" w:cs="Tahoma"/>
                <w:color w:val="000000"/>
                <w:sz w:val="16"/>
                <w:szCs w:val="16"/>
              </w:rPr>
            </w:pPr>
            <w:r w:rsidRPr="00A91C67">
              <w:rPr>
                <w:rFonts w:ascii="Tahoma" w:hAnsi="Tahoma" w:cs="Tahoma"/>
                <w:color w:val="000000"/>
                <w:sz w:val="16"/>
                <w:szCs w:val="16"/>
              </w:rPr>
              <w:t>przejęcie wszystkich akt powierzonych firmie zewnętrznej[1]</w:t>
            </w:r>
          </w:p>
        </w:tc>
        <w:tc>
          <w:tcPr>
            <w:tcW w:w="2416" w:type="dxa"/>
            <w:tcBorders>
              <w:top w:val="nil"/>
              <w:left w:val="nil"/>
              <w:bottom w:val="single" w:sz="4" w:space="0" w:color="auto"/>
              <w:right w:val="single" w:sz="4" w:space="0" w:color="auto"/>
            </w:tcBorders>
            <w:shd w:val="clear" w:color="auto" w:fill="auto"/>
            <w:hideMark/>
          </w:tcPr>
          <w:p w:rsidR="002A4B24" w:rsidRPr="00A91C67" w:rsidRDefault="002A4B24" w:rsidP="00633AD0">
            <w:pPr>
              <w:rPr>
                <w:rFonts w:ascii="Tahoma" w:hAnsi="Tahoma" w:cs="Tahoma"/>
                <w:color w:val="000000"/>
                <w:sz w:val="16"/>
                <w:szCs w:val="16"/>
              </w:rPr>
            </w:pPr>
            <w:r w:rsidRPr="00A91C67">
              <w:rPr>
                <w:rFonts w:ascii="Tahoma" w:hAnsi="Tahoma" w:cs="Tahoma"/>
                <w:color w:val="000000"/>
                <w:sz w:val="16"/>
                <w:szCs w:val="16"/>
              </w:rPr>
              <w:t>opłata jednorazowa za przejęcie całego składu akt (dokumentów)</w:t>
            </w:r>
          </w:p>
        </w:tc>
        <w:tc>
          <w:tcPr>
            <w:tcW w:w="1553" w:type="dxa"/>
            <w:tcBorders>
              <w:top w:val="nil"/>
              <w:left w:val="nil"/>
              <w:bottom w:val="single" w:sz="4" w:space="0" w:color="auto"/>
              <w:right w:val="single" w:sz="4" w:space="0" w:color="auto"/>
            </w:tcBorders>
            <w:shd w:val="clear" w:color="auto" w:fill="auto"/>
            <w:vAlign w:val="center"/>
            <w:hideMark/>
          </w:tcPr>
          <w:p w:rsidR="002A4B24" w:rsidRPr="00A91C67" w:rsidRDefault="002A4B24" w:rsidP="00633AD0">
            <w:pPr>
              <w:ind w:firstLineChars="200" w:firstLine="320"/>
              <w:jc w:val="right"/>
              <w:rPr>
                <w:rFonts w:ascii="Tahoma" w:hAnsi="Tahoma" w:cs="Tahoma"/>
                <w:color w:val="000000"/>
                <w:sz w:val="16"/>
                <w:szCs w:val="16"/>
              </w:rPr>
            </w:pPr>
            <w:r w:rsidRPr="00A91C67">
              <w:rPr>
                <w:rFonts w:ascii="Tahoma" w:hAnsi="Tahoma" w:cs="Tahoma"/>
                <w:color w:val="000000"/>
                <w:sz w:val="16"/>
                <w:szCs w:val="16"/>
              </w:rPr>
              <w:t>1</w:t>
            </w:r>
          </w:p>
        </w:tc>
        <w:tc>
          <w:tcPr>
            <w:tcW w:w="908" w:type="dxa"/>
            <w:tcBorders>
              <w:top w:val="nil"/>
              <w:left w:val="nil"/>
              <w:bottom w:val="single" w:sz="4" w:space="0" w:color="auto"/>
              <w:right w:val="single" w:sz="4" w:space="0" w:color="auto"/>
            </w:tcBorders>
            <w:shd w:val="clear" w:color="auto" w:fill="auto"/>
            <w:vAlign w:val="center"/>
            <w:hideMark/>
          </w:tcPr>
          <w:p w:rsidR="002A4B24" w:rsidRPr="00A91C67" w:rsidRDefault="002A4B24" w:rsidP="00633AD0">
            <w:pPr>
              <w:ind w:firstLineChars="100" w:firstLine="160"/>
              <w:jc w:val="right"/>
              <w:rPr>
                <w:rFonts w:ascii="Tahoma" w:hAnsi="Tahoma" w:cs="Tahoma"/>
                <w:color w:val="000000"/>
                <w:sz w:val="16"/>
                <w:szCs w:val="16"/>
              </w:rPr>
            </w:pPr>
            <w:r w:rsidRPr="00A91C67">
              <w:rPr>
                <w:rFonts w:ascii="Tahoma" w:hAnsi="Tahoma" w:cs="Tahoma"/>
                <w:color w:val="000000"/>
                <w:sz w:val="16"/>
                <w:szCs w:val="16"/>
              </w:rPr>
              <w:t> </w:t>
            </w:r>
          </w:p>
        </w:tc>
        <w:tc>
          <w:tcPr>
            <w:tcW w:w="851" w:type="dxa"/>
            <w:tcBorders>
              <w:top w:val="single" w:sz="4" w:space="0" w:color="auto"/>
              <w:left w:val="nil"/>
              <w:bottom w:val="single" w:sz="4" w:space="0" w:color="auto"/>
              <w:right w:val="single" w:sz="4" w:space="0" w:color="auto"/>
            </w:tcBorders>
          </w:tcPr>
          <w:p w:rsidR="002A4B24" w:rsidRPr="007B5265" w:rsidRDefault="002A4B24" w:rsidP="00633AD0">
            <w:pPr>
              <w:rPr>
                <w:rFonts w:ascii="Tahoma" w:hAnsi="Tahoma" w:cs="Tahoma"/>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B24" w:rsidRPr="00A91C67" w:rsidRDefault="002A4B24" w:rsidP="00633AD0">
            <w:pPr>
              <w:rPr>
                <w:rFonts w:ascii="Tahoma" w:hAnsi="Tahoma" w:cs="Tahoma"/>
                <w:color w:val="000000"/>
                <w:sz w:val="16"/>
                <w:szCs w:val="16"/>
              </w:rPr>
            </w:pPr>
            <w:r w:rsidRPr="00A91C67">
              <w:rPr>
                <w:rFonts w:ascii="Tahoma" w:hAnsi="Tahoma" w:cs="Tahoma"/>
                <w:color w:val="000000"/>
                <w:sz w:val="16"/>
                <w:szCs w:val="16"/>
              </w:rPr>
              <w:t> </w:t>
            </w:r>
          </w:p>
        </w:tc>
        <w:tc>
          <w:tcPr>
            <w:tcW w:w="1375" w:type="dxa"/>
            <w:tcBorders>
              <w:top w:val="nil"/>
              <w:left w:val="nil"/>
              <w:bottom w:val="single" w:sz="4" w:space="0" w:color="auto"/>
              <w:right w:val="single" w:sz="4" w:space="0" w:color="auto"/>
            </w:tcBorders>
          </w:tcPr>
          <w:p w:rsidR="002A4B24" w:rsidRPr="007B5265" w:rsidRDefault="002A4B24" w:rsidP="00633AD0">
            <w:pPr>
              <w:rPr>
                <w:rFonts w:ascii="Tahoma" w:hAnsi="Tahoma" w:cs="Tahoma"/>
                <w:color w:val="000000"/>
                <w:sz w:val="16"/>
                <w:szCs w:val="16"/>
              </w:rPr>
            </w:pPr>
          </w:p>
        </w:tc>
      </w:tr>
      <w:tr w:rsidR="002A4B24" w:rsidRPr="007B5265" w:rsidTr="008D16C5">
        <w:trPr>
          <w:trHeight w:val="300"/>
          <w:jc w:val="center"/>
        </w:trPr>
        <w:tc>
          <w:tcPr>
            <w:tcW w:w="82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A4B24" w:rsidRPr="007B5265" w:rsidRDefault="002A4B24" w:rsidP="002A4B24">
            <w:pPr>
              <w:jc w:val="right"/>
              <w:rPr>
                <w:rFonts w:ascii="Tahoma" w:hAnsi="Tahoma" w:cs="Tahoma"/>
                <w:b/>
                <w:bCs/>
                <w:color w:val="000000"/>
                <w:sz w:val="16"/>
                <w:szCs w:val="16"/>
              </w:rPr>
            </w:pPr>
            <w:r w:rsidRPr="00A91C67">
              <w:rPr>
                <w:rFonts w:ascii="Tahoma" w:hAnsi="Tahoma" w:cs="Tahoma"/>
                <w:b/>
                <w:bCs/>
                <w:color w:val="000000"/>
                <w:sz w:val="16"/>
                <w:szCs w:val="16"/>
              </w:rPr>
              <w:t>RAZEM</w:t>
            </w:r>
          </w:p>
        </w:tc>
        <w:tc>
          <w:tcPr>
            <w:tcW w:w="1417" w:type="dxa"/>
            <w:tcBorders>
              <w:top w:val="nil"/>
              <w:left w:val="nil"/>
              <w:bottom w:val="single" w:sz="4" w:space="0" w:color="auto"/>
              <w:right w:val="single" w:sz="4" w:space="0" w:color="auto"/>
            </w:tcBorders>
            <w:shd w:val="clear" w:color="auto" w:fill="auto"/>
            <w:vAlign w:val="center"/>
            <w:hideMark/>
          </w:tcPr>
          <w:p w:rsidR="002A4B24" w:rsidRPr="00A91C67" w:rsidRDefault="002A4B24" w:rsidP="00633AD0">
            <w:pPr>
              <w:jc w:val="center"/>
              <w:rPr>
                <w:rFonts w:ascii="Tahoma" w:hAnsi="Tahoma" w:cs="Tahoma"/>
                <w:b/>
                <w:bCs/>
                <w:color w:val="000000"/>
                <w:sz w:val="16"/>
                <w:szCs w:val="16"/>
              </w:rPr>
            </w:pPr>
            <w:r w:rsidRPr="00A91C67">
              <w:rPr>
                <w:rFonts w:ascii="Tahoma" w:hAnsi="Tahoma" w:cs="Tahoma"/>
                <w:b/>
                <w:bCs/>
                <w:color w:val="000000"/>
                <w:sz w:val="16"/>
                <w:szCs w:val="16"/>
              </w:rPr>
              <w:t> </w:t>
            </w:r>
          </w:p>
        </w:tc>
        <w:tc>
          <w:tcPr>
            <w:tcW w:w="1375" w:type="dxa"/>
            <w:tcBorders>
              <w:top w:val="nil"/>
              <w:left w:val="nil"/>
              <w:bottom w:val="single" w:sz="4" w:space="0" w:color="auto"/>
              <w:right w:val="single" w:sz="4" w:space="0" w:color="auto"/>
            </w:tcBorders>
          </w:tcPr>
          <w:p w:rsidR="002A4B24" w:rsidRPr="007B5265" w:rsidRDefault="002A4B24" w:rsidP="00633AD0">
            <w:pPr>
              <w:jc w:val="center"/>
              <w:rPr>
                <w:rFonts w:ascii="Tahoma" w:hAnsi="Tahoma" w:cs="Tahoma"/>
                <w:b/>
                <w:bCs/>
                <w:color w:val="000000"/>
                <w:sz w:val="16"/>
                <w:szCs w:val="16"/>
              </w:rPr>
            </w:pPr>
          </w:p>
        </w:tc>
      </w:tr>
    </w:tbl>
    <w:p w:rsidR="002A4B24" w:rsidRPr="007B5265" w:rsidRDefault="002A4B24" w:rsidP="002A4B24">
      <w:pPr>
        <w:jc w:val="both"/>
        <w:rPr>
          <w:rFonts w:ascii="Tahoma" w:hAnsi="Tahoma" w:cs="Tahoma"/>
          <w:i/>
          <w:sz w:val="16"/>
          <w:szCs w:val="16"/>
        </w:rPr>
      </w:pPr>
      <w:r w:rsidRPr="007B5265">
        <w:rPr>
          <w:rFonts w:ascii="Tahoma" w:hAnsi="Tahoma" w:cs="Tahoma"/>
          <w:i/>
          <w:sz w:val="16"/>
          <w:szCs w:val="16"/>
        </w:rPr>
        <w:t xml:space="preserve">[1] </w:t>
      </w:r>
      <w:r w:rsidRPr="00D65D66">
        <w:rPr>
          <w:rFonts w:ascii="Tahoma" w:hAnsi="Tahoma" w:cs="Tahoma"/>
          <w:i/>
          <w:sz w:val="16"/>
          <w:szCs w:val="16"/>
        </w:rPr>
        <w:t>W przypadku gdyby nie doszło do zmiany Wykonawcy prowadzącego obecnie archiwum Zamawiającego, powyższa kwota nie będzie wliczana do pierwszego okresu rozliczeniowego (archiwum Zamawiającego znajduje się w magazynie akt ww. Wykonawcy)</w:t>
      </w:r>
    </w:p>
    <w:p w:rsidR="002A4B24" w:rsidRPr="007B5265" w:rsidRDefault="002A4B24" w:rsidP="002A4B24">
      <w:pPr>
        <w:numPr>
          <w:ilvl w:val="3"/>
          <w:numId w:val="2"/>
        </w:numPr>
        <w:ind w:left="0"/>
        <w:jc w:val="both"/>
        <w:rPr>
          <w:rFonts w:ascii="Tahoma" w:hAnsi="Tahoma" w:cs="Tahoma"/>
          <w:sz w:val="18"/>
          <w:szCs w:val="18"/>
        </w:rPr>
      </w:pPr>
      <w:r w:rsidRPr="007B5265">
        <w:rPr>
          <w:rFonts w:ascii="Tahoma" w:hAnsi="Tahoma" w:cs="Tahoma"/>
          <w:sz w:val="18"/>
          <w:szCs w:val="18"/>
        </w:rPr>
        <w:t>Cena oferty:</w:t>
      </w:r>
    </w:p>
    <w:p w:rsidR="002A4B24" w:rsidRPr="007B5265" w:rsidRDefault="002A4B24" w:rsidP="002A4B24">
      <w:pPr>
        <w:numPr>
          <w:ilvl w:val="2"/>
          <w:numId w:val="1"/>
        </w:numPr>
        <w:ind w:left="426" w:right="-142" w:hanging="426"/>
        <w:jc w:val="both"/>
        <w:rPr>
          <w:rFonts w:ascii="Tahoma" w:hAnsi="Tahoma" w:cs="Tahoma"/>
          <w:b/>
          <w:sz w:val="18"/>
          <w:szCs w:val="18"/>
        </w:rPr>
      </w:pPr>
      <w:r w:rsidRPr="007B5265">
        <w:rPr>
          <w:rFonts w:ascii="Tahoma" w:hAnsi="Tahoma" w:cs="Tahoma"/>
          <w:sz w:val="18"/>
          <w:szCs w:val="18"/>
        </w:rPr>
        <w:t>przenosi podatek VAT na Zamawiającego w wartości……………zł *.</w:t>
      </w:r>
    </w:p>
    <w:p w:rsidR="002A4B24" w:rsidRPr="007B5265" w:rsidRDefault="002A4B24" w:rsidP="002A4B24">
      <w:pPr>
        <w:numPr>
          <w:ilvl w:val="2"/>
          <w:numId w:val="1"/>
        </w:numPr>
        <w:ind w:left="426" w:right="-142" w:hanging="426"/>
        <w:jc w:val="both"/>
        <w:rPr>
          <w:rFonts w:ascii="Tahoma" w:hAnsi="Tahoma" w:cs="Tahoma"/>
          <w:b/>
          <w:sz w:val="18"/>
          <w:szCs w:val="18"/>
        </w:rPr>
      </w:pPr>
      <w:r w:rsidRPr="007B5265">
        <w:rPr>
          <w:rFonts w:ascii="Tahoma" w:hAnsi="Tahoma" w:cs="Tahoma"/>
          <w:sz w:val="18"/>
          <w:szCs w:val="18"/>
        </w:rPr>
        <w:t>nie przenosi podatku VAT na Zamawiającego *.</w:t>
      </w:r>
    </w:p>
    <w:p w:rsidR="002A4B24" w:rsidRPr="007B5265" w:rsidRDefault="002A4B24" w:rsidP="002A4B24">
      <w:pPr>
        <w:widowControl w:val="0"/>
        <w:overflowPunct w:val="0"/>
        <w:autoSpaceDE w:val="0"/>
        <w:autoSpaceDN w:val="0"/>
        <w:adjustRightInd w:val="0"/>
        <w:ind w:left="426" w:hanging="142"/>
        <w:jc w:val="both"/>
        <w:rPr>
          <w:rFonts w:ascii="Tahoma" w:hAnsi="Tahoma" w:cs="Tahoma"/>
          <w:bCs/>
          <w:sz w:val="18"/>
          <w:szCs w:val="18"/>
        </w:rPr>
      </w:pPr>
      <w:r w:rsidRPr="007B5265">
        <w:rPr>
          <w:rFonts w:ascii="Tahoma" w:hAnsi="Tahoma" w:cs="Tahoma"/>
          <w:bCs/>
          <w:sz w:val="18"/>
          <w:szCs w:val="18"/>
        </w:rPr>
        <w:t>* niepotrzebny podpunkt (a lub b) skreślić lub właściwy zaznaczyć</w:t>
      </w:r>
    </w:p>
    <w:p w:rsidR="002A4B24" w:rsidRPr="00041EF2" w:rsidRDefault="002A4B24" w:rsidP="002A4B24">
      <w:pPr>
        <w:widowControl w:val="0"/>
        <w:overflowPunct w:val="0"/>
        <w:autoSpaceDE w:val="0"/>
        <w:autoSpaceDN w:val="0"/>
        <w:adjustRightInd w:val="0"/>
        <w:ind w:left="426"/>
        <w:jc w:val="both"/>
        <w:rPr>
          <w:rFonts w:ascii="Tahoma" w:hAnsi="Tahoma" w:cs="Tahoma"/>
          <w:b/>
          <w:i/>
          <w:sz w:val="18"/>
          <w:szCs w:val="18"/>
        </w:rPr>
      </w:pPr>
      <w:r w:rsidRPr="007B5265">
        <w:rPr>
          <w:rFonts w:ascii="Tahoma" w:hAnsi="Tahoma" w:cs="Tahoma"/>
          <w:b/>
          <w:bCs/>
          <w:i/>
          <w:sz w:val="18"/>
          <w:szCs w:val="18"/>
        </w:rPr>
        <w:t xml:space="preserve">(W przypadku nie skreślenia lub nie zaznaczenia żadnego podpunktu Zamawiający przyjmuje, że </w:t>
      </w:r>
      <w:r w:rsidRPr="00041EF2">
        <w:rPr>
          <w:rFonts w:ascii="Tahoma" w:hAnsi="Tahoma" w:cs="Tahoma"/>
          <w:b/>
          <w:bCs/>
          <w:i/>
          <w:sz w:val="18"/>
          <w:szCs w:val="18"/>
        </w:rPr>
        <w:t xml:space="preserve">Wykonawca </w:t>
      </w:r>
      <w:r w:rsidRPr="00041EF2">
        <w:rPr>
          <w:rFonts w:ascii="Tahoma" w:hAnsi="Tahoma" w:cs="Tahoma"/>
          <w:b/>
          <w:i/>
          <w:sz w:val="18"/>
          <w:szCs w:val="18"/>
        </w:rPr>
        <w:t>nie przenosi na Zamawiającego podatku VAT).</w:t>
      </w:r>
    </w:p>
    <w:p w:rsidR="002A4B24" w:rsidRPr="00041EF2" w:rsidRDefault="002A4B24" w:rsidP="002A4B24">
      <w:pPr>
        <w:pStyle w:val="Akapitzlist"/>
        <w:widowControl w:val="0"/>
        <w:numPr>
          <w:ilvl w:val="3"/>
          <w:numId w:val="2"/>
        </w:numPr>
        <w:tabs>
          <w:tab w:val="clear" w:pos="360"/>
        </w:tabs>
        <w:ind w:left="0"/>
        <w:jc w:val="both"/>
        <w:rPr>
          <w:rFonts w:ascii="Tahoma" w:eastAsia="Times New Roman" w:hAnsi="Tahoma" w:cs="Tahoma"/>
          <w:sz w:val="18"/>
          <w:szCs w:val="18"/>
          <w:lang w:eastAsia="pl-PL"/>
        </w:rPr>
      </w:pPr>
      <w:r w:rsidRPr="00041EF2">
        <w:rPr>
          <w:rFonts w:ascii="Tahoma" w:eastAsia="Times New Roman" w:hAnsi="Tahoma" w:cs="Tahoma"/>
          <w:sz w:val="18"/>
          <w:szCs w:val="18"/>
          <w:lang w:eastAsia="pl-PL"/>
        </w:rPr>
        <w:t xml:space="preserve">Kwota brutto podana w ofercie obejmuje wszystkie koszty związane z realizacją przedmiotu zamówienia, łącznie z podatkiem od towarów i usług VAT, ewentualnymi rabatami, </w:t>
      </w:r>
      <w:r w:rsidRPr="00041EF2">
        <w:rPr>
          <w:rFonts w:ascii="Tahoma" w:hAnsi="Tahoma" w:cs="Tahoma"/>
          <w:sz w:val="18"/>
          <w:szCs w:val="18"/>
        </w:rPr>
        <w:t xml:space="preserve">transportem, czynnościami związanymi z przygotowaniem dostawy, opłatami wynikającymi z polskiego prawa celnego i podatkowego itp. </w:t>
      </w:r>
    </w:p>
    <w:p w:rsidR="002A4B24" w:rsidRPr="00041EF2" w:rsidRDefault="002A4B24" w:rsidP="002A4B24">
      <w:pPr>
        <w:pStyle w:val="Akapitzlist"/>
        <w:widowControl w:val="0"/>
        <w:numPr>
          <w:ilvl w:val="3"/>
          <w:numId w:val="2"/>
        </w:numPr>
        <w:tabs>
          <w:tab w:val="clear" w:pos="360"/>
        </w:tabs>
        <w:spacing w:after="0"/>
        <w:ind w:left="0" w:hanging="357"/>
        <w:jc w:val="both"/>
        <w:rPr>
          <w:rFonts w:ascii="Tahoma" w:eastAsia="Times New Roman" w:hAnsi="Tahoma" w:cs="Tahoma"/>
          <w:sz w:val="18"/>
          <w:szCs w:val="18"/>
          <w:lang w:eastAsia="pl-PL"/>
        </w:rPr>
      </w:pPr>
      <w:r w:rsidRPr="00041EF2">
        <w:rPr>
          <w:rFonts w:ascii="Tahoma" w:eastAsia="Times New Roman" w:hAnsi="Tahoma" w:cs="Tahoma"/>
          <w:sz w:val="18"/>
          <w:szCs w:val="18"/>
          <w:lang w:eastAsia="pl-PL"/>
        </w:rPr>
        <w:t xml:space="preserve">Termin płatności za przedmiot zamówienia ustalamy na </w:t>
      </w:r>
      <w:r w:rsidRPr="00041EF2">
        <w:rPr>
          <w:rFonts w:ascii="Tahoma" w:eastAsia="Times New Roman" w:hAnsi="Tahoma" w:cs="Tahoma"/>
          <w:b/>
          <w:sz w:val="18"/>
          <w:szCs w:val="18"/>
          <w:lang w:eastAsia="pl-PL"/>
        </w:rPr>
        <w:t>30 dni</w:t>
      </w:r>
      <w:r w:rsidRPr="00041EF2">
        <w:rPr>
          <w:rFonts w:ascii="Tahoma" w:eastAsia="Times New Roman" w:hAnsi="Tahoma" w:cs="Tahoma"/>
          <w:sz w:val="18"/>
          <w:szCs w:val="18"/>
          <w:lang w:eastAsia="pl-PL"/>
        </w:rPr>
        <w:t>, licząc od dnia dostarczenia</w:t>
      </w:r>
      <w:r w:rsidRPr="007B5265">
        <w:rPr>
          <w:rFonts w:ascii="Tahoma" w:eastAsia="Times New Roman" w:hAnsi="Tahoma" w:cs="Tahoma"/>
          <w:sz w:val="18"/>
          <w:szCs w:val="18"/>
          <w:lang w:eastAsia="pl-PL"/>
        </w:rPr>
        <w:t xml:space="preserve">  prawidłowo wypełnionej faktury częściowej za dany miesiąc kalendarzowy do siedziby Zamawiającego. Zamawiający będzie dokonywał wszystkich płatności przelewem na rachunek bankowy wskazany w fakturze  w formie ryczałtu na podstawie faktur częściowych, </w:t>
      </w:r>
      <w:r w:rsidRPr="00041EF2">
        <w:rPr>
          <w:rFonts w:ascii="Tahoma" w:eastAsia="Times New Roman" w:hAnsi="Tahoma" w:cs="Tahoma"/>
          <w:sz w:val="18"/>
          <w:szCs w:val="18"/>
          <w:lang w:eastAsia="pl-PL"/>
        </w:rPr>
        <w:t>płatnych za każdy miesiąc obowiązywania umowy.</w:t>
      </w:r>
    </w:p>
    <w:p w:rsidR="002A4B24" w:rsidRPr="00041EF2" w:rsidRDefault="002A4B24" w:rsidP="002A4B24">
      <w:pPr>
        <w:pStyle w:val="Akapitzlist"/>
        <w:widowControl w:val="0"/>
        <w:numPr>
          <w:ilvl w:val="3"/>
          <w:numId w:val="2"/>
        </w:numPr>
        <w:tabs>
          <w:tab w:val="clear" w:pos="360"/>
        </w:tabs>
        <w:spacing w:after="0"/>
        <w:ind w:left="0" w:hanging="357"/>
        <w:jc w:val="both"/>
        <w:rPr>
          <w:rFonts w:ascii="Tahoma" w:eastAsia="Times New Roman" w:hAnsi="Tahoma" w:cs="Tahoma"/>
          <w:sz w:val="18"/>
          <w:szCs w:val="18"/>
          <w:lang w:eastAsia="pl-PL"/>
        </w:rPr>
      </w:pPr>
      <w:r w:rsidRPr="00041EF2">
        <w:rPr>
          <w:rFonts w:ascii="Tahoma" w:eastAsia="Times New Roman" w:hAnsi="Tahoma" w:cs="Tahoma"/>
          <w:sz w:val="18"/>
          <w:szCs w:val="18"/>
          <w:lang w:eastAsia="pl-PL"/>
        </w:rPr>
        <w:t xml:space="preserve">Oświadczamy, iż </w:t>
      </w:r>
      <w:r w:rsidRPr="00C1541B">
        <w:rPr>
          <w:rFonts w:ascii="Tahoma" w:hAnsi="Tahoma" w:cs="Tahoma"/>
          <w:b/>
          <w:sz w:val="18"/>
          <w:szCs w:val="18"/>
        </w:rPr>
        <w:t xml:space="preserve">udostępnimy Zamawiającemu żądane (wskazane na wniosku) dokumenty </w:t>
      </w:r>
      <w:r>
        <w:rPr>
          <w:rFonts w:ascii="Tahoma" w:hAnsi="Tahoma" w:cs="Tahoma"/>
          <w:b/>
          <w:sz w:val="18"/>
          <w:szCs w:val="18"/>
        </w:rPr>
        <w:t xml:space="preserve">do godziny </w:t>
      </w:r>
      <w:r w:rsidRPr="00C1541B">
        <w:rPr>
          <w:rFonts w:ascii="Tahoma" w:hAnsi="Tahoma" w:cs="Tahoma"/>
          <w:b/>
          <w:sz w:val="18"/>
          <w:szCs w:val="18"/>
        </w:rPr>
        <w:t xml:space="preserve"> </w:t>
      </w:r>
      <w:r>
        <w:rPr>
          <w:rFonts w:ascii="Tahoma" w:hAnsi="Tahoma" w:cs="Tahoma"/>
          <w:b/>
          <w:sz w:val="18"/>
          <w:szCs w:val="18"/>
        </w:rPr>
        <w:t>14.00</w:t>
      </w:r>
      <w:r w:rsidRPr="00C1541B">
        <w:rPr>
          <w:rFonts w:ascii="Tahoma" w:hAnsi="Tahoma" w:cs="Tahoma"/>
          <w:b/>
          <w:sz w:val="18"/>
          <w:szCs w:val="18"/>
        </w:rPr>
        <w:t xml:space="preserve"> </w:t>
      </w:r>
      <w:r>
        <w:rPr>
          <w:rFonts w:ascii="Tahoma" w:hAnsi="Tahoma" w:cs="Tahoma"/>
          <w:b/>
          <w:sz w:val="18"/>
          <w:szCs w:val="18"/>
        </w:rPr>
        <w:t xml:space="preserve"> w</w:t>
      </w:r>
      <w:r w:rsidRPr="00C1541B">
        <w:rPr>
          <w:rFonts w:ascii="Tahoma" w:hAnsi="Tahoma" w:cs="Tahoma"/>
          <w:b/>
          <w:sz w:val="18"/>
          <w:szCs w:val="18"/>
        </w:rPr>
        <w:t xml:space="preserve"> </w:t>
      </w:r>
      <w:r>
        <w:rPr>
          <w:rFonts w:ascii="Tahoma" w:hAnsi="Tahoma" w:cs="Tahoma"/>
          <w:b/>
          <w:sz w:val="18"/>
          <w:szCs w:val="18"/>
        </w:rPr>
        <w:t xml:space="preserve">  </w:t>
      </w:r>
      <w:r w:rsidRPr="00C1541B">
        <w:rPr>
          <w:rFonts w:ascii="Tahoma" w:hAnsi="Tahoma" w:cs="Tahoma"/>
          <w:b/>
          <w:sz w:val="18"/>
          <w:szCs w:val="18"/>
          <w:highlight w:val="lightGray"/>
        </w:rPr>
        <w:t>…………………………….</w:t>
      </w:r>
      <w:r>
        <w:rPr>
          <w:rFonts w:ascii="Tahoma" w:hAnsi="Tahoma" w:cs="Tahoma"/>
          <w:b/>
          <w:sz w:val="18"/>
          <w:szCs w:val="18"/>
        </w:rPr>
        <w:t xml:space="preserve">       dniu</w:t>
      </w:r>
      <w:r w:rsidRPr="00C1541B">
        <w:rPr>
          <w:rFonts w:ascii="Tahoma" w:hAnsi="Tahoma" w:cs="Tahoma"/>
          <w:b/>
          <w:sz w:val="18"/>
          <w:szCs w:val="18"/>
        </w:rPr>
        <w:t xml:space="preserve"> od złożenia wniosku</w:t>
      </w:r>
      <w:r w:rsidRPr="00041EF2">
        <w:rPr>
          <w:rFonts w:ascii="Tahoma" w:hAnsi="Tahoma" w:cs="Tahoma"/>
          <w:sz w:val="18"/>
          <w:szCs w:val="18"/>
        </w:rPr>
        <w:t xml:space="preserve"> (maksymalnie: do godz. 14.00 – po trzech dniach od złożenia wniosku).  </w:t>
      </w:r>
      <w:r w:rsidRPr="00041EF2">
        <w:rPr>
          <w:rFonts w:ascii="Tahoma" w:hAnsi="Tahoma" w:cs="Tahoma"/>
          <w:i/>
          <w:sz w:val="18"/>
          <w:szCs w:val="18"/>
        </w:rPr>
        <w:t>(W przypadku nie uzupełnienia Zamawiający przyjmuje, iż Wykonawca oferuje udostępnienie dokumentów do godz. 14.00 – po trzech dniach od złożenia wniosku. Nie dopuszcza się podawania terminów częściowych np. do godz. 18.00 – po dwóch dniach od złożenia wniosku godziny. W przypadku podania terminu częściowego Zamawiający przyjmie termin dalszy tj. jeden z czterech odstępów czasowych według kryteriów oceny ofert)</w:t>
      </w:r>
    </w:p>
    <w:p w:rsidR="002A4B24" w:rsidRPr="00041EF2" w:rsidRDefault="002A4B24" w:rsidP="002A4B24">
      <w:pPr>
        <w:numPr>
          <w:ilvl w:val="3"/>
          <w:numId w:val="2"/>
        </w:numPr>
        <w:tabs>
          <w:tab w:val="clear" w:pos="360"/>
        </w:tabs>
        <w:ind w:left="0" w:hanging="357"/>
        <w:jc w:val="both"/>
        <w:rPr>
          <w:rFonts w:ascii="Tahoma" w:hAnsi="Tahoma" w:cs="Tahoma"/>
          <w:b/>
          <w:i/>
          <w:sz w:val="18"/>
          <w:szCs w:val="18"/>
        </w:rPr>
      </w:pPr>
      <w:r w:rsidRPr="00041EF2">
        <w:rPr>
          <w:rFonts w:ascii="Tahoma" w:hAnsi="Tahoma" w:cs="Tahoma"/>
          <w:b/>
          <w:sz w:val="18"/>
          <w:szCs w:val="18"/>
        </w:rPr>
        <w:t>Oświadczamy, iż udostępniona dokumentacja będzie transportowana za pośrednictwem:</w:t>
      </w:r>
    </w:p>
    <w:p w:rsidR="002A4B24" w:rsidRPr="00041EF2" w:rsidRDefault="002A4B24" w:rsidP="002A4B24">
      <w:pPr>
        <w:pStyle w:val="Akapitzlist"/>
        <w:numPr>
          <w:ilvl w:val="0"/>
          <w:numId w:val="3"/>
        </w:numPr>
        <w:spacing w:after="0"/>
        <w:jc w:val="both"/>
        <w:rPr>
          <w:rFonts w:ascii="Tahoma" w:hAnsi="Tahoma" w:cs="Tahoma"/>
          <w:i/>
          <w:sz w:val="18"/>
          <w:szCs w:val="18"/>
        </w:rPr>
      </w:pPr>
      <w:r w:rsidRPr="00041EF2">
        <w:rPr>
          <w:rFonts w:ascii="Tahoma" w:hAnsi="Tahoma" w:cs="Tahoma"/>
          <w:sz w:val="18"/>
          <w:szCs w:val="18"/>
        </w:rPr>
        <w:t xml:space="preserve">za pośrednictwem własnego kuriera </w:t>
      </w:r>
    </w:p>
    <w:p w:rsidR="002A4B24" w:rsidRPr="00041EF2" w:rsidRDefault="002A4B24" w:rsidP="002A4B24">
      <w:pPr>
        <w:pStyle w:val="Akapitzlist"/>
        <w:numPr>
          <w:ilvl w:val="0"/>
          <w:numId w:val="3"/>
        </w:numPr>
        <w:spacing w:after="0"/>
        <w:jc w:val="both"/>
        <w:rPr>
          <w:rFonts w:ascii="Tahoma" w:hAnsi="Tahoma" w:cs="Tahoma"/>
          <w:i/>
          <w:sz w:val="18"/>
          <w:szCs w:val="18"/>
        </w:rPr>
      </w:pPr>
      <w:r w:rsidRPr="00041EF2">
        <w:rPr>
          <w:rFonts w:ascii="Tahoma" w:hAnsi="Tahoma" w:cs="Tahoma"/>
          <w:sz w:val="18"/>
          <w:szCs w:val="18"/>
        </w:rPr>
        <w:t>za pośrednictwem własnego kuriera oraz za pośrednictwem zewnętrznej firmy kurierskiej (50/50%)</w:t>
      </w:r>
    </w:p>
    <w:p w:rsidR="002A4B24" w:rsidRPr="00041EF2" w:rsidRDefault="002A4B24" w:rsidP="002A4B24">
      <w:pPr>
        <w:pStyle w:val="Akapitzlist"/>
        <w:numPr>
          <w:ilvl w:val="0"/>
          <w:numId w:val="3"/>
        </w:numPr>
        <w:spacing w:after="0"/>
        <w:jc w:val="both"/>
        <w:rPr>
          <w:rFonts w:ascii="Tahoma" w:hAnsi="Tahoma" w:cs="Tahoma"/>
          <w:i/>
          <w:sz w:val="18"/>
          <w:szCs w:val="18"/>
        </w:rPr>
      </w:pPr>
      <w:r w:rsidRPr="00041EF2">
        <w:rPr>
          <w:rFonts w:ascii="Tahoma" w:hAnsi="Tahoma" w:cs="Tahoma"/>
          <w:sz w:val="18"/>
          <w:szCs w:val="18"/>
        </w:rPr>
        <w:t>za pośrednictwem zewnętrznej firmy kurierskiej*</w:t>
      </w:r>
    </w:p>
    <w:p w:rsidR="002A4B24" w:rsidRPr="00041EF2" w:rsidRDefault="002A4B24" w:rsidP="002A4B24">
      <w:pPr>
        <w:pStyle w:val="Akapitzlist"/>
        <w:spacing w:after="0"/>
        <w:ind w:left="360"/>
        <w:jc w:val="both"/>
        <w:rPr>
          <w:rFonts w:ascii="Tahoma" w:hAnsi="Tahoma" w:cs="Tahoma"/>
          <w:sz w:val="18"/>
          <w:szCs w:val="18"/>
        </w:rPr>
      </w:pPr>
      <w:r w:rsidRPr="00041EF2">
        <w:rPr>
          <w:rFonts w:ascii="Tahoma" w:hAnsi="Tahoma" w:cs="Tahoma"/>
          <w:sz w:val="18"/>
          <w:szCs w:val="18"/>
        </w:rPr>
        <w:t xml:space="preserve">* właściwe zaznaczyć </w:t>
      </w:r>
      <w:r w:rsidRPr="00041EF2">
        <w:rPr>
          <w:rFonts w:ascii="Tahoma" w:hAnsi="Tahoma" w:cs="Tahoma"/>
          <w:i/>
          <w:sz w:val="18"/>
          <w:szCs w:val="18"/>
        </w:rPr>
        <w:t>(W przypadku nie zaznaczenia Zamawiający przyjmuje, iż Wykonawca udostępni dokumentację za pośrednictwem zewnętrznej firmy kurierskiej).</w:t>
      </w:r>
    </w:p>
    <w:p w:rsidR="002A4B24" w:rsidRPr="00041EF2" w:rsidRDefault="002A4B24" w:rsidP="002A4B24">
      <w:pPr>
        <w:numPr>
          <w:ilvl w:val="3"/>
          <w:numId w:val="2"/>
        </w:numPr>
        <w:shd w:val="clear" w:color="auto" w:fill="FFFFFF"/>
        <w:tabs>
          <w:tab w:val="clear" w:pos="360"/>
        </w:tabs>
        <w:ind w:left="0"/>
        <w:jc w:val="both"/>
        <w:rPr>
          <w:rFonts w:ascii="Tahoma" w:hAnsi="Tahoma" w:cs="Tahoma"/>
          <w:color w:val="000000"/>
          <w:sz w:val="18"/>
          <w:szCs w:val="18"/>
        </w:rPr>
      </w:pPr>
      <w:r w:rsidRPr="00041EF2">
        <w:rPr>
          <w:rFonts w:ascii="Tahoma" w:hAnsi="Tahoma" w:cs="Tahoma"/>
          <w:color w:val="000000"/>
          <w:sz w:val="18"/>
          <w:szCs w:val="18"/>
        </w:rPr>
        <w:t>Oświadczamy, że:</w:t>
      </w:r>
    </w:p>
    <w:p w:rsidR="002A4B24" w:rsidRPr="007B5265" w:rsidRDefault="002A4B24" w:rsidP="002A4B24">
      <w:pPr>
        <w:numPr>
          <w:ilvl w:val="4"/>
          <w:numId w:val="2"/>
        </w:numPr>
        <w:shd w:val="clear" w:color="auto" w:fill="FFFFFF"/>
        <w:tabs>
          <w:tab w:val="clear" w:pos="323"/>
          <w:tab w:val="num" w:pos="-37"/>
        </w:tabs>
        <w:ind w:left="-37"/>
        <w:jc w:val="both"/>
        <w:rPr>
          <w:rFonts w:ascii="Tahoma" w:hAnsi="Tahoma" w:cs="Tahoma"/>
          <w:sz w:val="18"/>
          <w:szCs w:val="18"/>
        </w:rPr>
      </w:pPr>
      <w:r w:rsidRPr="007B5265">
        <w:rPr>
          <w:rFonts w:ascii="Tahoma" w:hAnsi="Tahoma" w:cs="Tahoma"/>
          <w:color w:val="000000"/>
          <w:sz w:val="18"/>
          <w:szCs w:val="18"/>
        </w:rPr>
        <w:t>zapoznaliśmy się z SIWZ i akc</w:t>
      </w:r>
      <w:r w:rsidRPr="007B5265">
        <w:rPr>
          <w:rFonts w:ascii="Tahoma" w:hAnsi="Tahoma" w:cs="Tahoma"/>
          <w:sz w:val="18"/>
          <w:szCs w:val="18"/>
        </w:rPr>
        <w:t>eptujemy jej treść,</w:t>
      </w:r>
    </w:p>
    <w:p w:rsidR="002A4B24" w:rsidRPr="007B5265" w:rsidRDefault="002A4B24" w:rsidP="002A4B24">
      <w:pPr>
        <w:numPr>
          <w:ilvl w:val="4"/>
          <w:numId w:val="2"/>
        </w:numPr>
        <w:shd w:val="clear" w:color="auto" w:fill="FFFFFF"/>
        <w:tabs>
          <w:tab w:val="clear" w:pos="323"/>
          <w:tab w:val="num" w:pos="-37"/>
        </w:tabs>
        <w:ind w:left="-37"/>
        <w:jc w:val="both"/>
        <w:rPr>
          <w:rFonts w:ascii="Tahoma" w:hAnsi="Tahoma" w:cs="Tahoma"/>
          <w:sz w:val="18"/>
          <w:szCs w:val="18"/>
        </w:rPr>
      </w:pPr>
      <w:r w:rsidRPr="007B5265">
        <w:rPr>
          <w:rFonts w:ascii="Tahoma" w:hAnsi="Tahoma" w:cs="Tahoma"/>
          <w:sz w:val="18"/>
          <w:szCs w:val="18"/>
        </w:rPr>
        <w:t>spełniamy wszystkie wymagania zawarte w SIWZ i przyjmujemy je bez zastrzeżeń,</w:t>
      </w:r>
    </w:p>
    <w:p w:rsidR="002A4B24" w:rsidRPr="007B5265" w:rsidRDefault="002A4B24" w:rsidP="002A4B24">
      <w:pPr>
        <w:pStyle w:val="Tekstpodstawowy"/>
        <w:numPr>
          <w:ilvl w:val="4"/>
          <w:numId w:val="2"/>
        </w:numPr>
        <w:tabs>
          <w:tab w:val="clear" w:pos="323"/>
          <w:tab w:val="num" w:pos="-37"/>
        </w:tabs>
        <w:overflowPunct w:val="0"/>
        <w:autoSpaceDE w:val="0"/>
        <w:autoSpaceDN w:val="0"/>
        <w:adjustRightInd w:val="0"/>
        <w:ind w:left="-37"/>
        <w:jc w:val="both"/>
        <w:rPr>
          <w:rFonts w:ascii="Tahoma" w:hAnsi="Tahoma" w:cs="Tahoma"/>
          <w:b w:val="0"/>
          <w:sz w:val="18"/>
          <w:szCs w:val="18"/>
        </w:rPr>
      </w:pPr>
      <w:r w:rsidRPr="007B5265">
        <w:rPr>
          <w:rFonts w:ascii="Tahoma" w:hAnsi="Tahoma" w:cs="Tahoma"/>
          <w:b w:val="0"/>
          <w:sz w:val="18"/>
          <w:szCs w:val="18"/>
        </w:rPr>
        <w:t>otrzymaliśmy wszystkie konieczne informacje potrzebne do przygotowania oferty.</w:t>
      </w:r>
    </w:p>
    <w:p w:rsidR="002A4B24" w:rsidRPr="007B5265" w:rsidRDefault="002A4B24" w:rsidP="002A4B24">
      <w:pPr>
        <w:pStyle w:val="Tekstpodstawowy"/>
        <w:numPr>
          <w:ilvl w:val="3"/>
          <w:numId w:val="2"/>
        </w:numPr>
        <w:tabs>
          <w:tab w:val="clear" w:pos="360"/>
          <w:tab w:val="num" w:pos="0"/>
        </w:tabs>
        <w:overflowPunct w:val="0"/>
        <w:autoSpaceDE w:val="0"/>
        <w:autoSpaceDN w:val="0"/>
        <w:adjustRightInd w:val="0"/>
        <w:ind w:left="0"/>
        <w:jc w:val="both"/>
        <w:rPr>
          <w:rFonts w:ascii="Tahoma" w:hAnsi="Tahoma" w:cs="Tahoma"/>
          <w:b w:val="0"/>
          <w:sz w:val="18"/>
          <w:szCs w:val="18"/>
        </w:rPr>
      </w:pPr>
      <w:r w:rsidRPr="007B5265">
        <w:rPr>
          <w:rFonts w:ascii="Tahoma" w:hAnsi="Tahoma" w:cs="Tahoma"/>
          <w:b w:val="0"/>
          <w:sz w:val="18"/>
          <w:szCs w:val="18"/>
        </w:rPr>
        <w:t>Oświadczamy, że uważamy się związani niniejszą ofertą przez okres 30 dni od upływu terminu składania ofert.</w:t>
      </w:r>
    </w:p>
    <w:p w:rsidR="002A4B24" w:rsidRPr="007B5265" w:rsidRDefault="002A4B24" w:rsidP="002A4B24">
      <w:pPr>
        <w:pStyle w:val="Tekstpodstawowy"/>
        <w:numPr>
          <w:ilvl w:val="3"/>
          <w:numId w:val="2"/>
        </w:numPr>
        <w:tabs>
          <w:tab w:val="clear" w:pos="360"/>
          <w:tab w:val="num" w:pos="0"/>
        </w:tabs>
        <w:overflowPunct w:val="0"/>
        <w:autoSpaceDE w:val="0"/>
        <w:autoSpaceDN w:val="0"/>
        <w:adjustRightInd w:val="0"/>
        <w:ind w:left="0"/>
        <w:jc w:val="both"/>
        <w:rPr>
          <w:rFonts w:ascii="Tahoma" w:hAnsi="Tahoma" w:cs="Tahoma"/>
          <w:b w:val="0"/>
          <w:sz w:val="18"/>
          <w:szCs w:val="18"/>
        </w:rPr>
      </w:pPr>
      <w:r w:rsidRPr="007B5265">
        <w:rPr>
          <w:rFonts w:ascii="Tahoma" w:hAnsi="Tahoma" w:cs="Tahoma"/>
          <w:b w:val="0"/>
          <w:sz w:val="18"/>
          <w:szCs w:val="18"/>
        </w:rPr>
        <w:t xml:space="preserve">Bez zastrzeżeń przyjmujemy warunki zawarcia umowy i w przypadku wygrania przetargu deklarujemy gotowość podpisania umowy niezwłocznie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2A4B24" w:rsidRPr="007B5265" w:rsidRDefault="002A4B24" w:rsidP="002A4B24">
      <w:pPr>
        <w:pStyle w:val="Tekstpodstawowy"/>
        <w:numPr>
          <w:ilvl w:val="3"/>
          <w:numId w:val="2"/>
        </w:numPr>
        <w:tabs>
          <w:tab w:val="clear" w:pos="360"/>
          <w:tab w:val="num" w:pos="0"/>
        </w:tabs>
        <w:overflowPunct w:val="0"/>
        <w:autoSpaceDE w:val="0"/>
        <w:autoSpaceDN w:val="0"/>
        <w:adjustRightInd w:val="0"/>
        <w:ind w:left="0"/>
        <w:jc w:val="both"/>
        <w:rPr>
          <w:rFonts w:ascii="Tahoma" w:hAnsi="Tahoma" w:cs="Tahoma"/>
          <w:b w:val="0"/>
          <w:color w:val="000000"/>
          <w:sz w:val="18"/>
          <w:szCs w:val="18"/>
        </w:rPr>
      </w:pPr>
      <w:r w:rsidRPr="007B5265">
        <w:rPr>
          <w:rFonts w:ascii="Tahoma" w:hAnsi="Tahoma" w:cs="Tahoma"/>
          <w:b w:val="0"/>
          <w:color w:val="000000"/>
          <w:sz w:val="18"/>
          <w:szCs w:val="18"/>
        </w:rPr>
        <w:t>Oświadczamy, że brak jest podstaw do wykluczenia nas z postępowania w okolicznościach, o których mowa w SIWZ</w:t>
      </w:r>
      <w:r w:rsidRPr="007B5265">
        <w:rPr>
          <w:rFonts w:ascii="Tahoma" w:hAnsi="Tahoma" w:cs="Tahoma"/>
          <w:b w:val="0"/>
          <w:bCs/>
          <w:color w:val="000000"/>
          <w:sz w:val="18"/>
          <w:szCs w:val="18"/>
        </w:rPr>
        <w:t>.</w:t>
      </w:r>
    </w:p>
    <w:p w:rsidR="002A4B24" w:rsidRPr="007B5265" w:rsidRDefault="002A4B24" w:rsidP="002A4B24">
      <w:pPr>
        <w:pStyle w:val="Tekstpodstawowy"/>
        <w:numPr>
          <w:ilvl w:val="3"/>
          <w:numId w:val="2"/>
        </w:numPr>
        <w:tabs>
          <w:tab w:val="clear" w:pos="360"/>
          <w:tab w:val="num" w:pos="0"/>
        </w:tabs>
        <w:overflowPunct w:val="0"/>
        <w:autoSpaceDE w:val="0"/>
        <w:autoSpaceDN w:val="0"/>
        <w:adjustRightInd w:val="0"/>
        <w:ind w:left="0"/>
        <w:jc w:val="both"/>
        <w:rPr>
          <w:rFonts w:ascii="Tahoma" w:hAnsi="Tahoma" w:cs="Tahoma"/>
          <w:b w:val="0"/>
          <w:sz w:val="18"/>
          <w:szCs w:val="18"/>
        </w:rPr>
      </w:pPr>
      <w:r w:rsidRPr="007B5265">
        <w:rPr>
          <w:rFonts w:ascii="Tahoma" w:hAnsi="Tahoma" w:cs="Tahoma"/>
          <w:b w:val="0"/>
          <w:sz w:val="18"/>
          <w:szCs w:val="18"/>
        </w:rPr>
        <w:t xml:space="preserve">Zgodnie z art. 36 a ust. 1 ustawy z dnia 29 stycznia 2004r. Prawo zamówień publicznych oświadczam/y, </w:t>
      </w:r>
      <w:r w:rsidRPr="007B5265">
        <w:rPr>
          <w:rFonts w:ascii="Tahoma" w:hAnsi="Tahoma" w:cs="Tahoma"/>
          <w:b w:val="0"/>
          <w:sz w:val="18"/>
          <w:szCs w:val="18"/>
        </w:rPr>
        <w:br/>
        <w:t xml:space="preserve">że </w:t>
      </w:r>
      <w:r w:rsidRPr="007B5265">
        <w:rPr>
          <w:rFonts w:ascii="Tahoma" w:hAnsi="Tahoma" w:cs="Tahoma"/>
          <w:b w:val="0"/>
          <w:bCs/>
          <w:sz w:val="18"/>
          <w:szCs w:val="18"/>
        </w:rPr>
        <w:t xml:space="preserve">zamierzamy* / nie zamierzamy* </w:t>
      </w:r>
      <w:r w:rsidRPr="007B5265">
        <w:rPr>
          <w:rFonts w:ascii="Tahoma" w:hAnsi="Tahoma" w:cs="Tahoma"/>
          <w:b w:val="0"/>
          <w:sz w:val="18"/>
          <w:szCs w:val="18"/>
        </w:rPr>
        <w:t>powierzyć wykonanie części zamówienia Podwykonawcom.</w:t>
      </w:r>
      <w:r w:rsidRPr="007B5265">
        <w:rPr>
          <w:rFonts w:ascii="Tahoma" w:hAnsi="Tahoma" w:cs="Tahoma"/>
          <w:b w:val="0"/>
          <w:sz w:val="18"/>
          <w:szCs w:val="18"/>
        </w:rPr>
        <w:br/>
      </w:r>
      <w:r w:rsidRPr="007B5265">
        <w:rPr>
          <w:rFonts w:ascii="Tahoma" w:hAnsi="Tahoma" w:cs="Tahoma"/>
          <w:b w:val="0"/>
          <w:bCs/>
          <w:sz w:val="18"/>
          <w:szCs w:val="18"/>
        </w:rPr>
        <w:t>Opis części zamówienia przewidzianej do wykonania przez Podwykonawcę:</w:t>
      </w:r>
    </w:p>
    <w:tbl>
      <w:tblPr>
        <w:tblpPr w:leftFromText="141" w:rightFromText="141" w:vertAnchor="text" w:horzAnchor="margin" w:tblpY="58"/>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2"/>
        <w:gridCol w:w="4920"/>
        <w:gridCol w:w="3759"/>
      </w:tblGrid>
      <w:tr w:rsidR="002A4B24" w:rsidRPr="007B5265" w:rsidTr="00633AD0">
        <w:trPr>
          <w:trHeight w:val="727"/>
        </w:trPr>
        <w:tc>
          <w:tcPr>
            <w:tcW w:w="732" w:type="dxa"/>
            <w:vAlign w:val="center"/>
          </w:tcPr>
          <w:p w:rsidR="002A4B24" w:rsidRPr="007B5265" w:rsidRDefault="002A4B24" w:rsidP="00633AD0">
            <w:pPr>
              <w:jc w:val="center"/>
              <w:rPr>
                <w:rFonts w:ascii="Tahoma" w:hAnsi="Tahoma" w:cs="Tahoma"/>
                <w:sz w:val="18"/>
                <w:szCs w:val="18"/>
              </w:rPr>
            </w:pPr>
            <w:r w:rsidRPr="007B5265">
              <w:rPr>
                <w:rFonts w:ascii="Tahoma" w:hAnsi="Tahoma" w:cs="Tahoma"/>
                <w:sz w:val="18"/>
                <w:szCs w:val="18"/>
              </w:rPr>
              <w:t>Lp.</w:t>
            </w:r>
          </w:p>
        </w:tc>
        <w:tc>
          <w:tcPr>
            <w:tcW w:w="4920" w:type="dxa"/>
            <w:vAlign w:val="center"/>
          </w:tcPr>
          <w:p w:rsidR="002A4B24" w:rsidRPr="007B5265" w:rsidRDefault="002A4B24" w:rsidP="00633AD0">
            <w:pPr>
              <w:ind w:left="171"/>
              <w:rPr>
                <w:rFonts w:ascii="Tahoma" w:hAnsi="Tahoma" w:cs="Tahoma"/>
                <w:sz w:val="18"/>
                <w:szCs w:val="18"/>
              </w:rPr>
            </w:pPr>
            <w:r w:rsidRPr="007B5265">
              <w:rPr>
                <w:rFonts w:ascii="Tahoma" w:hAnsi="Tahoma" w:cs="Tahoma"/>
                <w:sz w:val="18"/>
                <w:szCs w:val="18"/>
              </w:rPr>
              <w:t>Części zamówienia, które Wykonawca zamierza powierzyć Podwykonawcom (opisać / wskazać zakres)</w:t>
            </w:r>
          </w:p>
        </w:tc>
        <w:tc>
          <w:tcPr>
            <w:tcW w:w="3759" w:type="dxa"/>
            <w:vAlign w:val="center"/>
          </w:tcPr>
          <w:p w:rsidR="002A4B24" w:rsidRPr="007B5265" w:rsidRDefault="002A4B24" w:rsidP="00633AD0">
            <w:pPr>
              <w:jc w:val="center"/>
              <w:rPr>
                <w:rFonts w:ascii="Tahoma" w:hAnsi="Tahoma" w:cs="Tahoma"/>
                <w:sz w:val="18"/>
                <w:szCs w:val="18"/>
              </w:rPr>
            </w:pPr>
            <w:r w:rsidRPr="007B5265">
              <w:rPr>
                <w:rFonts w:ascii="Tahoma" w:hAnsi="Tahoma" w:cs="Tahoma"/>
                <w:sz w:val="18"/>
                <w:szCs w:val="18"/>
              </w:rPr>
              <w:t>Podwykonawca</w:t>
            </w:r>
          </w:p>
          <w:p w:rsidR="002A4B24" w:rsidRPr="007B5265" w:rsidRDefault="002A4B24" w:rsidP="00633AD0">
            <w:pPr>
              <w:ind w:left="-89" w:right="-37"/>
              <w:jc w:val="center"/>
              <w:rPr>
                <w:rFonts w:ascii="Tahoma" w:hAnsi="Tahoma" w:cs="Tahoma"/>
                <w:sz w:val="18"/>
                <w:szCs w:val="18"/>
              </w:rPr>
            </w:pPr>
            <w:r w:rsidRPr="007B5265">
              <w:rPr>
                <w:rFonts w:ascii="Tahoma" w:hAnsi="Tahoma" w:cs="Tahoma"/>
                <w:sz w:val="18"/>
                <w:szCs w:val="18"/>
              </w:rPr>
              <w:t xml:space="preserve">(podać pełną nazwę/firmę, adres, a także </w:t>
            </w:r>
            <w:r w:rsidRPr="007B5265">
              <w:rPr>
                <w:rFonts w:ascii="Tahoma" w:hAnsi="Tahoma" w:cs="Tahoma"/>
                <w:sz w:val="18"/>
                <w:szCs w:val="18"/>
              </w:rPr>
              <w:br/>
              <w:t>w zależności od podmiotu: NIP/PESEL, KRS/</w:t>
            </w:r>
            <w:proofErr w:type="spellStart"/>
            <w:r w:rsidRPr="007B5265">
              <w:rPr>
                <w:rFonts w:ascii="Tahoma" w:hAnsi="Tahoma" w:cs="Tahoma"/>
                <w:sz w:val="18"/>
                <w:szCs w:val="18"/>
              </w:rPr>
              <w:t>CEiDG</w:t>
            </w:r>
            <w:proofErr w:type="spellEnd"/>
            <w:r w:rsidRPr="007B5265">
              <w:rPr>
                <w:rFonts w:ascii="Tahoma" w:hAnsi="Tahoma" w:cs="Tahoma"/>
                <w:sz w:val="18"/>
                <w:szCs w:val="18"/>
              </w:rPr>
              <w:t>)</w:t>
            </w:r>
          </w:p>
        </w:tc>
      </w:tr>
      <w:tr w:rsidR="002A4B24" w:rsidRPr="007B5265" w:rsidTr="00633AD0">
        <w:trPr>
          <w:trHeight w:hRule="exact" w:val="364"/>
        </w:trPr>
        <w:tc>
          <w:tcPr>
            <w:tcW w:w="732" w:type="dxa"/>
            <w:vAlign w:val="center"/>
          </w:tcPr>
          <w:p w:rsidR="002A4B24" w:rsidRPr="007B5265" w:rsidRDefault="002A4B24" w:rsidP="00633AD0">
            <w:pPr>
              <w:jc w:val="center"/>
              <w:rPr>
                <w:rFonts w:ascii="Tahoma" w:hAnsi="Tahoma" w:cs="Tahoma"/>
                <w:sz w:val="18"/>
                <w:szCs w:val="18"/>
              </w:rPr>
            </w:pPr>
            <w:r w:rsidRPr="007B5265">
              <w:rPr>
                <w:rFonts w:ascii="Tahoma" w:hAnsi="Tahoma" w:cs="Tahoma"/>
                <w:sz w:val="18"/>
                <w:szCs w:val="18"/>
              </w:rPr>
              <w:t>1</w:t>
            </w:r>
          </w:p>
        </w:tc>
        <w:tc>
          <w:tcPr>
            <w:tcW w:w="4920" w:type="dxa"/>
            <w:vAlign w:val="center"/>
          </w:tcPr>
          <w:p w:rsidR="002A4B24" w:rsidRPr="007B5265" w:rsidRDefault="002A4B24" w:rsidP="00633AD0">
            <w:pPr>
              <w:rPr>
                <w:rFonts w:ascii="Tahoma" w:hAnsi="Tahoma" w:cs="Tahoma"/>
                <w:sz w:val="18"/>
                <w:szCs w:val="18"/>
              </w:rPr>
            </w:pPr>
          </w:p>
        </w:tc>
        <w:tc>
          <w:tcPr>
            <w:tcW w:w="3759" w:type="dxa"/>
          </w:tcPr>
          <w:p w:rsidR="002A4B24" w:rsidRPr="007B5265" w:rsidRDefault="002A4B24" w:rsidP="00633AD0">
            <w:pPr>
              <w:rPr>
                <w:rFonts w:ascii="Tahoma" w:hAnsi="Tahoma" w:cs="Tahoma"/>
                <w:sz w:val="18"/>
                <w:szCs w:val="18"/>
              </w:rPr>
            </w:pPr>
          </w:p>
        </w:tc>
      </w:tr>
      <w:tr w:rsidR="002A4B24" w:rsidRPr="007B5265" w:rsidTr="00633AD0">
        <w:trPr>
          <w:trHeight w:hRule="exact" w:val="345"/>
        </w:trPr>
        <w:tc>
          <w:tcPr>
            <w:tcW w:w="732" w:type="dxa"/>
            <w:vAlign w:val="center"/>
          </w:tcPr>
          <w:p w:rsidR="002A4B24" w:rsidRPr="007B5265" w:rsidRDefault="002A4B24" w:rsidP="00633AD0">
            <w:pPr>
              <w:jc w:val="center"/>
              <w:rPr>
                <w:rFonts w:ascii="Tahoma" w:hAnsi="Tahoma" w:cs="Tahoma"/>
                <w:sz w:val="18"/>
                <w:szCs w:val="18"/>
              </w:rPr>
            </w:pPr>
            <w:r w:rsidRPr="007B5265">
              <w:rPr>
                <w:rFonts w:ascii="Tahoma" w:hAnsi="Tahoma" w:cs="Tahoma"/>
                <w:sz w:val="18"/>
                <w:szCs w:val="18"/>
              </w:rPr>
              <w:t>2</w:t>
            </w:r>
          </w:p>
        </w:tc>
        <w:tc>
          <w:tcPr>
            <w:tcW w:w="4920" w:type="dxa"/>
            <w:vAlign w:val="center"/>
          </w:tcPr>
          <w:p w:rsidR="002A4B24" w:rsidRPr="007B5265" w:rsidRDefault="002A4B24" w:rsidP="00633AD0">
            <w:pPr>
              <w:rPr>
                <w:rFonts w:ascii="Tahoma" w:hAnsi="Tahoma" w:cs="Tahoma"/>
                <w:sz w:val="18"/>
                <w:szCs w:val="18"/>
              </w:rPr>
            </w:pPr>
          </w:p>
        </w:tc>
        <w:tc>
          <w:tcPr>
            <w:tcW w:w="3759" w:type="dxa"/>
          </w:tcPr>
          <w:p w:rsidR="002A4B24" w:rsidRPr="007B5265" w:rsidRDefault="002A4B24" w:rsidP="00633AD0">
            <w:pPr>
              <w:rPr>
                <w:rFonts w:ascii="Tahoma" w:hAnsi="Tahoma" w:cs="Tahoma"/>
                <w:sz w:val="18"/>
                <w:szCs w:val="18"/>
              </w:rPr>
            </w:pPr>
          </w:p>
        </w:tc>
      </w:tr>
    </w:tbl>
    <w:p w:rsidR="002A4B24" w:rsidRPr="007B5265" w:rsidRDefault="002A4B24" w:rsidP="002A4B24">
      <w:pPr>
        <w:pStyle w:val="Tekstpodstawowy"/>
        <w:numPr>
          <w:ilvl w:val="3"/>
          <w:numId w:val="2"/>
        </w:numPr>
        <w:tabs>
          <w:tab w:val="clear" w:pos="360"/>
          <w:tab w:val="num" w:pos="0"/>
        </w:tabs>
        <w:overflowPunct w:val="0"/>
        <w:autoSpaceDE w:val="0"/>
        <w:autoSpaceDN w:val="0"/>
        <w:adjustRightInd w:val="0"/>
        <w:ind w:left="0"/>
        <w:jc w:val="both"/>
        <w:rPr>
          <w:rFonts w:ascii="Tahoma" w:hAnsi="Tahoma" w:cs="Tahoma"/>
          <w:b w:val="0"/>
          <w:sz w:val="18"/>
          <w:szCs w:val="18"/>
        </w:rPr>
      </w:pPr>
      <w:r w:rsidRPr="007B5265">
        <w:rPr>
          <w:rFonts w:ascii="Tahoma" w:hAnsi="Tahoma"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2A4B24" w:rsidRPr="007B5265" w:rsidRDefault="002A4B24" w:rsidP="002A4B24">
      <w:pPr>
        <w:pStyle w:val="Tekstpodstawowy"/>
        <w:jc w:val="both"/>
        <w:rPr>
          <w:rFonts w:ascii="Tahoma" w:hAnsi="Tahoma" w:cs="Tahoma"/>
          <w:b w:val="0"/>
          <w:sz w:val="18"/>
          <w:szCs w:val="18"/>
        </w:rPr>
      </w:pPr>
      <w:r w:rsidRPr="007B5265">
        <w:rPr>
          <w:rFonts w:ascii="Tahoma" w:hAnsi="Tahoma"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A4B24" w:rsidRPr="007B5265" w:rsidRDefault="002A4B24" w:rsidP="002A4B24">
      <w:pPr>
        <w:pStyle w:val="Tekstpodstawowy"/>
        <w:jc w:val="both"/>
        <w:rPr>
          <w:rFonts w:ascii="Tahoma" w:hAnsi="Tahoma" w:cs="Tahoma"/>
          <w:b w:val="0"/>
          <w:sz w:val="18"/>
          <w:szCs w:val="18"/>
        </w:rPr>
      </w:pPr>
      <w:r w:rsidRPr="007B5265">
        <w:rPr>
          <w:rFonts w:ascii="Tahoma" w:hAnsi="Tahoma" w:cs="Tahoma"/>
          <w:b w:val="0"/>
          <w:sz w:val="18"/>
          <w:szCs w:val="18"/>
          <w:u w:val="single"/>
        </w:rPr>
        <w:t>Uwaga:</w:t>
      </w:r>
      <w:r w:rsidRPr="007B5265">
        <w:rPr>
          <w:rFonts w:ascii="Tahoma" w:hAnsi="Tahoma" w:cs="Tahoma"/>
          <w:b w:val="0"/>
          <w:sz w:val="18"/>
          <w:szCs w:val="18"/>
        </w:rPr>
        <w:t xml:space="preserve"> W przypadku gdy Wykonawca nie przekazuje danych osobowych innych niż bezpośrednio jego dotyczących lub zachodzi </w:t>
      </w:r>
      <w:r w:rsidRPr="00C1541B">
        <w:rPr>
          <w:rFonts w:ascii="Tahoma" w:hAnsi="Tahoma" w:cs="Tahoma"/>
          <w:b w:val="0"/>
          <w:sz w:val="18"/>
          <w:szCs w:val="18"/>
        </w:rPr>
        <w:t>wyłączenie stosowania obowiązku informacyjnego, stosownie do art. 13 ust. 4 lub art. 14 ust. 5 RODO treści oświadczenia (pkt 12 Zał. 1) Wykonawca</w:t>
      </w:r>
      <w:r w:rsidRPr="007B5265">
        <w:rPr>
          <w:rFonts w:ascii="Tahoma" w:hAnsi="Tahoma" w:cs="Tahoma"/>
          <w:b w:val="0"/>
          <w:sz w:val="18"/>
          <w:szCs w:val="18"/>
        </w:rPr>
        <w:t xml:space="preserve"> nie składa (usunięcie treści oświadczenia np. przez jego wykreślenie).</w:t>
      </w:r>
    </w:p>
    <w:p w:rsidR="002A4B24" w:rsidRPr="007B5265" w:rsidRDefault="002A4B24" w:rsidP="002A4B24">
      <w:pPr>
        <w:pStyle w:val="Tekstpodstawowy"/>
        <w:numPr>
          <w:ilvl w:val="3"/>
          <w:numId w:val="2"/>
        </w:numPr>
        <w:tabs>
          <w:tab w:val="clear" w:pos="360"/>
          <w:tab w:val="num" w:pos="0"/>
        </w:tabs>
        <w:overflowPunct w:val="0"/>
        <w:autoSpaceDE w:val="0"/>
        <w:autoSpaceDN w:val="0"/>
        <w:adjustRightInd w:val="0"/>
        <w:ind w:left="0"/>
        <w:jc w:val="both"/>
        <w:rPr>
          <w:rFonts w:ascii="Tahoma" w:hAnsi="Tahoma" w:cs="Tahoma"/>
          <w:b w:val="0"/>
          <w:sz w:val="18"/>
          <w:szCs w:val="18"/>
        </w:rPr>
      </w:pPr>
      <w:r w:rsidRPr="007B5265">
        <w:rPr>
          <w:rFonts w:ascii="Tahoma" w:hAnsi="Tahoma" w:cs="Tahoma"/>
          <w:b w:val="0"/>
          <w:sz w:val="18"/>
          <w:szCs w:val="18"/>
        </w:rPr>
        <w:t>Do kontaktów z Wykonawcą upoważniamy: ………………………………………</w:t>
      </w:r>
    </w:p>
    <w:p w:rsidR="002A4B24" w:rsidRPr="007B5265" w:rsidRDefault="002A4B24" w:rsidP="002A4B24">
      <w:pPr>
        <w:pStyle w:val="Tekstpodstawowy"/>
        <w:ind w:left="660" w:firstLine="60"/>
        <w:rPr>
          <w:rFonts w:ascii="Tahoma" w:hAnsi="Tahoma" w:cs="Tahoma"/>
          <w:b w:val="0"/>
          <w:sz w:val="18"/>
          <w:szCs w:val="18"/>
        </w:rPr>
      </w:pPr>
    </w:p>
    <w:p w:rsidR="002A4B24" w:rsidRDefault="002A4B24" w:rsidP="002A4B24">
      <w:pPr>
        <w:pStyle w:val="Tekstpodstawowy"/>
        <w:ind w:firstLine="360"/>
        <w:rPr>
          <w:rFonts w:ascii="Tahoma" w:hAnsi="Tahoma" w:cs="Tahoma"/>
          <w:b w:val="0"/>
          <w:sz w:val="18"/>
          <w:szCs w:val="18"/>
          <w:lang w:val="de-DE"/>
        </w:rPr>
      </w:pPr>
      <w:r w:rsidRPr="007B5265">
        <w:rPr>
          <w:rFonts w:ascii="Tahoma" w:hAnsi="Tahoma" w:cs="Tahoma"/>
          <w:b w:val="0"/>
          <w:sz w:val="18"/>
          <w:szCs w:val="18"/>
          <w:lang w:val="de-DE"/>
        </w:rPr>
        <w:t xml:space="preserve">Tel. .................................................... </w:t>
      </w:r>
    </w:p>
    <w:p w:rsidR="002A4B24" w:rsidRPr="007B5265" w:rsidRDefault="002A4B24" w:rsidP="002A4B24">
      <w:pPr>
        <w:pStyle w:val="Tekstpodstawowy"/>
        <w:ind w:firstLine="360"/>
        <w:rPr>
          <w:rFonts w:ascii="Tahoma" w:hAnsi="Tahoma" w:cs="Tahoma"/>
          <w:b w:val="0"/>
          <w:sz w:val="18"/>
          <w:szCs w:val="18"/>
          <w:lang w:val="de-DE"/>
        </w:rPr>
      </w:pPr>
    </w:p>
    <w:p w:rsidR="002A4B24" w:rsidRPr="007B5265" w:rsidRDefault="002A4B24" w:rsidP="002A4B24">
      <w:pPr>
        <w:pStyle w:val="Tekstpodstawowy"/>
        <w:ind w:firstLine="360"/>
        <w:rPr>
          <w:rFonts w:ascii="Tahoma" w:hAnsi="Tahoma" w:cs="Tahoma"/>
          <w:b w:val="0"/>
          <w:sz w:val="18"/>
          <w:szCs w:val="18"/>
          <w:lang w:val="de-DE"/>
        </w:rPr>
      </w:pPr>
    </w:p>
    <w:p w:rsidR="002A4B24" w:rsidRDefault="002A4B24" w:rsidP="002A4B24">
      <w:pPr>
        <w:widowControl w:val="0"/>
        <w:autoSpaceDE w:val="0"/>
        <w:autoSpaceDN w:val="0"/>
        <w:adjustRightInd w:val="0"/>
        <w:ind w:firstLine="360"/>
        <w:rPr>
          <w:rFonts w:ascii="Tahoma" w:hAnsi="Tahoma" w:cs="Tahoma"/>
          <w:sz w:val="18"/>
          <w:szCs w:val="18"/>
          <w:lang w:val="de-DE"/>
        </w:rPr>
      </w:pPr>
      <w:proofErr w:type="spellStart"/>
      <w:r w:rsidRPr="007B5265">
        <w:rPr>
          <w:rFonts w:ascii="Tahoma" w:hAnsi="Tahoma" w:cs="Tahoma"/>
          <w:sz w:val="18"/>
          <w:szCs w:val="18"/>
          <w:lang w:val="de-DE"/>
        </w:rPr>
        <w:t>Adres</w:t>
      </w:r>
      <w:proofErr w:type="spellEnd"/>
      <w:r w:rsidRPr="007B5265">
        <w:rPr>
          <w:rFonts w:ascii="Tahoma" w:hAnsi="Tahoma" w:cs="Tahoma"/>
          <w:sz w:val="18"/>
          <w:szCs w:val="18"/>
          <w:lang w:val="de-DE"/>
        </w:rPr>
        <w:t xml:space="preserve"> </w:t>
      </w:r>
      <w:proofErr w:type="spellStart"/>
      <w:r w:rsidRPr="007B5265">
        <w:rPr>
          <w:rFonts w:ascii="Tahoma" w:hAnsi="Tahoma" w:cs="Tahoma"/>
          <w:sz w:val="18"/>
          <w:szCs w:val="18"/>
          <w:lang w:val="de-DE"/>
        </w:rPr>
        <w:t>e-mail</w:t>
      </w:r>
      <w:proofErr w:type="spellEnd"/>
      <w:r w:rsidRPr="007B5265">
        <w:rPr>
          <w:rFonts w:ascii="Tahoma" w:hAnsi="Tahoma" w:cs="Tahoma"/>
          <w:sz w:val="18"/>
          <w:szCs w:val="18"/>
          <w:lang w:val="de-DE"/>
        </w:rPr>
        <w:t xml:space="preserve"> …………………………</w:t>
      </w:r>
    </w:p>
    <w:p w:rsidR="002A4B24" w:rsidRDefault="002A4B24" w:rsidP="002A4B24">
      <w:pPr>
        <w:widowControl w:val="0"/>
        <w:autoSpaceDE w:val="0"/>
        <w:autoSpaceDN w:val="0"/>
        <w:adjustRightInd w:val="0"/>
        <w:ind w:firstLine="360"/>
        <w:rPr>
          <w:rFonts w:ascii="Tahoma" w:hAnsi="Tahoma" w:cs="Tahoma"/>
          <w:sz w:val="18"/>
          <w:szCs w:val="18"/>
          <w:lang w:val="de-DE"/>
        </w:rPr>
      </w:pPr>
    </w:p>
    <w:p w:rsidR="002A4B24" w:rsidRPr="007B5265" w:rsidRDefault="002A4B24" w:rsidP="002A4B24">
      <w:pPr>
        <w:widowControl w:val="0"/>
        <w:autoSpaceDE w:val="0"/>
        <w:autoSpaceDN w:val="0"/>
        <w:adjustRightInd w:val="0"/>
        <w:ind w:firstLine="360"/>
        <w:rPr>
          <w:rFonts w:ascii="Tahoma" w:hAnsi="Tahoma" w:cs="Tahoma"/>
          <w:sz w:val="18"/>
          <w:szCs w:val="18"/>
          <w:lang w:val="de-DE"/>
        </w:rPr>
      </w:pPr>
    </w:p>
    <w:p w:rsidR="002A4B24" w:rsidRPr="007B5265" w:rsidRDefault="002A4B24" w:rsidP="002A4B24">
      <w:pPr>
        <w:pStyle w:val="Akapitzlist"/>
        <w:widowControl w:val="0"/>
        <w:numPr>
          <w:ilvl w:val="3"/>
          <w:numId w:val="2"/>
        </w:numPr>
        <w:tabs>
          <w:tab w:val="clear" w:pos="360"/>
          <w:tab w:val="num" w:pos="0"/>
        </w:tabs>
        <w:autoSpaceDE w:val="0"/>
        <w:autoSpaceDN w:val="0"/>
        <w:adjustRightInd w:val="0"/>
        <w:ind w:hanging="644"/>
        <w:rPr>
          <w:rFonts w:ascii="Tahoma" w:hAnsi="Tahoma" w:cs="Tahoma"/>
          <w:sz w:val="18"/>
          <w:szCs w:val="18"/>
        </w:rPr>
      </w:pPr>
      <w:r w:rsidRPr="007B5265">
        <w:rPr>
          <w:rFonts w:ascii="Tahoma" w:hAnsi="Tahoma" w:cs="Tahoma"/>
          <w:szCs w:val="18"/>
        </w:rPr>
        <w:tab/>
      </w:r>
      <w:r w:rsidRPr="007B5265">
        <w:rPr>
          <w:rFonts w:ascii="Tahoma" w:hAnsi="Tahoma" w:cs="Tahoma"/>
          <w:sz w:val="18"/>
          <w:szCs w:val="18"/>
        </w:rPr>
        <w:t>Czy Wykonawca jest małym lub średnim przedsiębiorstwem:</w:t>
      </w:r>
    </w:p>
    <w:p w:rsidR="002A4B24" w:rsidRDefault="002A4B24" w:rsidP="002A4B24">
      <w:pPr>
        <w:widowControl w:val="0"/>
        <w:tabs>
          <w:tab w:val="num" w:pos="0"/>
        </w:tabs>
        <w:autoSpaceDE w:val="0"/>
        <w:autoSpaceDN w:val="0"/>
        <w:adjustRightInd w:val="0"/>
        <w:ind w:hanging="644"/>
        <w:rPr>
          <w:rFonts w:ascii="Tahoma" w:hAnsi="Tahoma" w:cs="Tahoma"/>
          <w:sz w:val="18"/>
          <w:szCs w:val="18"/>
        </w:rPr>
      </w:pPr>
      <w:r w:rsidRPr="007B5265">
        <w:rPr>
          <w:rFonts w:ascii="Tahoma" w:hAnsi="Tahoma" w:cs="Tahoma"/>
          <w:sz w:val="18"/>
          <w:szCs w:val="18"/>
        </w:rPr>
        <w:tab/>
      </w:r>
      <w:r w:rsidRPr="007B5265">
        <w:rPr>
          <w:rFonts w:ascii="Tahoma" w:hAnsi="Tahoma" w:cs="Tahoma"/>
          <w:sz w:val="18"/>
          <w:szCs w:val="18"/>
        </w:rPr>
        <w:tab/>
        <w:t>TAK/NIE*</w:t>
      </w:r>
      <w:r w:rsidRPr="007B5265">
        <w:rPr>
          <w:rFonts w:ascii="Tahoma" w:hAnsi="Tahoma" w:cs="Tahoma"/>
          <w:sz w:val="18"/>
          <w:szCs w:val="18"/>
        </w:rPr>
        <w:tab/>
        <w:t>(*Niewłaściwe skreślić lub właściwe zaznaczyć)</w:t>
      </w:r>
    </w:p>
    <w:p w:rsidR="002A4B24" w:rsidRDefault="002A4B24" w:rsidP="002A4B24">
      <w:pPr>
        <w:widowControl w:val="0"/>
        <w:tabs>
          <w:tab w:val="num" w:pos="0"/>
        </w:tabs>
        <w:autoSpaceDE w:val="0"/>
        <w:autoSpaceDN w:val="0"/>
        <w:adjustRightInd w:val="0"/>
        <w:ind w:hanging="644"/>
        <w:rPr>
          <w:rFonts w:ascii="Tahoma" w:hAnsi="Tahoma" w:cs="Tahoma"/>
          <w:sz w:val="18"/>
          <w:szCs w:val="18"/>
        </w:rPr>
      </w:pPr>
    </w:p>
    <w:p w:rsidR="002A4B24" w:rsidRPr="007B5265" w:rsidRDefault="002A4B24" w:rsidP="002A4B24">
      <w:pPr>
        <w:widowControl w:val="0"/>
        <w:tabs>
          <w:tab w:val="num" w:pos="0"/>
        </w:tabs>
        <w:autoSpaceDE w:val="0"/>
        <w:autoSpaceDN w:val="0"/>
        <w:adjustRightInd w:val="0"/>
        <w:ind w:hanging="644"/>
        <w:rPr>
          <w:rFonts w:ascii="Tahoma" w:hAnsi="Tahoma" w:cs="Tahoma"/>
          <w:sz w:val="18"/>
          <w:szCs w:val="18"/>
        </w:rPr>
      </w:pPr>
    </w:p>
    <w:p w:rsidR="002A4B24" w:rsidRPr="007B5265" w:rsidRDefault="002A4B24" w:rsidP="002A4B24">
      <w:pPr>
        <w:numPr>
          <w:ilvl w:val="3"/>
          <w:numId w:val="2"/>
        </w:numPr>
        <w:shd w:val="clear" w:color="auto" w:fill="FFFFFF"/>
        <w:tabs>
          <w:tab w:val="clear" w:pos="360"/>
          <w:tab w:val="num" w:pos="0"/>
        </w:tabs>
        <w:spacing w:before="120"/>
        <w:ind w:left="0"/>
        <w:jc w:val="both"/>
        <w:rPr>
          <w:rFonts w:ascii="Tahoma" w:hAnsi="Tahoma" w:cs="Tahoma"/>
          <w:sz w:val="18"/>
          <w:szCs w:val="18"/>
        </w:rPr>
      </w:pPr>
      <w:r w:rsidRPr="007B5265">
        <w:rPr>
          <w:rFonts w:ascii="Tahoma" w:hAnsi="Tahoma" w:cs="Tahoma"/>
          <w:sz w:val="18"/>
          <w:szCs w:val="18"/>
        </w:rPr>
        <w:t>Wraz z ofertą  przedkładamy następujące oświadczenia i dokumenty:</w:t>
      </w:r>
    </w:p>
    <w:p w:rsidR="002A4B24" w:rsidRPr="007B5265" w:rsidRDefault="002A4B24" w:rsidP="002A4B24">
      <w:pPr>
        <w:shd w:val="clear" w:color="auto" w:fill="FFFFFF"/>
        <w:ind w:firstLine="180"/>
        <w:jc w:val="both"/>
        <w:rPr>
          <w:rFonts w:ascii="Tahoma" w:hAnsi="Tahoma" w:cs="Tahoma"/>
          <w:color w:val="000000"/>
          <w:sz w:val="18"/>
          <w:szCs w:val="18"/>
        </w:rPr>
      </w:pPr>
    </w:p>
    <w:p w:rsidR="002A4B24" w:rsidRPr="007B5265" w:rsidRDefault="002A4B24" w:rsidP="002A4B24">
      <w:pPr>
        <w:shd w:val="clear" w:color="auto" w:fill="FFFFFF"/>
        <w:ind w:firstLine="180"/>
        <w:jc w:val="both"/>
        <w:rPr>
          <w:rFonts w:ascii="Tahoma" w:hAnsi="Tahoma" w:cs="Tahoma"/>
          <w:color w:val="000000"/>
          <w:sz w:val="18"/>
          <w:szCs w:val="18"/>
        </w:rPr>
      </w:pPr>
      <w:r w:rsidRPr="007B5265">
        <w:rPr>
          <w:rFonts w:ascii="Tahoma" w:hAnsi="Tahoma" w:cs="Tahoma"/>
          <w:color w:val="000000"/>
          <w:sz w:val="18"/>
          <w:szCs w:val="18"/>
        </w:rPr>
        <w:t>a/....................................................................................................zał. nr ......................</w:t>
      </w:r>
    </w:p>
    <w:p w:rsidR="002A4B24" w:rsidRPr="007B5265" w:rsidRDefault="002A4B24" w:rsidP="002A4B24">
      <w:pPr>
        <w:shd w:val="clear" w:color="auto" w:fill="FFFFFF"/>
        <w:ind w:firstLine="180"/>
        <w:jc w:val="both"/>
        <w:rPr>
          <w:rFonts w:ascii="Tahoma" w:hAnsi="Tahoma" w:cs="Tahoma"/>
          <w:color w:val="000000"/>
          <w:sz w:val="18"/>
          <w:szCs w:val="18"/>
        </w:rPr>
      </w:pPr>
    </w:p>
    <w:p w:rsidR="002A4B24" w:rsidRPr="007B5265" w:rsidRDefault="002A4B24" w:rsidP="002A4B24">
      <w:pPr>
        <w:shd w:val="clear" w:color="auto" w:fill="FFFFFF"/>
        <w:ind w:firstLine="180"/>
        <w:jc w:val="both"/>
        <w:rPr>
          <w:rFonts w:ascii="Tahoma" w:hAnsi="Tahoma" w:cs="Tahoma"/>
          <w:color w:val="000000"/>
          <w:sz w:val="18"/>
          <w:szCs w:val="18"/>
        </w:rPr>
      </w:pPr>
      <w:r w:rsidRPr="007B5265">
        <w:rPr>
          <w:rFonts w:ascii="Tahoma" w:hAnsi="Tahoma" w:cs="Tahoma"/>
          <w:color w:val="000000"/>
          <w:sz w:val="18"/>
          <w:szCs w:val="18"/>
        </w:rPr>
        <w:t>b/....................................................................................................zał. nr ......................</w:t>
      </w:r>
    </w:p>
    <w:p w:rsidR="002A4B24" w:rsidRPr="007B5265" w:rsidRDefault="002A4B24" w:rsidP="002A4B24">
      <w:pPr>
        <w:shd w:val="clear" w:color="auto" w:fill="FFFFFF"/>
        <w:ind w:firstLine="180"/>
        <w:jc w:val="both"/>
        <w:rPr>
          <w:rFonts w:ascii="Tahoma" w:hAnsi="Tahoma" w:cs="Tahoma"/>
          <w:color w:val="000000"/>
          <w:sz w:val="18"/>
          <w:szCs w:val="18"/>
        </w:rPr>
      </w:pPr>
    </w:p>
    <w:p w:rsidR="002A4B24" w:rsidRPr="007B5265" w:rsidRDefault="002A4B24" w:rsidP="002A4B24">
      <w:pPr>
        <w:shd w:val="clear" w:color="auto" w:fill="FFFFFF"/>
        <w:ind w:firstLine="180"/>
        <w:jc w:val="both"/>
        <w:rPr>
          <w:rFonts w:ascii="Tahoma" w:hAnsi="Tahoma" w:cs="Tahoma"/>
          <w:color w:val="000000"/>
          <w:sz w:val="18"/>
          <w:szCs w:val="18"/>
        </w:rPr>
      </w:pPr>
      <w:r w:rsidRPr="007B5265">
        <w:rPr>
          <w:rFonts w:ascii="Tahoma" w:hAnsi="Tahoma" w:cs="Tahoma"/>
          <w:color w:val="000000"/>
          <w:sz w:val="18"/>
          <w:szCs w:val="18"/>
        </w:rPr>
        <w:t>c/....................................................................................................zał. nr ......................</w:t>
      </w:r>
    </w:p>
    <w:p w:rsidR="002A4B24" w:rsidRDefault="002A4B24" w:rsidP="002A4B24">
      <w:pPr>
        <w:shd w:val="clear" w:color="auto" w:fill="FFFFFF"/>
        <w:ind w:firstLine="180"/>
        <w:jc w:val="both"/>
        <w:rPr>
          <w:rFonts w:ascii="Tahoma" w:hAnsi="Tahoma" w:cs="Tahoma"/>
          <w:color w:val="000000"/>
          <w:sz w:val="18"/>
          <w:szCs w:val="18"/>
        </w:rPr>
      </w:pPr>
    </w:p>
    <w:p w:rsidR="002A4B24" w:rsidRDefault="002A4B24" w:rsidP="002A4B24">
      <w:pPr>
        <w:shd w:val="clear" w:color="auto" w:fill="FFFFFF"/>
        <w:ind w:firstLine="180"/>
        <w:jc w:val="both"/>
        <w:rPr>
          <w:rFonts w:ascii="Tahoma" w:hAnsi="Tahoma" w:cs="Tahoma"/>
          <w:color w:val="000000"/>
          <w:sz w:val="18"/>
          <w:szCs w:val="18"/>
        </w:rPr>
      </w:pPr>
    </w:p>
    <w:p w:rsidR="002A4B24" w:rsidRDefault="002A4B24" w:rsidP="002A4B24">
      <w:pPr>
        <w:shd w:val="clear" w:color="auto" w:fill="FFFFFF"/>
        <w:ind w:firstLine="180"/>
        <w:jc w:val="both"/>
        <w:rPr>
          <w:rFonts w:ascii="Tahoma" w:hAnsi="Tahoma" w:cs="Tahoma"/>
          <w:color w:val="000000"/>
          <w:sz w:val="18"/>
          <w:szCs w:val="18"/>
        </w:rPr>
      </w:pPr>
    </w:p>
    <w:p w:rsidR="002A4B24" w:rsidRPr="007B5265" w:rsidRDefault="002A4B24" w:rsidP="002A4B24">
      <w:pPr>
        <w:shd w:val="clear" w:color="auto" w:fill="FFFFFF"/>
        <w:ind w:firstLine="180"/>
        <w:jc w:val="both"/>
        <w:rPr>
          <w:rFonts w:ascii="Tahoma" w:hAnsi="Tahoma" w:cs="Tahoma"/>
          <w:color w:val="000000"/>
          <w:sz w:val="18"/>
          <w:szCs w:val="18"/>
        </w:rPr>
      </w:pPr>
    </w:p>
    <w:p w:rsidR="002A4B24" w:rsidRPr="007B5265" w:rsidRDefault="002A4B24" w:rsidP="002A4B24">
      <w:pPr>
        <w:widowControl w:val="0"/>
        <w:autoSpaceDE w:val="0"/>
        <w:rPr>
          <w:rFonts w:ascii="Tahoma" w:hAnsi="Tahoma" w:cs="Tahoma"/>
          <w:color w:val="000000"/>
          <w:sz w:val="18"/>
          <w:szCs w:val="18"/>
        </w:rPr>
      </w:pPr>
      <w:r w:rsidRPr="007B5265">
        <w:rPr>
          <w:rFonts w:ascii="Tahoma" w:hAnsi="Tahoma" w:cs="Tahoma"/>
          <w:color w:val="000000"/>
          <w:sz w:val="18"/>
          <w:szCs w:val="18"/>
        </w:rPr>
        <w:t>.............................</w:t>
      </w:r>
      <w:r w:rsidRPr="007B5265">
        <w:rPr>
          <w:rFonts w:ascii="Tahoma" w:hAnsi="Tahoma" w:cs="Tahoma"/>
          <w:color w:val="000000"/>
          <w:sz w:val="18"/>
          <w:szCs w:val="18"/>
        </w:rPr>
        <w:tab/>
      </w:r>
      <w:r w:rsidRPr="007B5265">
        <w:rPr>
          <w:rFonts w:ascii="Tahoma" w:hAnsi="Tahoma" w:cs="Tahoma"/>
          <w:color w:val="000000"/>
          <w:sz w:val="18"/>
          <w:szCs w:val="18"/>
        </w:rPr>
        <w:tab/>
      </w:r>
      <w:r w:rsidRPr="007B5265">
        <w:rPr>
          <w:rFonts w:ascii="Tahoma" w:hAnsi="Tahoma" w:cs="Tahoma"/>
          <w:color w:val="000000"/>
          <w:sz w:val="18"/>
          <w:szCs w:val="18"/>
        </w:rPr>
        <w:tab/>
        <w:t xml:space="preserve">              ..........................................................................</w:t>
      </w:r>
    </w:p>
    <w:p w:rsidR="002A4B24" w:rsidRPr="007B5265" w:rsidRDefault="002A4B24" w:rsidP="002A4B24">
      <w:pPr>
        <w:widowControl w:val="0"/>
        <w:tabs>
          <w:tab w:val="left" w:pos="9000"/>
        </w:tabs>
        <w:autoSpaceDE w:val="0"/>
        <w:autoSpaceDN w:val="0"/>
        <w:adjustRightInd w:val="0"/>
        <w:rPr>
          <w:rFonts w:ascii="Tahoma" w:hAnsi="Tahoma" w:cs="Tahoma"/>
          <w:b/>
          <w:sz w:val="18"/>
          <w:szCs w:val="18"/>
          <w:u w:val="single"/>
        </w:rPr>
      </w:pPr>
      <w:r w:rsidRPr="007B5265">
        <w:rPr>
          <w:rFonts w:ascii="Tahoma" w:hAnsi="Tahoma" w:cs="Tahoma"/>
          <w:color w:val="000000"/>
          <w:sz w:val="18"/>
          <w:szCs w:val="18"/>
        </w:rPr>
        <w:t xml:space="preserve">Data, miejsce                            Podpis </w:t>
      </w:r>
      <w:r w:rsidRPr="007B5265">
        <w:rPr>
          <w:rFonts w:ascii="Tahoma" w:hAnsi="Tahoma" w:cs="Tahoma"/>
          <w:sz w:val="18"/>
          <w:szCs w:val="18"/>
        </w:rPr>
        <w:t>osoby upoważnionej do reprezentowania  Wykonawcy</w:t>
      </w:r>
    </w:p>
    <w:p w:rsidR="00A547A0" w:rsidRDefault="00A547A0"/>
    <w:sectPr w:rsidR="00A547A0" w:rsidSect="002A4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5025"/>
    <w:multiLevelType w:val="hybridMultilevel"/>
    <w:tmpl w:val="21F892DE"/>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C88062FA">
      <w:start w:val="1"/>
      <w:numFmt w:val="decimal"/>
      <w:lvlText w:val="%4."/>
      <w:lvlJc w:val="left"/>
      <w:pPr>
        <w:tabs>
          <w:tab w:val="num" w:pos="360"/>
        </w:tabs>
        <w:ind w:left="360" w:hanging="360"/>
      </w:pPr>
      <w:rPr>
        <w:rFonts w:ascii="Tahoma" w:hAnsi="Tahoma" w:cs="Tahoma" w:hint="default"/>
        <w:b w:val="0"/>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6090BFD"/>
    <w:multiLevelType w:val="hybridMultilevel"/>
    <w:tmpl w:val="1AEEA2BA"/>
    <w:lvl w:ilvl="0" w:tplc="05084186">
      <w:start w:val="1"/>
      <w:numFmt w:val="lowerLetter"/>
      <w:lvlText w:val="%1)"/>
      <w:lvlJc w:val="left"/>
      <w:pPr>
        <w:tabs>
          <w:tab w:val="num" w:pos="967"/>
        </w:tabs>
        <w:ind w:left="967" w:hanging="32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43121D5"/>
    <w:multiLevelType w:val="hybridMultilevel"/>
    <w:tmpl w:val="538A308E"/>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7922296">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24"/>
    <w:rsid w:val="00034BF0"/>
    <w:rsid w:val="002A4B24"/>
    <w:rsid w:val="00A547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4B24"/>
    <w:pPr>
      <w:spacing w:after="0" w:line="240" w:lineRule="auto"/>
    </w:pPr>
    <w:rPr>
      <w:rFonts w:ascii="Times New Roman" w:eastAsia="Times New Roman" w:hAnsi="Times New Roman" w:cs="Times New Roman"/>
      <w:sz w:val="20"/>
      <w:szCs w:val="20"/>
      <w:lang w:eastAsia="pl-PL"/>
    </w:rPr>
  </w:style>
  <w:style w:type="paragraph" w:styleId="Nagwek6">
    <w:name w:val="heading 6"/>
    <w:basedOn w:val="Normalny"/>
    <w:next w:val="Normalny"/>
    <w:link w:val="Nagwek6Znak"/>
    <w:qFormat/>
    <w:rsid w:val="002A4B24"/>
    <w:pPr>
      <w:keepNext/>
      <w:widowControl w:val="0"/>
      <w:jc w:val="center"/>
      <w:outlineLvl w:val="5"/>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2A4B24"/>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2A4B24"/>
    <w:pPr>
      <w:widowControl w:val="0"/>
    </w:pPr>
    <w:rPr>
      <w:b/>
      <w:sz w:val="24"/>
    </w:rPr>
  </w:style>
  <w:style w:type="character" w:customStyle="1" w:styleId="TekstpodstawowyZnak">
    <w:name w:val="Tekst podstawowy Znak"/>
    <w:basedOn w:val="Domylnaczcionkaakapitu"/>
    <w:link w:val="Tekstpodstawowy"/>
    <w:rsid w:val="002A4B24"/>
    <w:rPr>
      <w:rFonts w:ascii="Times New Roman" w:eastAsia="Times New Roman" w:hAnsi="Times New Roman" w:cs="Times New Roman"/>
      <w:b/>
      <w:sz w:val="24"/>
      <w:szCs w:val="20"/>
      <w:lang w:eastAsia="pl-PL"/>
    </w:rPr>
  </w:style>
  <w:style w:type="paragraph" w:styleId="Akapitzlist">
    <w:name w:val="List Paragraph"/>
    <w:aliases w:val="CW_Lista"/>
    <w:basedOn w:val="Normalny"/>
    <w:link w:val="AkapitzlistZnak"/>
    <w:uiPriority w:val="34"/>
    <w:qFormat/>
    <w:rsid w:val="002A4B2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
    <w:link w:val="Akapitzlist"/>
    <w:uiPriority w:val="34"/>
    <w:qFormat/>
    <w:rsid w:val="002A4B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4B24"/>
    <w:pPr>
      <w:spacing w:after="0" w:line="240" w:lineRule="auto"/>
    </w:pPr>
    <w:rPr>
      <w:rFonts w:ascii="Times New Roman" w:eastAsia="Times New Roman" w:hAnsi="Times New Roman" w:cs="Times New Roman"/>
      <w:sz w:val="20"/>
      <w:szCs w:val="20"/>
      <w:lang w:eastAsia="pl-PL"/>
    </w:rPr>
  </w:style>
  <w:style w:type="paragraph" w:styleId="Nagwek6">
    <w:name w:val="heading 6"/>
    <w:basedOn w:val="Normalny"/>
    <w:next w:val="Normalny"/>
    <w:link w:val="Nagwek6Znak"/>
    <w:qFormat/>
    <w:rsid w:val="002A4B24"/>
    <w:pPr>
      <w:keepNext/>
      <w:widowControl w:val="0"/>
      <w:jc w:val="center"/>
      <w:outlineLvl w:val="5"/>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2A4B24"/>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2A4B24"/>
    <w:pPr>
      <w:widowControl w:val="0"/>
    </w:pPr>
    <w:rPr>
      <w:b/>
      <w:sz w:val="24"/>
    </w:rPr>
  </w:style>
  <w:style w:type="character" w:customStyle="1" w:styleId="TekstpodstawowyZnak">
    <w:name w:val="Tekst podstawowy Znak"/>
    <w:basedOn w:val="Domylnaczcionkaakapitu"/>
    <w:link w:val="Tekstpodstawowy"/>
    <w:rsid w:val="002A4B24"/>
    <w:rPr>
      <w:rFonts w:ascii="Times New Roman" w:eastAsia="Times New Roman" w:hAnsi="Times New Roman" w:cs="Times New Roman"/>
      <w:b/>
      <w:sz w:val="24"/>
      <w:szCs w:val="20"/>
      <w:lang w:eastAsia="pl-PL"/>
    </w:rPr>
  </w:style>
  <w:style w:type="paragraph" w:styleId="Akapitzlist">
    <w:name w:val="List Paragraph"/>
    <w:aliases w:val="CW_Lista"/>
    <w:basedOn w:val="Normalny"/>
    <w:link w:val="AkapitzlistZnak"/>
    <w:uiPriority w:val="34"/>
    <w:qFormat/>
    <w:rsid w:val="002A4B2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
    <w:link w:val="Akapitzlist"/>
    <w:uiPriority w:val="34"/>
    <w:qFormat/>
    <w:rsid w:val="002A4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1287</Words>
  <Characters>7728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Kołdon</dc:creator>
  <cp:lastModifiedBy>Magdalena Kołdon</cp:lastModifiedBy>
  <cp:revision>1</cp:revision>
  <cp:lastPrinted>2019-03-14T10:18:00Z</cp:lastPrinted>
  <dcterms:created xsi:type="dcterms:W3CDTF">2019-03-14T09:59:00Z</dcterms:created>
  <dcterms:modified xsi:type="dcterms:W3CDTF">2019-03-14T11:13:00Z</dcterms:modified>
</cp:coreProperties>
</file>