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D6" w:rsidRPr="002D47D6" w:rsidRDefault="002D47D6" w:rsidP="002D47D6">
      <w:pPr>
        <w:widowControl w:val="0"/>
        <w:ind w:right="-3"/>
        <w:jc w:val="right"/>
        <w:rPr>
          <w:rFonts w:ascii="Tahoma" w:hAnsi="Tahoma" w:cs="Tahoma"/>
          <w:b/>
          <w:sz w:val="18"/>
          <w:szCs w:val="18"/>
          <w:u w:val="single"/>
        </w:rPr>
      </w:pPr>
      <w:r w:rsidRPr="002D47D6">
        <w:rPr>
          <w:rFonts w:ascii="Tahoma" w:hAnsi="Tahoma" w:cs="Tahoma"/>
          <w:b/>
          <w:sz w:val="18"/>
          <w:szCs w:val="18"/>
          <w:u w:val="single"/>
        </w:rPr>
        <w:t>Załącznik nr 2</w:t>
      </w:r>
      <w:r>
        <w:rPr>
          <w:rFonts w:ascii="Tahoma" w:hAnsi="Tahoma" w:cs="Tahoma"/>
          <w:b/>
          <w:sz w:val="18"/>
          <w:szCs w:val="18"/>
          <w:u w:val="single"/>
        </w:rPr>
        <w:t xml:space="preserve"> </w:t>
      </w:r>
      <w:r w:rsidR="003A17ED">
        <w:rPr>
          <w:rFonts w:ascii="Tahoma" w:hAnsi="Tahoma" w:cs="Tahoma"/>
          <w:b/>
          <w:sz w:val="18"/>
          <w:szCs w:val="18"/>
          <w:u w:val="single"/>
        </w:rPr>
        <w:t>B</w:t>
      </w:r>
    </w:p>
    <w:p w:rsidR="002D47D6" w:rsidRPr="002D47D6" w:rsidRDefault="002D47D6" w:rsidP="002D47D6">
      <w:pPr>
        <w:widowControl w:val="0"/>
        <w:ind w:right="-3"/>
        <w:jc w:val="center"/>
        <w:rPr>
          <w:rFonts w:ascii="Tahoma" w:hAnsi="Tahoma" w:cs="Tahoma"/>
          <w:b/>
          <w:sz w:val="18"/>
          <w:szCs w:val="18"/>
          <w:u w:val="single"/>
        </w:rPr>
      </w:pPr>
    </w:p>
    <w:p w:rsidR="002D47D6" w:rsidRDefault="002D47D6" w:rsidP="002D47D6">
      <w:pPr>
        <w:widowControl w:val="0"/>
        <w:ind w:right="-3"/>
        <w:jc w:val="center"/>
        <w:rPr>
          <w:rFonts w:ascii="Tahoma" w:hAnsi="Tahoma" w:cs="Tahoma"/>
          <w:b/>
          <w:sz w:val="18"/>
          <w:szCs w:val="18"/>
          <w:u w:val="single"/>
        </w:rPr>
      </w:pPr>
      <w:r w:rsidRPr="002D47D6">
        <w:rPr>
          <w:rFonts w:ascii="Tahoma" w:hAnsi="Tahoma" w:cs="Tahoma"/>
          <w:b/>
          <w:sz w:val="18"/>
          <w:szCs w:val="18"/>
          <w:u w:val="single"/>
        </w:rPr>
        <w:t>OPIS PRZEDMIOTU ZAMÓWIENIA</w:t>
      </w:r>
    </w:p>
    <w:p w:rsidR="002D47D6" w:rsidRDefault="002D47D6" w:rsidP="002D47D6">
      <w:pPr>
        <w:widowControl w:val="0"/>
        <w:ind w:right="-3"/>
        <w:jc w:val="center"/>
        <w:rPr>
          <w:rFonts w:ascii="Tahoma" w:hAnsi="Tahoma" w:cs="Tahoma"/>
          <w:b/>
          <w:sz w:val="18"/>
          <w:szCs w:val="18"/>
          <w:u w:val="single"/>
        </w:rPr>
      </w:pPr>
    </w:p>
    <w:p w:rsidR="002D47D6" w:rsidRPr="002D47D6" w:rsidRDefault="002D47D6" w:rsidP="002D47D6">
      <w:pPr>
        <w:widowControl w:val="0"/>
        <w:numPr>
          <w:ilvl w:val="0"/>
          <w:numId w:val="2"/>
        </w:numPr>
        <w:tabs>
          <w:tab w:val="clear" w:pos="720"/>
          <w:tab w:val="left" w:pos="0"/>
        </w:tabs>
        <w:ind w:left="284" w:right="-3" w:hanging="568"/>
        <w:rPr>
          <w:rFonts w:ascii="Tahoma" w:hAnsi="Tahoma" w:cs="Tahoma"/>
          <w:b/>
          <w:sz w:val="18"/>
          <w:szCs w:val="18"/>
          <w:u w:val="single"/>
        </w:rPr>
      </w:pPr>
      <w:r w:rsidRPr="002D47D6">
        <w:rPr>
          <w:rFonts w:ascii="Tahoma" w:hAnsi="Tahoma" w:cs="Tahoma"/>
          <w:b/>
          <w:sz w:val="18"/>
          <w:szCs w:val="18"/>
          <w:u w:val="single"/>
        </w:rPr>
        <w:t>OPIS PRZEDMIOTU ZAMÓWIENIA</w:t>
      </w:r>
      <w:r>
        <w:rPr>
          <w:rFonts w:ascii="Tahoma" w:hAnsi="Tahoma" w:cs="Tahoma"/>
          <w:b/>
          <w:sz w:val="18"/>
          <w:szCs w:val="18"/>
          <w:u w:val="single"/>
        </w:rPr>
        <w:t xml:space="preserve"> – dotyczy pakietu </w:t>
      </w:r>
      <w:r w:rsidR="003A17ED">
        <w:rPr>
          <w:rFonts w:ascii="Tahoma" w:hAnsi="Tahoma" w:cs="Tahoma"/>
          <w:b/>
          <w:sz w:val="18"/>
          <w:szCs w:val="18"/>
          <w:u w:val="single"/>
        </w:rPr>
        <w:t>2</w:t>
      </w:r>
      <w:r>
        <w:rPr>
          <w:rFonts w:ascii="Tahoma" w:hAnsi="Tahoma" w:cs="Tahoma"/>
          <w:b/>
          <w:sz w:val="18"/>
          <w:szCs w:val="18"/>
          <w:u w:val="single"/>
        </w:rPr>
        <w:t xml:space="preserve"> </w:t>
      </w:r>
    </w:p>
    <w:p w:rsidR="002D47D6" w:rsidRDefault="002D47D6" w:rsidP="002D47D6">
      <w:pPr>
        <w:widowControl w:val="0"/>
        <w:ind w:left="284" w:right="-3" w:hanging="284"/>
        <w:rPr>
          <w:rFonts w:ascii="Tahoma" w:hAnsi="Tahoma" w:cs="Tahoma"/>
          <w:b/>
          <w:sz w:val="18"/>
          <w:szCs w:val="18"/>
          <w:u w:val="single"/>
        </w:rPr>
      </w:pPr>
    </w:p>
    <w:p w:rsidR="007B0C30" w:rsidRPr="002D47D6" w:rsidRDefault="007B0C30" w:rsidP="002D47D6">
      <w:pPr>
        <w:widowControl w:val="0"/>
        <w:ind w:left="284" w:right="-3" w:hanging="284"/>
        <w:rPr>
          <w:rFonts w:ascii="Tahoma" w:hAnsi="Tahoma" w:cs="Tahoma"/>
          <w:b/>
          <w:sz w:val="18"/>
          <w:szCs w:val="18"/>
          <w:u w:val="single"/>
        </w:rPr>
      </w:pPr>
    </w:p>
    <w:p w:rsidR="002D47D6" w:rsidRPr="002D47D6" w:rsidRDefault="002D47D6" w:rsidP="002D47D6">
      <w:pPr>
        <w:widowControl w:val="0"/>
        <w:ind w:left="284" w:right="-3" w:hanging="284"/>
        <w:rPr>
          <w:rFonts w:ascii="Tahoma" w:hAnsi="Tahoma" w:cs="Tahoma"/>
          <w:b/>
          <w:sz w:val="18"/>
          <w:szCs w:val="18"/>
          <w:u w:val="single"/>
        </w:rPr>
      </w:pPr>
      <w:r w:rsidRPr="002D47D6">
        <w:rPr>
          <w:rFonts w:ascii="Tahoma" w:hAnsi="Tahoma" w:cs="Tahoma"/>
          <w:b/>
          <w:sz w:val="18"/>
          <w:szCs w:val="18"/>
          <w:u w:val="single"/>
        </w:rPr>
        <w:t>CZĘŚĆ PIERWSZA OPISU:</w:t>
      </w:r>
    </w:p>
    <w:p w:rsidR="002D47D6" w:rsidRPr="002D47D6" w:rsidRDefault="002D47D6" w:rsidP="002D47D6">
      <w:pPr>
        <w:widowControl w:val="0"/>
        <w:ind w:left="284" w:right="-3" w:hanging="284"/>
        <w:rPr>
          <w:rFonts w:ascii="Tahoma" w:hAnsi="Tahoma" w:cs="Tahoma"/>
          <w:sz w:val="18"/>
          <w:szCs w:val="18"/>
        </w:rPr>
      </w:pPr>
    </w:p>
    <w:p w:rsidR="002D47D6" w:rsidRPr="002D47D6" w:rsidRDefault="002D47D6" w:rsidP="002D47D6">
      <w:pPr>
        <w:pStyle w:val="Tekstpodstawowy"/>
        <w:numPr>
          <w:ilvl w:val="0"/>
          <w:numId w:val="1"/>
        </w:numPr>
        <w:tabs>
          <w:tab w:val="clear" w:pos="720"/>
        </w:tabs>
        <w:ind w:left="284" w:right="-3" w:hanging="284"/>
        <w:jc w:val="both"/>
        <w:rPr>
          <w:rFonts w:ascii="Tahoma" w:hAnsi="Tahoma" w:cs="Tahoma"/>
          <w:bCs/>
          <w:color w:val="auto"/>
          <w:sz w:val="18"/>
          <w:szCs w:val="18"/>
          <w:lang w:val="pl-PL"/>
        </w:rPr>
      </w:pPr>
      <w:r w:rsidRPr="002D47D6">
        <w:rPr>
          <w:rFonts w:ascii="Tahoma" w:hAnsi="Tahoma" w:cs="Tahoma"/>
          <w:b/>
          <w:color w:val="auto"/>
          <w:sz w:val="18"/>
          <w:szCs w:val="18"/>
          <w:lang w:val="pl-PL"/>
        </w:rPr>
        <w:t xml:space="preserve">Przedmiotem zamówienia jest </w:t>
      </w:r>
      <w:r w:rsidRPr="002D47D6">
        <w:rPr>
          <w:rFonts w:ascii="Tahoma" w:hAnsi="Tahoma" w:cs="Tahoma"/>
          <w:b/>
          <w:bCs/>
          <w:sz w:val="18"/>
          <w:szCs w:val="18"/>
        </w:rPr>
        <w:t>świadczenie kompleksowych usług przygotowania i dostarczania trzech posiłków dziennie (osobodzień żywienia) dla pacjentów SP ZOZ Zespołu Szpitali Miejskich w Chorzowie przez okres</w:t>
      </w:r>
      <w:r w:rsidR="00DB46EF">
        <w:rPr>
          <w:rFonts w:ascii="Tahoma" w:hAnsi="Tahoma" w:cs="Tahoma"/>
          <w:b/>
          <w:bCs/>
          <w:sz w:val="18"/>
          <w:szCs w:val="18"/>
        </w:rPr>
        <w:t>:</w:t>
      </w:r>
      <w:r w:rsidRPr="002D47D6">
        <w:rPr>
          <w:rFonts w:ascii="Tahoma" w:hAnsi="Tahoma" w:cs="Tahoma"/>
          <w:b/>
          <w:bCs/>
          <w:sz w:val="18"/>
          <w:szCs w:val="18"/>
        </w:rPr>
        <w:t xml:space="preserve"> </w:t>
      </w:r>
      <w:r w:rsidR="00DB46EF">
        <w:rPr>
          <w:rFonts w:ascii="Tahoma" w:hAnsi="Tahoma" w:cs="Tahoma"/>
          <w:b/>
          <w:snapToGrid w:val="0"/>
          <w:sz w:val="18"/>
          <w:szCs w:val="18"/>
        </w:rPr>
        <w:t xml:space="preserve">niw wczesniej niż </w:t>
      </w:r>
      <w:r w:rsidRPr="002D47D6">
        <w:rPr>
          <w:rFonts w:ascii="Tahoma" w:hAnsi="Tahoma" w:cs="Tahoma"/>
          <w:b/>
          <w:snapToGrid w:val="0"/>
          <w:sz w:val="18"/>
          <w:szCs w:val="18"/>
        </w:rPr>
        <w:t>od 01.0</w:t>
      </w:r>
      <w:r>
        <w:rPr>
          <w:rFonts w:ascii="Tahoma" w:hAnsi="Tahoma" w:cs="Tahoma"/>
          <w:b/>
          <w:snapToGrid w:val="0"/>
          <w:sz w:val="18"/>
          <w:szCs w:val="18"/>
        </w:rPr>
        <w:t>5</w:t>
      </w:r>
      <w:r w:rsidRPr="002D47D6">
        <w:rPr>
          <w:rFonts w:ascii="Tahoma" w:hAnsi="Tahoma" w:cs="Tahoma"/>
          <w:b/>
          <w:snapToGrid w:val="0"/>
          <w:sz w:val="18"/>
          <w:szCs w:val="18"/>
        </w:rPr>
        <w:t>.201</w:t>
      </w:r>
      <w:r>
        <w:rPr>
          <w:rFonts w:ascii="Tahoma" w:hAnsi="Tahoma" w:cs="Tahoma"/>
          <w:b/>
          <w:snapToGrid w:val="0"/>
          <w:sz w:val="18"/>
          <w:szCs w:val="18"/>
        </w:rPr>
        <w:t>9</w:t>
      </w:r>
      <w:r w:rsidRPr="002D47D6">
        <w:rPr>
          <w:rFonts w:ascii="Tahoma" w:hAnsi="Tahoma" w:cs="Tahoma"/>
          <w:b/>
          <w:snapToGrid w:val="0"/>
          <w:sz w:val="18"/>
          <w:szCs w:val="18"/>
        </w:rPr>
        <w:t xml:space="preserve"> r. do 31.</w:t>
      </w:r>
      <w:r>
        <w:rPr>
          <w:rFonts w:ascii="Tahoma" w:hAnsi="Tahoma" w:cs="Tahoma"/>
          <w:b/>
          <w:snapToGrid w:val="0"/>
          <w:sz w:val="18"/>
          <w:szCs w:val="18"/>
        </w:rPr>
        <w:t>12.2020</w:t>
      </w:r>
      <w:r w:rsidRPr="002D47D6">
        <w:rPr>
          <w:rFonts w:ascii="Tahoma" w:hAnsi="Tahoma" w:cs="Tahoma"/>
          <w:b/>
          <w:snapToGrid w:val="0"/>
          <w:sz w:val="18"/>
          <w:szCs w:val="18"/>
        </w:rPr>
        <w:t xml:space="preserve"> r.</w:t>
      </w:r>
    </w:p>
    <w:p w:rsidR="002D47D6" w:rsidRPr="002D47D6" w:rsidRDefault="002D47D6" w:rsidP="002D47D6">
      <w:pPr>
        <w:pStyle w:val="Tekstpodstawowy"/>
        <w:widowControl w:val="0"/>
        <w:numPr>
          <w:ilvl w:val="0"/>
          <w:numId w:val="1"/>
        </w:numPr>
        <w:tabs>
          <w:tab w:val="clear" w:pos="720"/>
        </w:tabs>
        <w:suppressAutoHyphens w:val="0"/>
        <w:ind w:left="284" w:right="-3" w:hanging="284"/>
        <w:jc w:val="both"/>
        <w:rPr>
          <w:rFonts w:ascii="Tahoma" w:hAnsi="Tahoma" w:cs="Tahoma"/>
          <w:color w:val="auto"/>
          <w:sz w:val="18"/>
          <w:szCs w:val="18"/>
          <w:u w:val="single"/>
          <w:lang w:val="pl-PL"/>
        </w:rPr>
      </w:pPr>
      <w:r w:rsidRPr="002D47D6">
        <w:rPr>
          <w:rFonts w:ascii="Tahoma" w:hAnsi="Tahoma" w:cs="Tahoma"/>
          <w:color w:val="auto"/>
          <w:sz w:val="18"/>
          <w:szCs w:val="18"/>
          <w:lang w:val="pl-PL"/>
        </w:rPr>
        <w:t>Wykonawca zobowiązany jest dostarczać posiłki do oddziałów szpitalnych we własnym zakresie i własnymi środkami transportu.</w:t>
      </w:r>
    </w:p>
    <w:p w:rsidR="002D47D6" w:rsidRPr="002D47D6" w:rsidRDefault="002D47D6" w:rsidP="002D47D6">
      <w:pPr>
        <w:pStyle w:val="Tekstpodstawowy"/>
        <w:widowControl w:val="0"/>
        <w:numPr>
          <w:ilvl w:val="0"/>
          <w:numId w:val="1"/>
        </w:numPr>
        <w:tabs>
          <w:tab w:val="clear" w:pos="720"/>
        </w:tabs>
        <w:suppressAutoHyphens w:val="0"/>
        <w:ind w:left="284" w:right="-3" w:hanging="284"/>
        <w:jc w:val="both"/>
        <w:rPr>
          <w:rFonts w:ascii="Tahoma" w:hAnsi="Tahoma" w:cs="Tahoma"/>
          <w:color w:val="auto"/>
          <w:sz w:val="18"/>
          <w:szCs w:val="18"/>
          <w:lang w:val="pl-PL"/>
        </w:rPr>
      </w:pPr>
      <w:r w:rsidRPr="002D47D6">
        <w:rPr>
          <w:rFonts w:ascii="Tahoma" w:hAnsi="Tahoma" w:cs="Tahoma"/>
          <w:color w:val="auto"/>
          <w:sz w:val="18"/>
          <w:szCs w:val="18"/>
          <w:lang w:val="pl-PL"/>
        </w:rPr>
        <w:t xml:space="preserve">Dostawy realizowane będą do oddziałów znajdujących się przy </w:t>
      </w:r>
      <w:r w:rsidRPr="002D47D6">
        <w:rPr>
          <w:rFonts w:ascii="Tahoma" w:hAnsi="Tahoma" w:cs="Tahoma"/>
          <w:b/>
          <w:color w:val="auto"/>
          <w:sz w:val="18"/>
          <w:szCs w:val="18"/>
          <w:lang w:val="pl-PL"/>
        </w:rPr>
        <w:t xml:space="preserve">ulicy </w:t>
      </w:r>
      <w:r w:rsidR="00AD0931">
        <w:rPr>
          <w:rFonts w:ascii="Tahoma" w:hAnsi="Tahoma" w:cs="Tahoma"/>
          <w:b/>
          <w:color w:val="auto"/>
          <w:sz w:val="18"/>
          <w:szCs w:val="18"/>
          <w:lang w:val="pl-PL"/>
        </w:rPr>
        <w:t>Władysława Truchana 7</w:t>
      </w:r>
      <w:r w:rsidRPr="002D47D6">
        <w:rPr>
          <w:rFonts w:ascii="Tahoma" w:hAnsi="Tahoma" w:cs="Tahoma"/>
          <w:b/>
          <w:color w:val="auto"/>
          <w:sz w:val="18"/>
          <w:szCs w:val="18"/>
          <w:lang w:val="pl-PL"/>
        </w:rPr>
        <w:t xml:space="preserve"> w Chorzowie</w:t>
      </w:r>
      <w:r>
        <w:rPr>
          <w:rFonts w:ascii="Tahoma" w:hAnsi="Tahoma" w:cs="Tahoma"/>
          <w:b/>
          <w:color w:val="auto"/>
          <w:sz w:val="18"/>
          <w:szCs w:val="18"/>
          <w:lang w:val="pl-PL"/>
        </w:rPr>
        <w:t xml:space="preserve"> </w:t>
      </w:r>
    </w:p>
    <w:p w:rsidR="002D47D6" w:rsidRDefault="002D47D6" w:rsidP="002D47D6">
      <w:pPr>
        <w:pStyle w:val="Tekstpodstawowy"/>
        <w:widowControl w:val="0"/>
        <w:numPr>
          <w:ilvl w:val="0"/>
          <w:numId w:val="1"/>
        </w:numPr>
        <w:tabs>
          <w:tab w:val="clear" w:pos="720"/>
        </w:tabs>
        <w:suppressAutoHyphens w:val="0"/>
        <w:ind w:left="284" w:right="-3" w:hanging="284"/>
        <w:jc w:val="both"/>
        <w:rPr>
          <w:rFonts w:ascii="Tahoma" w:hAnsi="Tahoma" w:cs="Tahoma"/>
          <w:color w:val="auto"/>
          <w:sz w:val="18"/>
          <w:szCs w:val="18"/>
          <w:lang w:val="pl-PL"/>
        </w:rPr>
      </w:pPr>
      <w:r w:rsidRPr="002D47D6">
        <w:rPr>
          <w:rFonts w:ascii="Tahoma" w:hAnsi="Tahoma" w:cs="Tahoma"/>
          <w:color w:val="auto"/>
          <w:sz w:val="18"/>
          <w:szCs w:val="18"/>
          <w:lang w:val="pl-PL"/>
        </w:rPr>
        <w:t>Wyjaśnienie dotyczące dojazdu do jednostki organizacyjnej:</w:t>
      </w:r>
    </w:p>
    <w:p w:rsidR="002D47D6" w:rsidRPr="002D47D6" w:rsidRDefault="002D47D6" w:rsidP="002D47D6">
      <w:pPr>
        <w:pStyle w:val="Tekstpodstawowy"/>
        <w:widowControl w:val="0"/>
        <w:suppressAutoHyphens w:val="0"/>
        <w:ind w:left="284" w:right="-3"/>
        <w:jc w:val="both"/>
        <w:rPr>
          <w:rFonts w:ascii="Tahoma" w:hAnsi="Tahoma" w:cs="Tahoma"/>
          <w:color w:val="auto"/>
          <w:sz w:val="18"/>
          <w:szCs w:val="18"/>
          <w:lang w:val="pl-PL"/>
        </w:rPr>
      </w:pPr>
      <w:r w:rsidRPr="002D47D6">
        <w:rPr>
          <w:rFonts w:ascii="Tahoma" w:hAnsi="Tahoma" w:cs="Tahoma"/>
          <w:color w:val="auto"/>
          <w:sz w:val="18"/>
          <w:szCs w:val="18"/>
          <w:lang w:val="pl-PL"/>
        </w:rPr>
        <w:t xml:space="preserve">Transport (samochód dostawczy) ma możliwość podjeżdżać od strony </w:t>
      </w:r>
      <w:r w:rsidR="00AD0931">
        <w:rPr>
          <w:rFonts w:ascii="Tahoma" w:hAnsi="Tahoma" w:cs="Tahoma"/>
          <w:color w:val="auto"/>
          <w:sz w:val="18"/>
          <w:szCs w:val="18"/>
          <w:lang w:val="pl-PL"/>
        </w:rPr>
        <w:t>ul Teatralnej w Chorzowie</w:t>
      </w:r>
    </w:p>
    <w:p w:rsidR="00AD0931" w:rsidRDefault="00AD0931" w:rsidP="00AD0931">
      <w:pPr>
        <w:rPr>
          <w:rFonts w:ascii="Tahoma" w:hAnsi="Tahoma" w:cs="Tahoma"/>
          <w:b/>
          <w:sz w:val="18"/>
          <w:szCs w:val="18"/>
          <w:u w:val="single"/>
        </w:rPr>
      </w:pPr>
    </w:p>
    <w:p w:rsidR="00AD0931" w:rsidRDefault="00AD0931" w:rsidP="00AD0931">
      <w:pPr>
        <w:rPr>
          <w:rFonts w:ascii="Tahoma" w:hAnsi="Tahoma" w:cs="Tahoma"/>
          <w:snapToGrid w:val="0"/>
          <w:sz w:val="18"/>
          <w:szCs w:val="18"/>
          <w:lang w:eastAsia="pl-PL"/>
        </w:rPr>
      </w:pPr>
      <w:r>
        <w:rPr>
          <w:rFonts w:ascii="Tahoma" w:hAnsi="Tahoma" w:cs="Tahoma"/>
          <w:b/>
          <w:sz w:val="18"/>
          <w:szCs w:val="18"/>
          <w:u w:val="single"/>
        </w:rPr>
        <w:t>Szczegółowy opis warunków zamówienia:</w:t>
      </w:r>
    </w:p>
    <w:p w:rsidR="00AD0931" w:rsidRDefault="00AD0931" w:rsidP="00AD0931">
      <w:pPr>
        <w:rPr>
          <w:rFonts w:ascii="Tahoma" w:hAnsi="Tahoma" w:cs="Tahoma"/>
          <w:snapToGrid w:val="0"/>
          <w:sz w:val="18"/>
          <w:szCs w:val="18"/>
        </w:rPr>
      </w:pPr>
    </w:p>
    <w:p w:rsidR="00AD0931" w:rsidRDefault="00AD0931" w:rsidP="00AD0931">
      <w:pPr>
        <w:pStyle w:val="Tekstpodstawowy"/>
        <w:numPr>
          <w:ilvl w:val="0"/>
          <w:numId w:val="39"/>
        </w:numPr>
        <w:ind w:left="284" w:right="-3" w:hanging="284"/>
        <w:jc w:val="both"/>
        <w:rPr>
          <w:rFonts w:ascii="Tahoma" w:hAnsi="Tahoma" w:cs="Tahoma"/>
          <w:bCs/>
          <w:sz w:val="18"/>
          <w:szCs w:val="18"/>
        </w:rPr>
      </w:pPr>
      <w:r>
        <w:rPr>
          <w:rFonts w:ascii="Tahoma" w:hAnsi="Tahoma" w:cs="Tahoma"/>
          <w:bCs/>
          <w:sz w:val="18"/>
          <w:szCs w:val="18"/>
        </w:rPr>
        <w:t xml:space="preserve">Przedmiot zamówienia obejmuje </w:t>
      </w:r>
      <w:r w:rsidR="00421505">
        <w:rPr>
          <w:rFonts w:ascii="Tahoma" w:hAnsi="Tahoma" w:cs="Tahoma"/>
          <w:bCs/>
          <w:sz w:val="18"/>
          <w:szCs w:val="18"/>
        </w:rPr>
        <w:t>u</w:t>
      </w:r>
      <w:r>
        <w:rPr>
          <w:rFonts w:ascii="Tahoma" w:hAnsi="Tahoma" w:cs="Tahoma"/>
          <w:sz w:val="18"/>
          <w:szCs w:val="18"/>
        </w:rPr>
        <w:t>sługę cateringu - przygotowanie i dostawę całodziennego wyżywienia dla pacjentów szpitala z uwzględnieniem diet i kaloryczności</w:t>
      </w:r>
      <w:r>
        <w:rPr>
          <w:rFonts w:ascii="Tahoma" w:hAnsi="Tahoma" w:cs="Tahoma"/>
          <w:bCs/>
          <w:sz w:val="18"/>
          <w:szCs w:val="18"/>
        </w:rPr>
        <w:t xml:space="preserve">. Szacunkowa ilość posiłków </w:t>
      </w:r>
      <w:r>
        <w:rPr>
          <w:rFonts w:ascii="Tahoma" w:hAnsi="Tahoma" w:cs="Tahoma"/>
          <w:b/>
          <w:bCs/>
          <w:sz w:val="18"/>
          <w:szCs w:val="18"/>
        </w:rPr>
        <w:t xml:space="preserve">przez okres </w:t>
      </w:r>
      <w:r>
        <w:rPr>
          <w:rFonts w:ascii="Tahoma" w:hAnsi="Tahoma" w:cs="Tahoma"/>
          <w:b/>
          <w:snapToGrid w:val="0"/>
          <w:sz w:val="18"/>
          <w:szCs w:val="18"/>
        </w:rPr>
        <w:t>20 miesięcy</w:t>
      </w:r>
      <w:r>
        <w:rPr>
          <w:rFonts w:ascii="Tahoma" w:hAnsi="Tahoma" w:cs="Tahoma"/>
          <w:snapToGrid w:val="0"/>
          <w:sz w:val="18"/>
          <w:szCs w:val="18"/>
        </w:rPr>
        <w:t xml:space="preserve"> (</w:t>
      </w:r>
      <w:r>
        <w:rPr>
          <w:rFonts w:ascii="Tahoma" w:hAnsi="Tahoma" w:cs="Tahoma"/>
          <w:b/>
          <w:snapToGrid w:val="0"/>
          <w:sz w:val="18"/>
          <w:szCs w:val="18"/>
        </w:rPr>
        <w:t>od 01.05.2019 r. do 31.12.2020 r.</w:t>
      </w:r>
      <w:r>
        <w:rPr>
          <w:rFonts w:ascii="Tahoma" w:hAnsi="Tahoma" w:cs="Tahoma"/>
          <w:snapToGrid w:val="0"/>
          <w:sz w:val="18"/>
          <w:szCs w:val="18"/>
        </w:rPr>
        <w:t>)</w:t>
      </w:r>
      <w:r>
        <w:rPr>
          <w:rFonts w:ascii="Tahoma" w:hAnsi="Tahoma" w:cs="Tahoma"/>
          <w:bCs/>
          <w:sz w:val="18"/>
          <w:szCs w:val="18"/>
        </w:rPr>
        <w:t xml:space="preserve">  została oszacowana na około </w:t>
      </w:r>
      <w:r w:rsidRPr="00B623FA">
        <w:rPr>
          <w:rFonts w:ascii="Tahoma" w:hAnsi="Tahoma" w:cs="Tahoma"/>
          <w:b/>
          <w:bCs/>
          <w:sz w:val="18"/>
          <w:szCs w:val="18"/>
        </w:rPr>
        <w:t>74 270</w:t>
      </w:r>
      <w:r>
        <w:rPr>
          <w:rFonts w:ascii="Tahoma" w:hAnsi="Tahoma" w:cs="Tahoma"/>
          <w:bCs/>
          <w:sz w:val="18"/>
          <w:szCs w:val="18"/>
        </w:rPr>
        <w:t xml:space="preserve"> osobodni. Wykonawca winien  mieć wdrożony system HACCP.</w:t>
      </w:r>
    </w:p>
    <w:p w:rsidR="00AD0931" w:rsidRDefault="00AD0931" w:rsidP="00AD0931">
      <w:pPr>
        <w:overflowPunct w:val="0"/>
        <w:ind w:left="360" w:hanging="360"/>
        <w:jc w:val="both"/>
        <w:rPr>
          <w:rFonts w:ascii="Tahoma" w:hAnsi="Tahoma" w:cs="Tahoma"/>
          <w:bCs/>
          <w:sz w:val="18"/>
          <w:szCs w:val="18"/>
        </w:rPr>
      </w:pPr>
      <w:r>
        <w:rPr>
          <w:rFonts w:ascii="Tahoma" w:hAnsi="Tahoma" w:cs="Tahoma"/>
          <w:bCs/>
          <w:sz w:val="18"/>
          <w:szCs w:val="18"/>
        </w:rPr>
        <w:t>2. Posiłki dla pacjentów powinny uwzględniać następujące diety:</w:t>
      </w:r>
    </w:p>
    <w:p w:rsidR="00AD0931" w:rsidRDefault="00AD0931" w:rsidP="00AD0931">
      <w:pPr>
        <w:overflowPunct w:val="0"/>
        <w:jc w:val="both"/>
        <w:rPr>
          <w:rFonts w:ascii="Tahoma" w:hAnsi="Tahoma" w:cs="Tahoma"/>
          <w:bCs/>
          <w:sz w:val="18"/>
          <w:szCs w:val="18"/>
        </w:rPr>
      </w:pPr>
      <w:r>
        <w:rPr>
          <w:rFonts w:ascii="Tahoma" w:hAnsi="Tahoma" w:cs="Tahoma"/>
          <w:bCs/>
          <w:sz w:val="18"/>
          <w:szCs w:val="18"/>
        </w:rPr>
        <w:t xml:space="preserve">      Klasyfikacja diet</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I</w:t>
      </w:r>
      <w:r>
        <w:rPr>
          <w:rFonts w:ascii="Tahoma" w:hAnsi="Tahoma" w:cs="Tahoma"/>
          <w:bCs/>
          <w:sz w:val="18"/>
          <w:szCs w:val="18"/>
        </w:rPr>
        <w:tab/>
        <w:t>podstawowa,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II</w:t>
      </w:r>
      <w:r>
        <w:rPr>
          <w:rFonts w:ascii="Tahoma" w:hAnsi="Tahoma" w:cs="Tahoma"/>
          <w:bCs/>
          <w:sz w:val="18"/>
          <w:szCs w:val="18"/>
        </w:rPr>
        <w:tab/>
        <w:t xml:space="preserve">łatwostrawna </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III</w:t>
      </w:r>
      <w:r>
        <w:rPr>
          <w:rFonts w:ascii="Tahoma" w:hAnsi="Tahoma" w:cs="Tahoma"/>
          <w:bCs/>
          <w:sz w:val="18"/>
          <w:szCs w:val="18"/>
        </w:rPr>
        <w:tab/>
        <w:t>trzustkowa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IV</w:t>
      </w:r>
      <w:r>
        <w:rPr>
          <w:rFonts w:ascii="Tahoma" w:hAnsi="Tahoma" w:cs="Tahoma"/>
          <w:bCs/>
          <w:sz w:val="18"/>
          <w:szCs w:val="18"/>
        </w:rPr>
        <w:tab/>
        <w:t>wrzodowa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V</w:t>
      </w:r>
      <w:r>
        <w:rPr>
          <w:rFonts w:ascii="Tahoma" w:hAnsi="Tahoma" w:cs="Tahoma"/>
          <w:bCs/>
          <w:sz w:val="18"/>
          <w:szCs w:val="18"/>
        </w:rPr>
        <w:tab/>
        <w:t>wątrobowa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VI</w:t>
      </w:r>
      <w:r>
        <w:rPr>
          <w:rFonts w:ascii="Tahoma" w:hAnsi="Tahoma" w:cs="Tahoma"/>
          <w:bCs/>
          <w:sz w:val="18"/>
          <w:szCs w:val="18"/>
        </w:rPr>
        <w:tab/>
        <w:t xml:space="preserve">bezsolna </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VII</w:t>
      </w:r>
      <w:r>
        <w:rPr>
          <w:rFonts w:ascii="Tahoma" w:hAnsi="Tahoma" w:cs="Tahoma"/>
          <w:bCs/>
          <w:sz w:val="18"/>
          <w:szCs w:val="18"/>
        </w:rPr>
        <w:tab/>
        <w:t xml:space="preserve">cukrzycowa </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VIII</w:t>
      </w:r>
      <w:r>
        <w:rPr>
          <w:rFonts w:ascii="Tahoma" w:hAnsi="Tahoma" w:cs="Tahoma"/>
          <w:bCs/>
          <w:sz w:val="18"/>
          <w:szCs w:val="18"/>
        </w:rPr>
        <w:tab/>
        <w:t>bogatobiałkowatemp</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IX</w:t>
      </w:r>
      <w:r>
        <w:rPr>
          <w:rFonts w:ascii="Tahoma" w:hAnsi="Tahoma" w:cs="Tahoma"/>
          <w:bCs/>
          <w:sz w:val="18"/>
          <w:szCs w:val="18"/>
        </w:rPr>
        <w:tab/>
        <w:t xml:space="preserve">niskobiałkowa </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X</w:t>
      </w:r>
      <w:r>
        <w:rPr>
          <w:rFonts w:ascii="Tahoma" w:hAnsi="Tahoma" w:cs="Tahoma"/>
          <w:bCs/>
          <w:sz w:val="18"/>
          <w:szCs w:val="18"/>
        </w:rPr>
        <w:tab/>
        <w:t>płynna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XI</w:t>
      </w:r>
      <w:r>
        <w:rPr>
          <w:rFonts w:ascii="Tahoma" w:hAnsi="Tahoma" w:cs="Tahoma"/>
          <w:bCs/>
          <w:sz w:val="18"/>
          <w:szCs w:val="18"/>
        </w:rPr>
        <w:tab/>
        <w:t xml:space="preserve">papkowata </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XII</w:t>
      </w:r>
      <w:r>
        <w:rPr>
          <w:rFonts w:ascii="Tahoma" w:hAnsi="Tahoma" w:cs="Tahoma"/>
          <w:bCs/>
          <w:sz w:val="18"/>
          <w:szCs w:val="18"/>
        </w:rPr>
        <w:tab/>
        <w:t xml:space="preserve">bogato resztkowa </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XIII  niskokaloryczna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Dieta XIV  niskotłuszczowa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Dieta </w:t>
      </w:r>
      <w:r>
        <w:rPr>
          <w:rFonts w:ascii="Tahoma" w:hAnsi="Tahoma" w:cs="Tahoma"/>
          <w:bCs/>
          <w:sz w:val="18"/>
          <w:szCs w:val="18"/>
          <w:u w:val="single"/>
        </w:rPr>
        <w:t>XVa</w:t>
      </w:r>
      <w:r>
        <w:rPr>
          <w:rFonts w:ascii="Tahoma" w:hAnsi="Tahoma" w:cs="Tahoma"/>
          <w:bCs/>
          <w:sz w:val="18"/>
          <w:szCs w:val="18"/>
        </w:rPr>
        <w:t xml:space="preserve">   bezglutenowa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Dieta </w:t>
      </w:r>
      <w:r>
        <w:rPr>
          <w:rFonts w:ascii="Tahoma" w:hAnsi="Tahoma" w:cs="Tahoma"/>
          <w:bCs/>
          <w:sz w:val="18"/>
          <w:szCs w:val="18"/>
          <w:u w:val="single"/>
        </w:rPr>
        <w:t>XVb</w:t>
      </w:r>
      <w:r>
        <w:rPr>
          <w:rFonts w:ascii="Tahoma" w:hAnsi="Tahoma" w:cs="Tahoma"/>
          <w:b/>
          <w:bCs/>
          <w:sz w:val="18"/>
          <w:szCs w:val="18"/>
          <w:u w:val="single"/>
        </w:rPr>
        <w:t xml:space="preserve"> </w:t>
      </w:r>
      <w:r>
        <w:rPr>
          <w:rFonts w:ascii="Tahoma" w:hAnsi="Tahoma" w:cs="Tahoma"/>
          <w:bCs/>
          <w:sz w:val="18"/>
          <w:szCs w:val="18"/>
        </w:rPr>
        <w:t xml:space="preserve">  małego dziecka ( po 12 miesiącu życia)</w:t>
      </w:r>
    </w:p>
    <w:p w:rsidR="00AD0931" w:rsidRDefault="00AD0931" w:rsidP="00AD0931">
      <w:pPr>
        <w:numPr>
          <w:ilvl w:val="0"/>
          <w:numId w:val="40"/>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Dieta XVI   po zabiegu  </w:t>
      </w:r>
    </w:p>
    <w:p w:rsidR="00AD0931" w:rsidRDefault="00AD0931" w:rsidP="00AD0931">
      <w:pPr>
        <w:overflowPunct w:val="0"/>
        <w:ind w:left="323"/>
        <w:jc w:val="both"/>
        <w:rPr>
          <w:rFonts w:ascii="Tahoma" w:hAnsi="Tahoma" w:cs="Tahoma"/>
          <w:bCs/>
          <w:sz w:val="18"/>
          <w:szCs w:val="18"/>
        </w:rPr>
      </w:pPr>
    </w:p>
    <w:p w:rsidR="00AD0931" w:rsidRDefault="00AD0931" w:rsidP="00AD0931">
      <w:pPr>
        <w:overflowPunct w:val="0"/>
        <w:ind w:left="323"/>
        <w:jc w:val="both"/>
        <w:rPr>
          <w:rFonts w:ascii="Tahoma" w:hAnsi="Tahoma" w:cs="Tahoma"/>
          <w:bCs/>
          <w:sz w:val="18"/>
          <w:szCs w:val="18"/>
        </w:rPr>
      </w:pPr>
      <w:r>
        <w:rPr>
          <w:rFonts w:ascii="Tahoma" w:hAnsi="Tahoma" w:cs="Tahoma"/>
          <w:bCs/>
          <w:sz w:val="18"/>
          <w:szCs w:val="18"/>
        </w:rPr>
        <w:t>Zlecane są też diety specjalistyczne na zlecenie lekarza, nie ujęte w procedurach, które będą 5 posiłkowe, mogą wymagać specjalnych produktów, które zapewnia Wykonawca (np. soczki, niskotłuszczowe jogurty, produkty bezglutenowe,  konkretne - indywidualnie dla każdego pacjenta – owoce oraz inne produkty).</w:t>
      </w:r>
    </w:p>
    <w:p w:rsidR="00AD0931" w:rsidRDefault="00AD0931" w:rsidP="00AD0931">
      <w:pPr>
        <w:overflowPunct w:val="0"/>
        <w:jc w:val="both"/>
        <w:rPr>
          <w:rFonts w:ascii="Tahoma" w:hAnsi="Tahoma" w:cs="Tahoma"/>
          <w:bCs/>
          <w:sz w:val="18"/>
          <w:szCs w:val="18"/>
        </w:rPr>
      </w:pPr>
      <w:r>
        <w:rPr>
          <w:rFonts w:ascii="Tahoma" w:hAnsi="Tahoma" w:cs="Tahoma"/>
          <w:b/>
          <w:bCs/>
          <w:sz w:val="18"/>
          <w:szCs w:val="18"/>
        </w:rPr>
        <w:t>Dieta I – podstawowa tzw. normalna – stanowi (ok. 90% posiłków)</w:t>
      </w:r>
      <w:r>
        <w:rPr>
          <w:rFonts w:ascii="Tahoma" w:hAnsi="Tahoma" w:cs="Tahoma"/>
          <w:bCs/>
          <w:sz w:val="18"/>
          <w:szCs w:val="18"/>
        </w:rPr>
        <w:t xml:space="preserve"> podstawę do planowania diet leczniczych, obejmuje ona pokarmy spożywcze dla dzieci zdrowych z wyłączeniem pokarmów trudno strawnych i wzdymających.</w:t>
      </w:r>
    </w:p>
    <w:p w:rsidR="00AD0931" w:rsidRDefault="00AD0931" w:rsidP="00AD0931">
      <w:pPr>
        <w:overflowPunct w:val="0"/>
        <w:jc w:val="both"/>
        <w:rPr>
          <w:rFonts w:ascii="Tahoma" w:hAnsi="Tahoma" w:cs="Tahoma"/>
          <w:b/>
          <w:sz w:val="18"/>
          <w:szCs w:val="18"/>
        </w:rPr>
      </w:pPr>
      <w:r>
        <w:rPr>
          <w:rFonts w:ascii="Tahoma" w:hAnsi="Tahoma" w:cs="Tahoma"/>
          <w:b/>
          <w:sz w:val="18"/>
          <w:szCs w:val="18"/>
        </w:rPr>
        <w:t>Zalecane normy kalorii i składników pokarmowych obliczone na osobodzień:</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9"/>
        <w:gridCol w:w="4523"/>
      </w:tblGrid>
      <w:tr w:rsidR="00AD0931" w:rsidTr="00AD0931">
        <w:tc>
          <w:tcPr>
            <w:tcW w:w="417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
                <w:sz w:val="18"/>
                <w:szCs w:val="18"/>
              </w:rPr>
            </w:pPr>
            <w:r>
              <w:rPr>
                <w:rFonts w:ascii="Tahoma" w:hAnsi="Tahoma" w:cs="Tahoma"/>
                <w:b/>
                <w:sz w:val="18"/>
                <w:szCs w:val="18"/>
              </w:rPr>
              <w:t>Nazwa składnika</w:t>
            </w:r>
          </w:p>
        </w:tc>
        <w:tc>
          <w:tcPr>
            <w:tcW w:w="460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
                <w:sz w:val="18"/>
                <w:szCs w:val="18"/>
              </w:rPr>
            </w:pPr>
            <w:r>
              <w:rPr>
                <w:rFonts w:ascii="Tahoma" w:hAnsi="Tahoma" w:cs="Tahoma"/>
                <w:b/>
                <w:sz w:val="18"/>
                <w:szCs w:val="18"/>
              </w:rPr>
              <w:t>Zalecane ilości</w:t>
            </w:r>
          </w:p>
        </w:tc>
      </w:tr>
      <w:tr w:rsidR="00AD0931" w:rsidTr="00AD0931">
        <w:tc>
          <w:tcPr>
            <w:tcW w:w="417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Cs/>
                <w:sz w:val="18"/>
                <w:szCs w:val="18"/>
              </w:rPr>
            </w:pPr>
            <w:r>
              <w:rPr>
                <w:rFonts w:ascii="Tahoma" w:hAnsi="Tahoma" w:cs="Tahoma"/>
                <w:bCs/>
                <w:sz w:val="18"/>
                <w:szCs w:val="18"/>
              </w:rPr>
              <w:t>Kalorie</w:t>
            </w:r>
          </w:p>
        </w:tc>
        <w:tc>
          <w:tcPr>
            <w:tcW w:w="460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Cs/>
                <w:sz w:val="18"/>
                <w:szCs w:val="18"/>
              </w:rPr>
            </w:pPr>
            <w:r>
              <w:rPr>
                <w:rFonts w:ascii="Tahoma" w:hAnsi="Tahoma" w:cs="Tahoma"/>
                <w:bCs/>
                <w:sz w:val="18"/>
                <w:szCs w:val="18"/>
              </w:rPr>
              <w:t>ok. 2100-2200</w:t>
            </w:r>
          </w:p>
        </w:tc>
      </w:tr>
      <w:tr w:rsidR="00AD0931" w:rsidTr="00AD0931">
        <w:tc>
          <w:tcPr>
            <w:tcW w:w="417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Cs/>
                <w:sz w:val="18"/>
                <w:szCs w:val="18"/>
              </w:rPr>
            </w:pPr>
            <w:r>
              <w:rPr>
                <w:rFonts w:ascii="Tahoma" w:hAnsi="Tahoma" w:cs="Tahoma"/>
                <w:bCs/>
                <w:sz w:val="18"/>
                <w:szCs w:val="18"/>
              </w:rPr>
              <w:t>Węglowodany</w:t>
            </w:r>
          </w:p>
        </w:tc>
        <w:tc>
          <w:tcPr>
            <w:tcW w:w="460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Cs/>
                <w:sz w:val="18"/>
                <w:szCs w:val="18"/>
              </w:rPr>
            </w:pPr>
            <w:smartTag w:uri="urn:schemas-microsoft-com:office:smarttags" w:element="metricconverter">
              <w:smartTagPr>
                <w:attr w:name="ProductID" w:val="300 g"/>
              </w:smartTagPr>
              <w:r>
                <w:rPr>
                  <w:rFonts w:ascii="Tahoma" w:hAnsi="Tahoma" w:cs="Tahoma"/>
                  <w:bCs/>
                  <w:sz w:val="18"/>
                  <w:szCs w:val="18"/>
                </w:rPr>
                <w:t>ok. 300 g</w:t>
              </w:r>
            </w:smartTag>
          </w:p>
        </w:tc>
      </w:tr>
      <w:tr w:rsidR="00AD0931" w:rsidTr="00AD0931">
        <w:tc>
          <w:tcPr>
            <w:tcW w:w="417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Cs/>
                <w:sz w:val="18"/>
                <w:szCs w:val="18"/>
              </w:rPr>
            </w:pPr>
            <w:r>
              <w:rPr>
                <w:rFonts w:ascii="Tahoma" w:hAnsi="Tahoma" w:cs="Tahoma"/>
                <w:bCs/>
                <w:sz w:val="18"/>
                <w:szCs w:val="18"/>
              </w:rPr>
              <w:t>Białko</w:t>
            </w:r>
          </w:p>
          <w:p w:rsidR="00AD0931" w:rsidRDefault="00AD0931">
            <w:pPr>
              <w:overflowPunct w:val="0"/>
              <w:jc w:val="both"/>
              <w:rPr>
                <w:rFonts w:ascii="Tahoma" w:hAnsi="Tahoma" w:cs="Tahoma"/>
                <w:bCs/>
                <w:sz w:val="18"/>
                <w:szCs w:val="18"/>
              </w:rPr>
            </w:pPr>
            <w:r>
              <w:rPr>
                <w:rFonts w:ascii="Tahoma" w:hAnsi="Tahoma" w:cs="Tahoma"/>
                <w:bCs/>
                <w:sz w:val="18"/>
                <w:szCs w:val="18"/>
              </w:rPr>
              <w:t>W tym białko zwierzęce</w:t>
            </w:r>
          </w:p>
        </w:tc>
        <w:tc>
          <w:tcPr>
            <w:tcW w:w="460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Cs/>
                <w:sz w:val="18"/>
                <w:szCs w:val="18"/>
              </w:rPr>
            </w:pPr>
            <w:smartTag w:uri="urn:schemas-microsoft-com:office:smarttags" w:element="metricconverter">
              <w:smartTagPr>
                <w:attr w:name="ProductID" w:val="70 g"/>
              </w:smartTagPr>
              <w:r>
                <w:rPr>
                  <w:rFonts w:ascii="Tahoma" w:hAnsi="Tahoma" w:cs="Tahoma"/>
                  <w:bCs/>
                  <w:sz w:val="18"/>
                  <w:szCs w:val="18"/>
                </w:rPr>
                <w:t>ogółem  ok. 70 g</w:t>
              </w:r>
            </w:smartTag>
          </w:p>
          <w:p w:rsidR="00AD0931" w:rsidRDefault="00AD0931">
            <w:pPr>
              <w:overflowPunct w:val="0"/>
              <w:jc w:val="both"/>
              <w:rPr>
                <w:rFonts w:ascii="Tahoma" w:hAnsi="Tahoma" w:cs="Tahoma"/>
                <w:bCs/>
                <w:sz w:val="18"/>
                <w:szCs w:val="18"/>
              </w:rPr>
            </w:pPr>
            <w:smartTag w:uri="urn:schemas-microsoft-com:office:smarttags" w:element="metricconverter">
              <w:smartTagPr>
                <w:attr w:name="ProductID" w:val="30 g"/>
              </w:smartTagPr>
              <w:r>
                <w:rPr>
                  <w:rFonts w:ascii="Tahoma" w:hAnsi="Tahoma" w:cs="Tahoma"/>
                  <w:bCs/>
                  <w:sz w:val="18"/>
                  <w:szCs w:val="18"/>
                </w:rPr>
                <w:t xml:space="preserve">             ok. 20-30 g</w:t>
              </w:r>
            </w:smartTag>
          </w:p>
        </w:tc>
      </w:tr>
      <w:tr w:rsidR="00AD0931" w:rsidTr="00AD0931">
        <w:tc>
          <w:tcPr>
            <w:tcW w:w="417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Cs/>
                <w:sz w:val="18"/>
                <w:szCs w:val="18"/>
              </w:rPr>
            </w:pPr>
            <w:r>
              <w:rPr>
                <w:rFonts w:ascii="Tahoma" w:hAnsi="Tahoma" w:cs="Tahoma"/>
                <w:bCs/>
                <w:sz w:val="18"/>
                <w:szCs w:val="18"/>
              </w:rPr>
              <w:t>Tłuszcz</w:t>
            </w:r>
          </w:p>
        </w:tc>
        <w:tc>
          <w:tcPr>
            <w:tcW w:w="4606" w:type="dxa"/>
            <w:tcBorders>
              <w:top w:val="single" w:sz="4" w:space="0" w:color="auto"/>
              <w:left w:val="single" w:sz="4" w:space="0" w:color="auto"/>
              <w:bottom w:val="single" w:sz="4" w:space="0" w:color="auto"/>
              <w:right w:val="single" w:sz="4" w:space="0" w:color="auto"/>
            </w:tcBorders>
            <w:hideMark/>
          </w:tcPr>
          <w:p w:rsidR="00AD0931" w:rsidRDefault="00AD0931">
            <w:pPr>
              <w:overflowPunct w:val="0"/>
              <w:jc w:val="both"/>
              <w:rPr>
                <w:rFonts w:ascii="Tahoma" w:hAnsi="Tahoma" w:cs="Tahoma"/>
                <w:bCs/>
                <w:sz w:val="18"/>
                <w:szCs w:val="18"/>
              </w:rPr>
            </w:pPr>
            <w:smartTag w:uri="urn:schemas-microsoft-com:office:smarttags" w:element="metricconverter">
              <w:smartTagPr>
                <w:attr w:name="ProductID" w:val="70 g"/>
              </w:smartTagPr>
              <w:r>
                <w:rPr>
                  <w:rFonts w:ascii="Tahoma" w:hAnsi="Tahoma" w:cs="Tahoma"/>
                  <w:bCs/>
                  <w:sz w:val="18"/>
                  <w:szCs w:val="18"/>
                </w:rPr>
                <w:t>ok. 70 g</w:t>
              </w:r>
            </w:smartTag>
          </w:p>
        </w:tc>
      </w:tr>
    </w:tbl>
    <w:p w:rsidR="00AD0931" w:rsidRDefault="00AD0931" w:rsidP="00AD0931">
      <w:pPr>
        <w:overflowPunct w:val="0"/>
        <w:jc w:val="both"/>
        <w:rPr>
          <w:rFonts w:ascii="Tahoma" w:hAnsi="Tahoma" w:cs="Tahoma"/>
          <w:bCs/>
          <w:sz w:val="18"/>
          <w:szCs w:val="18"/>
        </w:rPr>
      </w:pPr>
    </w:p>
    <w:p w:rsidR="00AD0931" w:rsidRDefault="00AD0931" w:rsidP="00AD0931">
      <w:pPr>
        <w:overflowPunct w:val="0"/>
        <w:jc w:val="both"/>
        <w:rPr>
          <w:rFonts w:ascii="Tahoma" w:hAnsi="Tahoma" w:cs="Tahoma"/>
          <w:bCs/>
          <w:sz w:val="18"/>
          <w:szCs w:val="18"/>
        </w:rPr>
      </w:pPr>
      <w:r>
        <w:rPr>
          <w:rFonts w:ascii="Tahoma" w:hAnsi="Tahoma" w:cs="Tahoma"/>
          <w:bCs/>
          <w:sz w:val="18"/>
          <w:szCs w:val="18"/>
        </w:rPr>
        <w:t>Białko powinno pokrywać od 13-16% całodobowego zapotrzebowania kalorycznego, tłuszcze nie więcej niż 30% całodobowego zapotrzebowania kalorycznego natomiast reszta kalorii powinna zostać pokryta przez węglowodany.</w:t>
      </w:r>
    </w:p>
    <w:p w:rsidR="00AD0931" w:rsidRDefault="00AD0931" w:rsidP="00AD0931">
      <w:pPr>
        <w:overflowPunct w:val="0"/>
        <w:jc w:val="both"/>
        <w:rPr>
          <w:rFonts w:ascii="Tahoma" w:hAnsi="Tahoma" w:cs="Tahoma"/>
          <w:bCs/>
          <w:sz w:val="18"/>
          <w:szCs w:val="18"/>
        </w:rPr>
      </w:pPr>
      <w:r>
        <w:rPr>
          <w:rFonts w:ascii="Tahoma" w:hAnsi="Tahoma" w:cs="Tahoma"/>
          <w:bCs/>
          <w:sz w:val="18"/>
          <w:szCs w:val="18"/>
        </w:rPr>
        <w:t>Przykładowy jadłospis na 10 dni dot. diety normalnej stanowi załączniki nr 10 do SIWZ.</w:t>
      </w:r>
    </w:p>
    <w:p w:rsidR="00AD0931" w:rsidRDefault="00AD0931" w:rsidP="00AD0931">
      <w:pPr>
        <w:overflowPunct w:val="0"/>
        <w:jc w:val="both"/>
        <w:rPr>
          <w:rFonts w:ascii="Tahoma" w:hAnsi="Tahoma" w:cs="Tahoma"/>
          <w:bCs/>
          <w:sz w:val="18"/>
          <w:szCs w:val="18"/>
        </w:rPr>
      </w:pPr>
      <w:r>
        <w:rPr>
          <w:rFonts w:ascii="Tahoma" w:hAnsi="Tahoma" w:cs="Tahoma"/>
          <w:bCs/>
          <w:sz w:val="18"/>
          <w:szCs w:val="18"/>
        </w:rPr>
        <w:t>•</w:t>
      </w:r>
      <w:r>
        <w:rPr>
          <w:rFonts w:ascii="Tahoma" w:hAnsi="Tahoma" w:cs="Tahoma"/>
          <w:bCs/>
          <w:sz w:val="18"/>
          <w:szCs w:val="18"/>
        </w:rPr>
        <w:tab/>
        <w:t>Posiłki na dietę dziecka małego muszą być zgodne z wytycznymi żywienia dzieci między 1-3 rokiem życia. Jest to dieta lekkostrawna.  Założenia diety: 1100 -  1500kcal, białko 35g, tłuszcz -43g, węglowodany 190g.</w:t>
      </w:r>
    </w:p>
    <w:p w:rsidR="00AD0931" w:rsidRDefault="00AD0931" w:rsidP="00AD0931">
      <w:pPr>
        <w:overflowPunct w:val="0"/>
        <w:jc w:val="both"/>
        <w:rPr>
          <w:rFonts w:ascii="Tahoma" w:hAnsi="Tahoma" w:cs="Tahoma"/>
          <w:bCs/>
          <w:sz w:val="18"/>
          <w:szCs w:val="18"/>
        </w:rPr>
      </w:pPr>
      <w:r>
        <w:rPr>
          <w:rFonts w:ascii="Tahoma" w:hAnsi="Tahoma" w:cs="Tahoma"/>
          <w:bCs/>
          <w:sz w:val="18"/>
          <w:szCs w:val="18"/>
        </w:rPr>
        <w:lastRenderedPageBreak/>
        <w:t>•</w:t>
      </w:r>
      <w:r>
        <w:rPr>
          <w:rFonts w:ascii="Tahoma" w:hAnsi="Tahoma" w:cs="Tahoma"/>
          <w:bCs/>
          <w:sz w:val="18"/>
          <w:szCs w:val="18"/>
        </w:rPr>
        <w:tab/>
        <w:t>Wykonawca dostarcza dodatki  (suchary, dżem kleik błyskawiczny, bis</w:t>
      </w:r>
      <w:r w:rsidR="002C6732">
        <w:rPr>
          <w:rFonts w:ascii="Tahoma" w:hAnsi="Tahoma" w:cs="Tahoma"/>
          <w:bCs/>
          <w:sz w:val="18"/>
          <w:szCs w:val="18"/>
        </w:rPr>
        <w:t>zkopty , kaszki mleczno-owocowe</w:t>
      </w:r>
      <w:r>
        <w:rPr>
          <w:rFonts w:ascii="Tahoma" w:hAnsi="Tahoma" w:cs="Tahoma"/>
          <w:bCs/>
          <w:sz w:val="18"/>
          <w:szCs w:val="18"/>
        </w:rPr>
        <w:t>,</w:t>
      </w:r>
      <w:r w:rsidR="002C6732">
        <w:rPr>
          <w:rFonts w:ascii="Tahoma" w:hAnsi="Tahoma" w:cs="Tahoma"/>
          <w:bCs/>
          <w:sz w:val="18"/>
          <w:szCs w:val="18"/>
        </w:rPr>
        <w:t xml:space="preserve"> </w:t>
      </w:r>
      <w:r>
        <w:rPr>
          <w:rFonts w:ascii="Tahoma" w:hAnsi="Tahoma" w:cs="Tahoma"/>
          <w:bCs/>
          <w:sz w:val="18"/>
          <w:szCs w:val="18"/>
        </w:rPr>
        <w:t>ryżowo-owocowe ) na indywidualne  zamówienie i zapotrzebowanie z każdego oddziału szpitala.</w:t>
      </w:r>
    </w:p>
    <w:p w:rsidR="00AD0931" w:rsidRDefault="00AD0931" w:rsidP="00AD0931">
      <w:pPr>
        <w:overflowPunct w:val="0"/>
        <w:jc w:val="both"/>
        <w:rPr>
          <w:rFonts w:ascii="Tahoma" w:hAnsi="Tahoma" w:cs="Tahoma"/>
          <w:bCs/>
          <w:sz w:val="18"/>
          <w:szCs w:val="18"/>
        </w:rPr>
      </w:pPr>
    </w:p>
    <w:p w:rsidR="00AD0931" w:rsidRDefault="00AD0931" w:rsidP="00AD0931">
      <w:pPr>
        <w:numPr>
          <w:ilvl w:val="0"/>
          <w:numId w:val="41"/>
        </w:numPr>
        <w:suppressAutoHyphens w:val="0"/>
        <w:overflowPunct w:val="0"/>
        <w:autoSpaceDN w:val="0"/>
        <w:ind w:left="284" w:hanging="284"/>
        <w:jc w:val="both"/>
        <w:rPr>
          <w:rFonts w:ascii="Tahoma" w:hAnsi="Tahoma" w:cs="Tahoma"/>
          <w:bCs/>
          <w:sz w:val="18"/>
          <w:szCs w:val="18"/>
        </w:rPr>
      </w:pPr>
      <w:r>
        <w:rPr>
          <w:rFonts w:ascii="Tahoma" w:hAnsi="Tahoma" w:cs="Tahoma"/>
          <w:bCs/>
          <w:sz w:val="18"/>
          <w:szCs w:val="18"/>
        </w:rPr>
        <w:t>Wykonawca jest zobowiązany :</w:t>
      </w:r>
    </w:p>
    <w:p w:rsidR="00AD0931" w:rsidRDefault="00AD0931" w:rsidP="00AD0931">
      <w:pPr>
        <w:numPr>
          <w:ilvl w:val="0"/>
          <w:numId w:val="42"/>
        </w:numPr>
        <w:suppressAutoHyphens w:val="0"/>
        <w:overflowPunct w:val="0"/>
        <w:autoSpaceDN w:val="0"/>
        <w:jc w:val="both"/>
        <w:rPr>
          <w:rFonts w:ascii="Tahoma" w:hAnsi="Tahoma" w:cs="Tahoma"/>
          <w:bCs/>
          <w:sz w:val="18"/>
          <w:szCs w:val="18"/>
        </w:rPr>
      </w:pPr>
      <w:r>
        <w:rPr>
          <w:rFonts w:ascii="Tahoma" w:hAnsi="Tahoma" w:cs="Tahoma"/>
          <w:bCs/>
          <w:sz w:val="18"/>
          <w:szCs w:val="18"/>
        </w:rPr>
        <w:t>Zapewnić dostarczanie posiłków we wszystkie dni tygodnia 3 razy dziennie zgodnie z poniższymi zasadami:</w:t>
      </w:r>
    </w:p>
    <w:p w:rsidR="00AD0931" w:rsidRDefault="00AD0931" w:rsidP="00AD0931">
      <w:pPr>
        <w:numPr>
          <w:ilvl w:val="0"/>
          <w:numId w:val="43"/>
        </w:numPr>
        <w:suppressAutoHyphens w:val="0"/>
        <w:overflowPunct w:val="0"/>
        <w:autoSpaceDN w:val="0"/>
        <w:jc w:val="both"/>
        <w:rPr>
          <w:rFonts w:ascii="Tahoma" w:hAnsi="Tahoma" w:cs="Tahoma"/>
          <w:bCs/>
          <w:sz w:val="18"/>
          <w:szCs w:val="18"/>
        </w:rPr>
      </w:pPr>
      <w:r>
        <w:rPr>
          <w:rFonts w:ascii="Tahoma" w:hAnsi="Tahoma" w:cs="Tahoma"/>
          <w:bCs/>
          <w:sz w:val="18"/>
          <w:szCs w:val="18"/>
        </w:rPr>
        <w:t>śniadanie 7</w:t>
      </w:r>
      <w:r>
        <w:rPr>
          <w:rFonts w:ascii="Tahoma" w:hAnsi="Tahoma" w:cs="Tahoma"/>
          <w:bCs/>
          <w:sz w:val="18"/>
          <w:szCs w:val="18"/>
          <w:vertAlign w:val="superscript"/>
        </w:rPr>
        <w:t>30</w:t>
      </w:r>
      <w:r>
        <w:rPr>
          <w:rFonts w:ascii="Tahoma" w:hAnsi="Tahoma" w:cs="Tahoma"/>
          <w:bCs/>
          <w:sz w:val="18"/>
          <w:szCs w:val="18"/>
        </w:rPr>
        <w:t xml:space="preserve"> - 8</w:t>
      </w:r>
      <w:r>
        <w:rPr>
          <w:rFonts w:ascii="Tahoma" w:hAnsi="Tahoma" w:cs="Tahoma"/>
          <w:bCs/>
          <w:sz w:val="18"/>
          <w:szCs w:val="18"/>
          <w:vertAlign w:val="superscript"/>
        </w:rPr>
        <w:t>00</w:t>
      </w:r>
      <w:r>
        <w:rPr>
          <w:rFonts w:ascii="Tahoma" w:hAnsi="Tahoma" w:cs="Tahoma"/>
          <w:bCs/>
          <w:sz w:val="18"/>
          <w:szCs w:val="18"/>
        </w:rPr>
        <w:t>,</w:t>
      </w:r>
    </w:p>
    <w:p w:rsidR="00AD0931" w:rsidRDefault="00AD0931" w:rsidP="00AD0931">
      <w:pPr>
        <w:numPr>
          <w:ilvl w:val="0"/>
          <w:numId w:val="43"/>
        </w:numPr>
        <w:suppressAutoHyphens w:val="0"/>
        <w:overflowPunct w:val="0"/>
        <w:autoSpaceDN w:val="0"/>
        <w:jc w:val="both"/>
        <w:rPr>
          <w:rFonts w:ascii="Tahoma" w:hAnsi="Tahoma" w:cs="Tahoma"/>
          <w:bCs/>
          <w:sz w:val="18"/>
          <w:szCs w:val="18"/>
        </w:rPr>
      </w:pPr>
      <w:r>
        <w:rPr>
          <w:rFonts w:ascii="Tahoma" w:hAnsi="Tahoma" w:cs="Tahoma"/>
          <w:bCs/>
          <w:sz w:val="18"/>
          <w:szCs w:val="18"/>
        </w:rPr>
        <w:t>obiad  12</w:t>
      </w:r>
      <w:r>
        <w:rPr>
          <w:rFonts w:ascii="Tahoma" w:hAnsi="Tahoma" w:cs="Tahoma"/>
          <w:bCs/>
          <w:sz w:val="18"/>
          <w:szCs w:val="18"/>
          <w:vertAlign w:val="superscript"/>
        </w:rPr>
        <w:t>30</w:t>
      </w:r>
      <w:r>
        <w:rPr>
          <w:rFonts w:ascii="Tahoma" w:hAnsi="Tahoma" w:cs="Tahoma"/>
          <w:bCs/>
          <w:sz w:val="18"/>
          <w:szCs w:val="18"/>
        </w:rPr>
        <w:t xml:space="preserve"> – 13</w:t>
      </w:r>
      <w:r>
        <w:rPr>
          <w:rFonts w:ascii="Tahoma" w:hAnsi="Tahoma" w:cs="Tahoma"/>
          <w:bCs/>
          <w:sz w:val="18"/>
          <w:szCs w:val="18"/>
          <w:vertAlign w:val="superscript"/>
        </w:rPr>
        <w:t>00</w:t>
      </w:r>
      <w:r>
        <w:rPr>
          <w:rFonts w:ascii="Tahoma" w:hAnsi="Tahoma" w:cs="Tahoma"/>
          <w:bCs/>
          <w:sz w:val="18"/>
          <w:szCs w:val="18"/>
        </w:rPr>
        <w:t>,</w:t>
      </w:r>
    </w:p>
    <w:p w:rsidR="00AD0931" w:rsidRDefault="00AD0931" w:rsidP="00AD0931">
      <w:pPr>
        <w:numPr>
          <w:ilvl w:val="0"/>
          <w:numId w:val="43"/>
        </w:numPr>
        <w:suppressAutoHyphens w:val="0"/>
        <w:overflowPunct w:val="0"/>
        <w:autoSpaceDN w:val="0"/>
        <w:jc w:val="both"/>
        <w:rPr>
          <w:rFonts w:ascii="Tahoma" w:hAnsi="Tahoma" w:cs="Tahoma"/>
          <w:bCs/>
          <w:sz w:val="18"/>
          <w:szCs w:val="18"/>
        </w:rPr>
      </w:pPr>
      <w:r>
        <w:rPr>
          <w:rFonts w:ascii="Tahoma" w:hAnsi="Tahoma" w:cs="Tahoma"/>
          <w:bCs/>
          <w:sz w:val="18"/>
          <w:szCs w:val="18"/>
        </w:rPr>
        <w:t>kolacja 16</w:t>
      </w:r>
      <w:r>
        <w:rPr>
          <w:rFonts w:ascii="Tahoma" w:hAnsi="Tahoma" w:cs="Tahoma"/>
          <w:bCs/>
          <w:sz w:val="18"/>
          <w:szCs w:val="18"/>
          <w:vertAlign w:val="superscript"/>
        </w:rPr>
        <w:t>30</w:t>
      </w:r>
      <w:r>
        <w:rPr>
          <w:rFonts w:ascii="Tahoma" w:hAnsi="Tahoma" w:cs="Tahoma"/>
          <w:bCs/>
          <w:sz w:val="18"/>
          <w:szCs w:val="18"/>
        </w:rPr>
        <w:t xml:space="preserve"> – 17</w:t>
      </w:r>
      <w:r>
        <w:rPr>
          <w:rFonts w:ascii="Tahoma" w:hAnsi="Tahoma" w:cs="Tahoma"/>
          <w:bCs/>
          <w:sz w:val="18"/>
          <w:szCs w:val="18"/>
          <w:vertAlign w:val="superscript"/>
        </w:rPr>
        <w:t>00</w:t>
      </w:r>
      <w:r>
        <w:rPr>
          <w:rFonts w:ascii="Tahoma" w:hAnsi="Tahoma" w:cs="Tahoma"/>
          <w:bCs/>
          <w:sz w:val="18"/>
          <w:szCs w:val="18"/>
        </w:rPr>
        <w:t xml:space="preserve"> </w:t>
      </w:r>
    </w:p>
    <w:p w:rsidR="00AD0931" w:rsidRDefault="00AD0931" w:rsidP="00AD0931">
      <w:pPr>
        <w:overflowPunct w:val="0"/>
        <w:ind w:left="360"/>
        <w:jc w:val="both"/>
        <w:rPr>
          <w:rFonts w:ascii="Tahoma" w:hAnsi="Tahoma" w:cs="Tahoma"/>
          <w:bCs/>
          <w:sz w:val="18"/>
          <w:szCs w:val="18"/>
        </w:rPr>
      </w:pPr>
      <w:r>
        <w:rPr>
          <w:rFonts w:ascii="Tahoma" w:hAnsi="Tahoma" w:cs="Tahoma"/>
          <w:bCs/>
          <w:sz w:val="18"/>
          <w:szCs w:val="18"/>
        </w:rPr>
        <w:t>Zamawiający nie dopuszcza dostarczania kolacji razem z obiadem.</w:t>
      </w:r>
    </w:p>
    <w:p w:rsidR="00AD0931" w:rsidRDefault="00AD0931" w:rsidP="00AD0931">
      <w:pPr>
        <w:numPr>
          <w:ilvl w:val="0"/>
          <w:numId w:val="41"/>
        </w:numPr>
        <w:suppressAutoHyphens w:val="0"/>
        <w:overflowPunct w:val="0"/>
        <w:autoSpaceDN w:val="0"/>
        <w:ind w:left="284" w:hanging="284"/>
        <w:jc w:val="both"/>
        <w:rPr>
          <w:rFonts w:ascii="Tahoma" w:hAnsi="Tahoma" w:cs="Tahoma"/>
          <w:bCs/>
          <w:sz w:val="18"/>
          <w:szCs w:val="18"/>
        </w:rPr>
      </w:pPr>
      <w:r>
        <w:rPr>
          <w:rFonts w:ascii="Tahoma" w:hAnsi="Tahoma" w:cs="Tahoma"/>
          <w:bCs/>
          <w:sz w:val="18"/>
          <w:szCs w:val="18"/>
        </w:rPr>
        <w:t>Posiłki należy dostarczyć rozdzielone na poszczególne oddziały wg zgłoszonej ilości.</w:t>
      </w:r>
    </w:p>
    <w:p w:rsidR="00AD0931" w:rsidRDefault="00AD0931" w:rsidP="00AD0931">
      <w:pPr>
        <w:numPr>
          <w:ilvl w:val="0"/>
          <w:numId w:val="44"/>
        </w:numPr>
        <w:shd w:val="clear" w:color="auto" w:fill="FFFFFF"/>
        <w:suppressAutoHyphens w:val="0"/>
        <w:autoSpaceDN w:val="0"/>
        <w:ind w:right="-79"/>
        <w:jc w:val="both"/>
        <w:rPr>
          <w:rFonts w:ascii="Tahoma" w:hAnsi="Tahoma" w:cs="Tahoma"/>
          <w:sz w:val="18"/>
          <w:szCs w:val="18"/>
        </w:rPr>
      </w:pPr>
      <w:r>
        <w:rPr>
          <w:rFonts w:ascii="Tahoma" w:hAnsi="Tahoma" w:cs="Tahoma"/>
          <w:sz w:val="18"/>
          <w:szCs w:val="18"/>
        </w:rPr>
        <w:t>Zamawiający prześle Wykonawcy mailem  do godz. 10</w:t>
      </w:r>
      <w:r>
        <w:rPr>
          <w:rFonts w:ascii="Tahoma" w:hAnsi="Tahoma" w:cs="Tahoma"/>
          <w:sz w:val="18"/>
          <w:szCs w:val="18"/>
          <w:vertAlign w:val="superscript"/>
        </w:rPr>
        <w:t xml:space="preserve">00 </w:t>
      </w:r>
      <w:r>
        <w:rPr>
          <w:rFonts w:ascii="Tahoma" w:hAnsi="Tahoma" w:cs="Tahoma"/>
          <w:sz w:val="18"/>
          <w:szCs w:val="18"/>
        </w:rPr>
        <w:t>zlecenie do firmy cateringowej/protokół odbioru zawierające</w:t>
      </w:r>
      <w:r>
        <w:rPr>
          <w:rFonts w:ascii="Tahoma" w:hAnsi="Tahoma" w:cs="Tahoma"/>
          <w:sz w:val="18"/>
          <w:szCs w:val="18"/>
          <w:vertAlign w:val="superscript"/>
        </w:rPr>
        <w:t xml:space="preserve"> </w:t>
      </w:r>
      <w:r>
        <w:rPr>
          <w:rFonts w:ascii="Tahoma" w:hAnsi="Tahoma" w:cs="Tahoma"/>
          <w:sz w:val="18"/>
          <w:szCs w:val="18"/>
        </w:rPr>
        <w:t xml:space="preserve">ilość posiłków i diet </w:t>
      </w:r>
      <w:r>
        <w:rPr>
          <w:rFonts w:ascii="Tahoma" w:hAnsi="Tahoma" w:cs="Tahoma"/>
          <w:spacing w:val="3"/>
          <w:sz w:val="18"/>
          <w:szCs w:val="18"/>
        </w:rPr>
        <w:t>(wzór druku „</w:t>
      </w:r>
      <w:r>
        <w:rPr>
          <w:rFonts w:ascii="Tahoma" w:hAnsi="Tahoma" w:cs="Tahoma"/>
          <w:sz w:val="18"/>
          <w:szCs w:val="18"/>
        </w:rPr>
        <w:t>zlecenie do firmy cateringowej/protokół odbioru”</w:t>
      </w:r>
      <w:r>
        <w:rPr>
          <w:rFonts w:ascii="Tahoma" w:hAnsi="Tahoma" w:cs="Tahoma"/>
          <w:spacing w:val="3"/>
          <w:sz w:val="18"/>
          <w:szCs w:val="18"/>
        </w:rPr>
        <w:t xml:space="preserve"> stanowi załącznik nr 12 do SIWZ).</w:t>
      </w:r>
      <w:r>
        <w:rPr>
          <w:rFonts w:ascii="Tahoma" w:hAnsi="Tahoma" w:cs="Tahoma"/>
          <w:sz w:val="18"/>
          <w:szCs w:val="18"/>
        </w:rPr>
        <w:t xml:space="preserve"> Wykonawca jest zobowiązany umożliwić Zamawiającemu dokonanie telefonicznej korekty w następujących godzinach: ilości obiadów  do godz. </w:t>
      </w:r>
      <w:r>
        <w:rPr>
          <w:rFonts w:ascii="Tahoma" w:hAnsi="Tahoma" w:cs="Tahoma"/>
          <w:b/>
          <w:sz w:val="18"/>
          <w:szCs w:val="18"/>
        </w:rPr>
        <w:t>11</w:t>
      </w:r>
      <w:r>
        <w:rPr>
          <w:rFonts w:ascii="Tahoma" w:hAnsi="Tahoma" w:cs="Tahoma"/>
          <w:b/>
          <w:sz w:val="18"/>
          <w:szCs w:val="18"/>
          <w:vertAlign w:val="superscript"/>
        </w:rPr>
        <w:t>00</w:t>
      </w:r>
      <w:r>
        <w:rPr>
          <w:rFonts w:ascii="Tahoma" w:hAnsi="Tahoma" w:cs="Tahoma"/>
          <w:sz w:val="18"/>
          <w:szCs w:val="18"/>
        </w:rPr>
        <w:t xml:space="preserve">, ilości kolacji do godz. </w:t>
      </w:r>
      <w:r>
        <w:rPr>
          <w:rFonts w:ascii="Tahoma" w:hAnsi="Tahoma" w:cs="Tahoma"/>
          <w:b/>
          <w:sz w:val="18"/>
          <w:szCs w:val="18"/>
        </w:rPr>
        <w:t>13</w:t>
      </w:r>
      <w:r>
        <w:rPr>
          <w:rFonts w:ascii="Tahoma" w:hAnsi="Tahoma" w:cs="Tahoma"/>
          <w:b/>
          <w:sz w:val="18"/>
          <w:szCs w:val="18"/>
          <w:vertAlign w:val="superscript"/>
        </w:rPr>
        <w:t>00</w:t>
      </w:r>
      <w:r>
        <w:rPr>
          <w:rFonts w:ascii="Tahoma" w:hAnsi="Tahoma" w:cs="Tahoma"/>
          <w:sz w:val="18"/>
          <w:szCs w:val="18"/>
        </w:rPr>
        <w:t xml:space="preserve">, ilości śniadań na dzień następny do godz. </w:t>
      </w:r>
      <w:r>
        <w:rPr>
          <w:rFonts w:ascii="Tahoma" w:hAnsi="Tahoma" w:cs="Tahoma"/>
          <w:b/>
          <w:sz w:val="18"/>
          <w:szCs w:val="18"/>
        </w:rPr>
        <w:t>14</w:t>
      </w:r>
      <w:r>
        <w:rPr>
          <w:rFonts w:ascii="Tahoma" w:hAnsi="Tahoma" w:cs="Tahoma"/>
          <w:b/>
          <w:sz w:val="18"/>
          <w:szCs w:val="18"/>
          <w:vertAlign w:val="superscript"/>
        </w:rPr>
        <w:t xml:space="preserve">00. </w:t>
      </w:r>
    </w:p>
    <w:p w:rsidR="00AD0931" w:rsidRDefault="00AD0931" w:rsidP="00AD0931">
      <w:pPr>
        <w:numPr>
          <w:ilvl w:val="0"/>
          <w:numId w:val="44"/>
        </w:numPr>
        <w:shd w:val="clear" w:color="auto" w:fill="FFFFFF"/>
        <w:suppressAutoHyphens w:val="0"/>
        <w:autoSpaceDN w:val="0"/>
        <w:ind w:right="-79"/>
        <w:jc w:val="both"/>
        <w:rPr>
          <w:rFonts w:ascii="Tahoma" w:hAnsi="Tahoma" w:cs="Tahoma"/>
          <w:sz w:val="18"/>
          <w:szCs w:val="18"/>
        </w:rPr>
      </w:pPr>
      <w:r>
        <w:rPr>
          <w:rFonts w:ascii="Tahoma" w:hAnsi="Tahoma" w:cs="Tahoma"/>
          <w:bCs/>
          <w:sz w:val="18"/>
          <w:szCs w:val="18"/>
        </w:rPr>
        <w:t xml:space="preserve">Podczas dostawy  </w:t>
      </w:r>
      <w:r>
        <w:rPr>
          <w:rFonts w:ascii="Tahoma" w:hAnsi="Tahoma" w:cs="Tahoma"/>
          <w:bCs/>
          <w:color w:val="000000"/>
          <w:spacing w:val="3"/>
          <w:sz w:val="18"/>
          <w:szCs w:val="18"/>
        </w:rPr>
        <w:t xml:space="preserve">Wykonawca jest zobowiązany potwierdzić ilość przekazanych posiłków na druku „zlecenie do firmy cateringowej/protokół odbioru” dostarczanym każdorazowo przez osobę upoważnioną przez Zamawiającego. Dokumentacja ta każdorazowo winna być podpisana przez przedstawiciela Wykonawcy – np. Kierowcę, natomiast ze strony Zamawiającego przez </w:t>
      </w:r>
      <w:r>
        <w:rPr>
          <w:rFonts w:ascii="Tahoma" w:hAnsi="Tahoma" w:cs="Tahoma"/>
          <w:bCs/>
          <w:color w:val="000000"/>
          <w:spacing w:val="4"/>
          <w:sz w:val="18"/>
          <w:szCs w:val="18"/>
        </w:rPr>
        <w:t xml:space="preserve">Dietetyka Szpitalnego lub innego pracownika upoważnionego oraz osobę odbierającą posiłek tj. </w:t>
      </w:r>
      <w:r>
        <w:rPr>
          <w:rFonts w:ascii="Tahoma" w:hAnsi="Tahoma" w:cs="Tahoma"/>
          <w:bCs/>
          <w:color w:val="000000"/>
          <w:spacing w:val="3"/>
          <w:sz w:val="18"/>
          <w:szCs w:val="18"/>
        </w:rPr>
        <w:t xml:space="preserve">Pielęgniarkę Koordynującą lub przez wyznaczonego zastępcę. </w:t>
      </w:r>
    </w:p>
    <w:p w:rsidR="00AD0931" w:rsidRDefault="00AD0931"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Obiad powinien być umieszczony w termosach lub pojemnikach utrzymujących odpowiednią temperaturę.</w:t>
      </w:r>
    </w:p>
    <w:p w:rsidR="00AD0931" w:rsidRDefault="00AD0931"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Śniadania, obiady (nie dotyczy zup) oraz kolacje powinny być osobno porcjowane w jednorazowych pojemnikach/tackach (nie papierowych), przez porcjowanie Zamawiający rozumie  porcjowanie posiłków na poszczególnych pacjentów i dostarczanie jedzenia w naczyniach jednorazowych (każdy pacjent osobny pojemnik jednorazowy lub tacka  jednorazowa – nie papierowa). </w:t>
      </w:r>
    </w:p>
    <w:p w:rsidR="00AD0931" w:rsidRDefault="00AD0931"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Obiady (drugie dania) należy porcjować do pojemników min. 3 komorowych styropianowych i obłożonych dodatkowo folią aluminiową w celu zachowania właściwej temperatury. </w:t>
      </w:r>
    </w:p>
    <w:p w:rsidR="00AD0931" w:rsidRDefault="00AD0931" w:rsidP="00AD0931">
      <w:pPr>
        <w:widowControl w:val="0"/>
        <w:numPr>
          <w:ilvl w:val="0"/>
          <w:numId w:val="44"/>
        </w:numPr>
        <w:suppressAutoHyphens w:val="0"/>
        <w:autoSpaceDE w:val="0"/>
        <w:autoSpaceDN w:val="0"/>
        <w:adjustRightInd w:val="0"/>
        <w:jc w:val="both"/>
        <w:rPr>
          <w:rFonts w:ascii="Tahoma" w:hAnsi="Tahoma" w:cs="Tahoma"/>
          <w:bCs/>
          <w:sz w:val="18"/>
          <w:szCs w:val="18"/>
        </w:rPr>
      </w:pPr>
      <w:r>
        <w:rPr>
          <w:rFonts w:ascii="Tahoma" w:hAnsi="Tahoma" w:cs="Tahoma"/>
          <w:bCs/>
          <w:sz w:val="18"/>
          <w:szCs w:val="18"/>
        </w:rPr>
        <w:t xml:space="preserve"> Zupy </w:t>
      </w:r>
      <w:r w:rsidR="00421505">
        <w:rPr>
          <w:rFonts w:ascii="Tahoma" w:hAnsi="Tahoma" w:cs="Tahoma"/>
          <w:bCs/>
          <w:sz w:val="18"/>
          <w:szCs w:val="18"/>
        </w:rPr>
        <w:t xml:space="preserve">należy dostarczać </w:t>
      </w:r>
      <w:r>
        <w:rPr>
          <w:rFonts w:ascii="Tahoma" w:hAnsi="Tahoma" w:cs="Tahoma"/>
          <w:bCs/>
          <w:sz w:val="18"/>
          <w:szCs w:val="18"/>
        </w:rPr>
        <w:t xml:space="preserve">na poszczególne oddziały w termosach poza oddziałem Otolaryngologii Dziecięcej (do czasu ukończenia remontu), Oddział  Intensywnej Terapii dla Dzieci i Szpitalny oddział  Ratunkowy gdzie zupa porcjowana jest do pojemników jednorazowych  dla każdego pacjenta Termosy utrzymujące odpowiednią temperaturę (odbiór termosów przez Wykonawcę następuje przy odbiorze kolacji). Zupa na Oddział Otolaryngologii Dziecięcej, Oddział Intensywnej Terapii dla Dzieci i Szpitalny Oddział Ratunkowy  – zupa porcjowana do pojemników jednorazowych (każdy pacjent osobny pojemnik jednorazowy)  porcjowana na każdego pacjenta. </w:t>
      </w:r>
    </w:p>
    <w:p w:rsidR="00AD0931" w:rsidRDefault="00AD0931"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Pieczywo do śniadania i kolacji  powinno być mieszane (razowe + pszenne) należy dostarczyć ze względu na specyfikę szpitala (szpital dziecięcy) pokrojone i posmarowane masłem (min. 82% tłuszczu mlecznego), a nie produktami  masłopodobnymi. Zamawiający wymaga porcjowania posiłków w pojemnikach jednorazowych/tackach nie papierowych tj. dla każdego pacjenta pieczywo ma być posmarowane masłem i wraz z  dodatkiem  do pieczywa ma być zapakowane  osobno do  pojemnika jednorazowego/tacki nie papierowej (dla każdego pacjenta osobno).</w:t>
      </w:r>
    </w:p>
    <w:p w:rsidR="00AD0931" w:rsidRPr="00CE11CF" w:rsidRDefault="00AD0931" w:rsidP="00AD0931">
      <w:pPr>
        <w:numPr>
          <w:ilvl w:val="0"/>
          <w:numId w:val="44"/>
        </w:numPr>
        <w:suppressAutoHyphens w:val="0"/>
        <w:overflowPunct w:val="0"/>
        <w:autoSpaceDN w:val="0"/>
        <w:jc w:val="both"/>
        <w:rPr>
          <w:rFonts w:ascii="Tahoma" w:hAnsi="Tahoma" w:cs="Tahoma"/>
          <w:bCs/>
          <w:sz w:val="18"/>
          <w:szCs w:val="18"/>
        </w:rPr>
      </w:pPr>
      <w:r w:rsidRPr="00CE11CF">
        <w:rPr>
          <w:rFonts w:ascii="Tahoma" w:hAnsi="Tahoma" w:cs="Tahoma"/>
          <w:bCs/>
          <w:sz w:val="18"/>
          <w:szCs w:val="18"/>
        </w:rPr>
        <w:t xml:space="preserve">Posiłki winny być urozmaicone. Jadłospis z uwzględnieniem sezonowości, tradycji,  świąt. Dodatkowo Wykonawca musi uwzględnić upodobania dzieci do dań typu: naleśniki, racuchy, pierogi, kopytka, kluski itp. </w:t>
      </w:r>
    </w:p>
    <w:p w:rsidR="00AD0931" w:rsidRPr="00CE11CF" w:rsidRDefault="00AD0931" w:rsidP="00AD0931">
      <w:pPr>
        <w:numPr>
          <w:ilvl w:val="0"/>
          <w:numId w:val="44"/>
        </w:numPr>
        <w:suppressAutoHyphens w:val="0"/>
        <w:overflowPunct w:val="0"/>
        <w:autoSpaceDN w:val="0"/>
        <w:jc w:val="both"/>
        <w:rPr>
          <w:rFonts w:ascii="Tahoma" w:hAnsi="Tahoma" w:cs="Tahoma"/>
          <w:bCs/>
          <w:strike/>
          <w:sz w:val="18"/>
          <w:szCs w:val="18"/>
        </w:rPr>
      </w:pPr>
      <w:r w:rsidRPr="00CE11CF">
        <w:rPr>
          <w:rFonts w:ascii="Tahoma" w:hAnsi="Tahoma" w:cs="Tahoma"/>
          <w:bCs/>
          <w:sz w:val="18"/>
          <w:szCs w:val="18"/>
        </w:rPr>
        <w:t xml:space="preserve">Zamawiający wymaga dodatkowo dostarczania na Oddział Hematologii i Onkologii Dziecięcej podwieczorków w postaci dodatków białkowych np. jogurtów lub serków lub budyniów lub galaretek lub kisieli z owocami dla każdego pacjenta (średnio 20 porcji dziennie) </w:t>
      </w:r>
    </w:p>
    <w:p w:rsidR="00AD0931" w:rsidRPr="00CE11CF" w:rsidRDefault="00CE11CF"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 </w:t>
      </w:r>
      <w:r w:rsidR="00AD0931" w:rsidRPr="00CE11CF">
        <w:rPr>
          <w:rFonts w:ascii="Tahoma" w:hAnsi="Tahoma" w:cs="Tahoma"/>
          <w:bCs/>
          <w:sz w:val="18"/>
          <w:szCs w:val="18"/>
        </w:rPr>
        <w:t>Zamawiający wymaga dodatkowo  dostarczenia na oddział Niemowlęcy i Patologię Noworodka drugiego śniadania w postaci :</w:t>
      </w:r>
      <w:r w:rsidR="00A57C3E" w:rsidRPr="00CE11CF">
        <w:rPr>
          <w:rFonts w:ascii="Tahoma" w:hAnsi="Tahoma" w:cs="Tahoma"/>
          <w:bCs/>
          <w:sz w:val="18"/>
          <w:szCs w:val="18"/>
        </w:rPr>
        <w:t xml:space="preserve"> </w:t>
      </w:r>
      <w:r w:rsidR="00AD0931" w:rsidRPr="00CE11CF">
        <w:rPr>
          <w:rFonts w:ascii="Tahoma" w:hAnsi="Tahoma" w:cs="Tahoma"/>
          <w:bCs/>
          <w:sz w:val="18"/>
          <w:szCs w:val="18"/>
        </w:rPr>
        <w:t>jogurtów ,serków, budyniów,  kisieli z  owocami, owoców ,soczków</w:t>
      </w:r>
      <w:r w:rsidR="00A57C3E" w:rsidRPr="00CE11CF">
        <w:rPr>
          <w:rFonts w:ascii="Tahoma" w:hAnsi="Tahoma" w:cs="Tahoma"/>
          <w:bCs/>
          <w:sz w:val="18"/>
          <w:szCs w:val="18"/>
        </w:rPr>
        <w:t xml:space="preserve">  (średnio 12 porcji dziennie).</w:t>
      </w:r>
    </w:p>
    <w:p w:rsidR="00AD0931" w:rsidRDefault="00AD0931"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Wykonawca jest zobowiązany dostarczać herbatę, kawę, kakao, cukier w opakowaniach jako „suchy” produkt. Zamawiający samodzielnie wykonuje napoje do śniadania i kolacji. Mleko (3,2%  do śniadania - potrzebna ilość to  150 ml na każdego pacjenta – dotyczy wszystkich oddziałów za wyjątkiem Niemowlęcego, gdzie Wykonawca jest zobowiązany dostarczać kaszki zgodnie z ppkt f) powyżej ) musi być  przewożone w kartonach np. 0,5 litrowych,  litrowych itp. Wykonawca może odebrać zwrotne naczynia po śniadaniu przy obiedzie a  po kolacji następnego dnia przy śniadaniu. W zakresie diety XVI  </w:t>
      </w:r>
      <w:r w:rsidR="00421505">
        <w:rPr>
          <w:rFonts w:ascii="Tahoma" w:hAnsi="Tahoma" w:cs="Tahoma"/>
          <w:bCs/>
          <w:sz w:val="18"/>
          <w:szCs w:val="18"/>
        </w:rPr>
        <w:t xml:space="preserve">Wykonawca zobowiązany jest </w:t>
      </w:r>
      <w:r>
        <w:rPr>
          <w:rFonts w:ascii="Tahoma" w:hAnsi="Tahoma" w:cs="Tahoma"/>
          <w:bCs/>
          <w:sz w:val="18"/>
          <w:szCs w:val="18"/>
        </w:rPr>
        <w:t xml:space="preserve">dostarczać płatki kukurydziane, kaszkę, biszkopty, sucharki oraz kleiki ryżowe itp. zgodnie ze wskazaniami oddziałów. </w:t>
      </w:r>
    </w:p>
    <w:p w:rsidR="00AD0931" w:rsidRDefault="00421505"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 </w:t>
      </w:r>
      <w:r w:rsidR="00AD0931">
        <w:rPr>
          <w:rFonts w:ascii="Tahoma" w:hAnsi="Tahoma" w:cs="Tahoma"/>
          <w:bCs/>
          <w:sz w:val="18"/>
          <w:szCs w:val="18"/>
        </w:rPr>
        <w:t>Odbiór odpadów pokonsumpcyjnych po stronie Zamawiającego, zaopatrzenie w sztućce oraz kubki na napoje  po stronie Zamawiającego.</w:t>
      </w:r>
    </w:p>
    <w:p w:rsidR="00AD0931" w:rsidRDefault="00AD0931"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Przynajmniej raz na 10 dni  Zamawiający wymaga zaoferowania zestawu obiadowego w postaci filetów rybnych.</w:t>
      </w:r>
    </w:p>
    <w:p w:rsidR="00AD0931" w:rsidRDefault="00AD0931" w:rsidP="00AD0931">
      <w:pPr>
        <w:numPr>
          <w:ilvl w:val="0"/>
          <w:numId w:val="44"/>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 Wykonawca ponadto jest zobowiązany:</w:t>
      </w:r>
    </w:p>
    <w:p w:rsidR="00AD0931" w:rsidRDefault="00AD0931" w:rsidP="00AD0931">
      <w:pPr>
        <w:numPr>
          <w:ilvl w:val="0"/>
          <w:numId w:val="45"/>
        </w:numPr>
        <w:suppressAutoHyphens w:val="0"/>
        <w:overflowPunct w:val="0"/>
        <w:autoSpaceDN w:val="0"/>
        <w:ind w:right="-108"/>
        <w:jc w:val="both"/>
        <w:rPr>
          <w:rFonts w:ascii="Tahoma" w:hAnsi="Tahoma" w:cs="Tahoma"/>
          <w:bCs/>
          <w:sz w:val="18"/>
          <w:szCs w:val="18"/>
        </w:rPr>
      </w:pPr>
      <w:r>
        <w:rPr>
          <w:rFonts w:ascii="Tahoma" w:hAnsi="Tahoma" w:cs="Tahoma"/>
          <w:bCs/>
          <w:sz w:val="18"/>
          <w:szCs w:val="18"/>
        </w:rPr>
        <w:lastRenderedPageBreak/>
        <w:t>odebrać zwrotnie naczynia po obiedzie w godz. 15</w:t>
      </w:r>
      <w:r>
        <w:rPr>
          <w:rFonts w:ascii="Tahoma" w:hAnsi="Tahoma" w:cs="Tahoma"/>
          <w:bCs/>
          <w:sz w:val="18"/>
          <w:szCs w:val="18"/>
          <w:vertAlign w:val="superscript"/>
        </w:rPr>
        <w:t xml:space="preserve">00 </w:t>
      </w:r>
      <w:r>
        <w:rPr>
          <w:rFonts w:ascii="Tahoma" w:hAnsi="Tahoma" w:cs="Tahoma"/>
          <w:bCs/>
          <w:sz w:val="18"/>
          <w:szCs w:val="18"/>
        </w:rPr>
        <w:t>– 17</w:t>
      </w:r>
      <w:r>
        <w:rPr>
          <w:rFonts w:ascii="Tahoma" w:hAnsi="Tahoma" w:cs="Tahoma"/>
          <w:bCs/>
          <w:sz w:val="18"/>
          <w:szCs w:val="18"/>
          <w:vertAlign w:val="superscript"/>
        </w:rPr>
        <w:t>00</w:t>
      </w:r>
      <w:r>
        <w:rPr>
          <w:rFonts w:ascii="Tahoma" w:hAnsi="Tahoma" w:cs="Tahoma"/>
          <w:bCs/>
          <w:sz w:val="18"/>
          <w:szCs w:val="18"/>
        </w:rPr>
        <w:t xml:space="preserve"> zapewnić mycie i dezynfekcję opakowań (termosy, pojemniki itp.) we własnych pomieszczeniach, </w:t>
      </w:r>
    </w:p>
    <w:p w:rsidR="00AD0931" w:rsidRDefault="00AD0931" w:rsidP="00AD0931">
      <w:pPr>
        <w:numPr>
          <w:ilvl w:val="0"/>
          <w:numId w:val="45"/>
        </w:numPr>
        <w:suppressAutoHyphens w:val="0"/>
        <w:overflowPunct w:val="0"/>
        <w:autoSpaceDN w:val="0"/>
        <w:jc w:val="both"/>
        <w:rPr>
          <w:rFonts w:ascii="Tahoma" w:hAnsi="Tahoma" w:cs="Tahoma"/>
          <w:bCs/>
          <w:sz w:val="18"/>
          <w:szCs w:val="18"/>
        </w:rPr>
      </w:pPr>
      <w:r>
        <w:rPr>
          <w:rFonts w:ascii="Tahoma" w:hAnsi="Tahoma" w:cs="Tahoma"/>
          <w:bCs/>
          <w:sz w:val="18"/>
          <w:szCs w:val="18"/>
        </w:rPr>
        <w:t xml:space="preserve">dostarczać posiłki do drzwi danego oddziału, naczynie „brudne” (termos) pozostaje poza obrębem oddziału, na oddział wnoszone są naczynia „czyste” z posiłkiem (za dekontaminację naczyń, będących własnością Wykonawcy zgodną z przyjętymi standardami odpowiada  Wykonawca). Zupa powinna być transportowana w opakowaniu zewnętrznym a następnie wewnętrznym. Część zewnętrzna (tzw. brudna pozostaje przed oddziałem i zabiera ją z sobą Wykonawca). Część wewnętrzna (tzw. czysta) np. termos, GN itp. zostaje wprowadzona na oddział. Jej odbiór następuje przy następnym posiłku, </w:t>
      </w:r>
    </w:p>
    <w:p w:rsidR="00AD0931" w:rsidRDefault="00AD0931" w:rsidP="00AD0931">
      <w:pPr>
        <w:numPr>
          <w:ilvl w:val="0"/>
          <w:numId w:val="45"/>
        </w:numPr>
        <w:suppressAutoHyphens w:val="0"/>
        <w:overflowPunct w:val="0"/>
        <w:autoSpaceDN w:val="0"/>
        <w:jc w:val="both"/>
        <w:rPr>
          <w:rFonts w:ascii="Tahoma" w:hAnsi="Tahoma" w:cs="Tahoma"/>
          <w:bCs/>
          <w:sz w:val="18"/>
          <w:szCs w:val="18"/>
        </w:rPr>
      </w:pPr>
      <w:r>
        <w:rPr>
          <w:rFonts w:ascii="Tahoma" w:hAnsi="Tahoma" w:cs="Tahoma"/>
          <w:bCs/>
          <w:sz w:val="18"/>
          <w:szCs w:val="18"/>
        </w:rPr>
        <w:t>pomiar temperatury odbywać się będzie w momencie przekazania posiłków na oddział,</w:t>
      </w:r>
      <w:r>
        <w:rPr>
          <w:rFonts w:ascii="Tahoma" w:eastAsia="Arial" w:hAnsi="Tahoma" w:cs="Tahoma"/>
          <w:color w:val="000000"/>
          <w:spacing w:val="-2"/>
          <w:sz w:val="18"/>
          <w:szCs w:val="18"/>
        </w:rPr>
        <w:t xml:space="preserve"> dla potraw na zimno (surówki, sałatki, pasty) maksymalnie 4 </w:t>
      </w:r>
      <w:r>
        <w:rPr>
          <w:rFonts w:ascii="Tahoma" w:eastAsia="Arial" w:hAnsi="Tahoma" w:cs="Tahoma"/>
          <w:color w:val="000000"/>
          <w:spacing w:val="-2"/>
          <w:sz w:val="18"/>
          <w:szCs w:val="18"/>
          <w:vertAlign w:val="superscript"/>
        </w:rPr>
        <w:t>o</w:t>
      </w:r>
      <w:r>
        <w:rPr>
          <w:rFonts w:ascii="Tahoma" w:eastAsia="Arial" w:hAnsi="Tahoma" w:cs="Tahoma"/>
          <w:color w:val="000000"/>
          <w:spacing w:val="-2"/>
          <w:sz w:val="18"/>
          <w:szCs w:val="18"/>
        </w:rPr>
        <w:t>C,</w:t>
      </w:r>
      <w:r>
        <w:rPr>
          <w:rFonts w:ascii="Tahoma" w:hAnsi="Tahoma" w:cs="Tahoma"/>
          <w:bCs/>
          <w:sz w:val="18"/>
          <w:szCs w:val="18"/>
        </w:rPr>
        <w:t xml:space="preserve"> dla zup temp 65°C -  70°C, drugiego dania 60°C -  65°C, posiłki te zgodnie z zaleceniem Sanepidu nie mogą być podgrzewane na oddziałach, posiłki (poporcjowane) będą przekładane z naczyń „czystych” umieszczonych na wózkach oddziałowych przy salach pacjentów przez personel oddziału, Wykonawca przekłada posiłki na wózki poszczególnych oddziałów (będące własnością Zamawiającego),</w:t>
      </w:r>
    </w:p>
    <w:p w:rsidR="00AD0931" w:rsidRDefault="00AD0931" w:rsidP="00AD0931">
      <w:pPr>
        <w:numPr>
          <w:ilvl w:val="0"/>
          <w:numId w:val="45"/>
        </w:numPr>
        <w:suppressAutoHyphens w:val="0"/>
        <w:overflowPunct w:val="0"/>
        <w:autoSpaceDN w:val="0"/>
        <w:ind w:right="-108"/>
        <w:jc w:val="both"/>
        <w:rPr>
          <w:rFonts w:ascii="Tahoma" w:hAnsi="Tahoma" w:cs="Tahoma"/>
          <w:bCs/>
          <w:sz w:val="18"/>
          <w:szCs w:val="18"/>
        </w:rPr>
      </w:pPr>
      <w:r>
        <w:rPr>
          <w:rFonts w:ascii="Tahoma" w:hAnsi="Tahoma" w:cs="Tahoma"/>
          <w:bCs/>
          <w:sz w:val="18"/>
          <w:szCs w:val="18"/>
        </w:rPr>
        <w:t xml:space="preserve">pojemniki, termosy zewnętrzne i wewnętrzne, w których pakowana jest żywność mają być nowe, czyste, </w:t>
      </w:r>
      <w:r>
        <w:rPr>
          <w:rFonts w:ascii="Tahoma" w:hAnsi="Tahoma" w:cs="Tahoma"/>
          <w:snapToGrid w:val="0"/>
          <w:sz w:val="18"/>
          <w:szCs w:val="18"/>
        </w:rPr>
        <w:t>nieuszkodzone, niepoplamione</w:t>
      </w:r>
      <w:r>
        <w:rPr>
          <w:rFonts w:ascii="Tahoma" w:hAnsi="Tahoma" w:cs="Tahoma"/>
          <w:bCs/>
          <w:sz w:val="18"/>
          <w:szCs w:val="18"/>
        </w:rPr>
        <w:t xml:space="preserve"> bez znaczących zmian fizycznych mogących przyczynić się do zagrożenia epidemiologicznego, muszą posiadać atest PZH do żywności umożliwiający bezpieczny transport i przechowywanie w nich produktów żywnościowych, </w:t>
      </w:r>
      <w:r>
        <w:rPr>
          <w:rFonts w:ascii="Tahoma" w:hAnsi="Tahoma" w:cs="Tahoma"/>
          <w:snapToGrid w:val="0"/>
          <w:sz w:val="18"/>
          <w:szCs w:val="18"/>
        </w:rPr>
        <w:t xml:space="preserve">  </w:t>
      </w:r>
    </w:p>
    <w:p w:rsidR="00AD0931" w:rsidRDefault="00AD0931" w:rsidP="00AD0931">
      <w:pPr>
        <w:numPr>
          <w:ilvl w:val="0"/>
          <w:numId w:val="45"/>
        </w:numPr>
        <w:suppressAutoHyphens w:val="0"/>
        <w:overflowPunct w:val="0"/>
        <w:autoSpaceDN w:val="0"/>
        <w:ind w:right="-108"/>
        <w:jc w:val="both"/>
        <w:rPr>
          <w:rFonts w:ascii="Tahoma" w:hAnsi="Tahoma" w:cs="Tahoma"/>
          <w:bCs/>
          <w:sz w:val="18"/>
          <w:szCs w:val="18"/>
        </w:rPr>
      </w:pPr>
      <w:r>
        <w:rPr>
          <w:rFonts w:ascii="Tahoma" w:hAnsi="Tahoma" w:cs="Tahoma"/>
          <w:bCs/>
          <w:sz w:val="18"/>
          <w:szCs w:val="18"/>
        </w:rPr>
        <w:t xml:space="preserve">pojemniki, termosy </w:t>
      </w:r>
      <w:r w:rsidR="00421505">
        <w:rPr>
          <w:rFonts w:ascii="Tahoma" w:hAnsi="Tahoma" w:cs="Tahoma"/>
          <w:bCs/>
          <w:sz w:val="18"/>
          <w:szCs w:val="18"/>
        </w:rPr>
        <w:t xml:space="preserve">powinny być </w:t>
      </w:r>
      <w:r>
        <w:rPr>
          <w:rFonts w:ascii="Tahoma" w:hAnsi="Tahoma" w:cs="Tahoma"/>
          <w:bCs/>
          <w:sz w:val="18"/>
          <w:szCs w:val="18"/>
        </w:rPr>
        <w:t>zamykane szczelnie tak by podczas transportu posiłki w formie płynnej nie ulegały rozlaniu,</w:t>
      </w:r>
    </w:p>
    <w:p w:rsidR="00AD0931" w:rsidRDefault="00AD0931" w:rsidP="00AD0931">
      <w:pPr>
        <w:numPr>
          <w:ilvl w:val="0"/>
          <w:numId w:val="45"/>
        </w:numPr>
        <w:suppressAutoHyphens w:val="0"/>
        <w:overflowPunct w:val="0"/>
        <w:autoSpaceDN w:val="0"/>
        <w:ind w:right="-79"/>
        <w:jc w:val="both"/>
        <w:rPr>
          <w:rFonts w:ascii="Tahoma" w:hAnsi="Tahoma" w:cs="Tahoma"/>
          <w:bCs/>
          <w:sz w:val="18"/>
          <w:szCs w:val="18"/>
        </w:rPr>
      </w:pPr>
      <w:r>
        <w:rPr>
          <w:rFonts w:ascii="Tahoma" w:hAnsi="Tahoma" w:cs="Tahoma"/>
          <w:bCs/>
          <w:sz w:val="18"/>
          <w:szCs w:val="18"/>
        </w:rPr>
        <w:t>dostarczyć elastyczny jadłospis do wtorku na następny tydzień celem ewentualnej korekty i zatwierdzenia go przez Dietetyka Szpitalnego do piątku; Jadłospis musi uwzględniać zawarte w produktach alergeny.</w:t>
      </w:r>
    </w:p>
    <w:p w:rsidR="00AD0931" w:rsidRDefault="00AD0931" w:rsidP="00AD0931">
      <w:pPr>
        <w:numPr>
          <w:ilvl w:val="0"/>
          <w:numId w:val="45"/>
        </w:numPr>
        <w:suppressAutoHyphens w:val="0"/>
        <w:overflowPunct w:val="0"/>
        <w:autoSpaceDN w:val="0"/>
        <w:ind w:right="-79"/>
        <w:jc w:val="both"/>
        <w:rPr>
          <w:rFonts w:ascii="Tahoma" w:hAnsi="Tahoma" w:cs="Tahoma"/>
          <w:bCs/>
          <w:sz w:val="18"/>
          <w:szCs w:val="18"/>
        </w:rPr>
      </w:pPr>
      <w:r>
        <w:rPr>
          <w:rFonts w:ascii="Tahoma" w:hAnsi="Tahoma" w:cs="Tahoma"/>
          <w:bCs/>
          <w:sz w:val="18"/>
          <w:szCs w:val="18"/>
        </w:rPr>
        <w:t>Wykonawca  będzie sporządzał dzienne jadłospisy z rozbiciem na poszczególne diety i określenie gramatury potraw i ich wartość kaloryczną</w:t>
      </w:r>
    </w:p>
    <w:p w:rsidR="00AD0931" w:rsidRDefault="00AD0931" w:rsidP="00AD0931">
      <w:pPr>
        <w:widowControl w:val="0"/>
        <w:numPr>
          <w:ilvl w:val="0"/>
          <w:numId w:val="45"/>
        </w:numPr>
        <w:suppressAutoHyphens w:val="0"/>
        <w:autoSpaceDE w:val="0"/>
        <w:autoSpaceDN w:val="0"/>
        <w:adjustRightInd w:val="0"/>
        <w:jc w:val="both"/>
        <w:rPr>
          <w:rFonts w:ascii="Tahoma" w:hAnsi="Tahoma" w:cs="Tahoma"/>
          <w:bCs/>
          <w:sz w:val="18"/>
          <w:szCs w:val="18"/>
        </w:rPr>
      </w:pPr>
      <w:r>
        <w:rPr>
          <w:rFonts w:ascii="Tahoma" w:hAnsi="Tahoma" w:cs="Tahoma"/>
          <w:bCs/>
          <w:sz w:val="18"/>
          <w:szCs w:val="18"/>
        </w:rPr>
        <w:t>Dzienne  jadłospisy  z poszczególnymi dietami będą  dostarczane  przez  Wykonawcę łącznie ze śniadaniem dla poszczególnych  oddziałów szpitala.</w:t>
      </w:r>
    </w:p>
    <w:p w:rsidR="00AD0931" w:rsidRDefault="00AD0931" w:rsidP="00AD0931">
      <w:pPr>
        <w:numPr>
          <w:ilvl w:val="0"/>
          <w:numId w:val="45"/>
        </w:numPr>
        <w:suppressAutoHyphens w:val="0"/>
        <w:overflowPunct w:val="0"/>
        <w:autoSpaceDN w:val="0"/>
        <w:ind w:right="-79"/>
        <w:jc w:val="both"/>
        <w:rPr>
          <w:rFonts w:ascii="Tahoma" w:hAnsi="Tahoma" w:cs="Tahoma"/>
          <w:bCs/>
          <w:sz w:val="18"/>
          <w:szCs w:val="18"/>
        </w:rPr>
      </w:pPr>
      <w:r>
        <w:rPr>
          <w:rFonts w:ascii="Tahoma" w:hAnsi="Tahoma" w:cs="Tahoma"/>
          <w:bCs/>
          <w:sz w:val="18"/>
          <w:szCs w:val="18"/>
        </w:rPr>
        <w:t xml:space="preserve">wykonać posiłki z naturalnych produktów metodą tradycyjną nie używając produktów typu instant oraz gotowych produktów (np. pierogi mrożone, klopsy, gołąbki, paluszki rybne  itp.), </w:t>
      </w:r>
    </w:p>
    <w:p w:rsidR="00AD0931" w:rsidRDefault="00AD0931" w:rsidP="00AD0931">
      <w:pPr>
        <w:widowControl w:val="0"/>
        <w:numPr>
          <w:ilvl w:val="0"/>
          <w:numId w:val="45"/>
        </w:numPr>
        <w:suppressAutoHyphens w:val="0"/>
        <w:autoSpaceDE w:val="0"/>
        <w:autoSpaceDN w:val="0"/>
        <w:adjustRightInd w:val="0"/>
        <w:rPr>
          <w:rFonts w:ascii="Tahoma" w:hAnsi="Tahoma" w:cs="Tahoma"/>
          <w:bCs/>
          <w:sz w:val="18"/>
          <w:szCs w:val="18"/>
        </w:rPr>
      </w:pPr>
      <w:r>
        <w:rPr>
          <w:rFonts w:ascii="Tahoma" w:hAnsi="Tahoma" w:cs="Tahoma"/>
          <w:bCs/>
          <w:sz w:val="18"/>
          <w:szCs w:val="18"/>
        </w:rPr>
        <w:t>Produkty, z których  przygotowywane są posiłki muszą  posiadać aktualny termin przydatności do spożycia.</w:t>
      </w:r>
    </w:p>
    <w:p w:rsidR="00AD0931" w:rsidRDefault="00AD0931" w:rsidP="00AD0931">
      <w:pPr>
        <w:numPr>
          <w:ilvl w:val="0"/>
          <w:numId w:val="45"/>
        </w:numPr>
        <w:suppressAutoHyphens w:val="0"/>
        <w:overflowPunct w:val="0"/>
        <w:autoSpaceDN w:val="0"/>
        <w:ind w:right="-79"/>
        <w:jc w:val="both"/>
        <w:rPr>
          <w:rFonts w:ascii="Tahoma" w:hAnsi="Tahoma" w:cs="Tahoma"/>
          <w:bCs/>
          <w:sz w:val="18"/>
          <w:szCs w:val="18"/>
        </w:rPr>
      </w:pPr>
      <w:r>
        <w:rPr>
          <w:rFonts w:ascii="Tahoma" w:hAnsi="Tahoma" w:cs="Tahoma"/>
          <w:bCs/>
          <w:sz w:val="18"/>
          <w:szCs w:val="18"/>
        </w:rPr>
        <w:t xml:space="preserve">wędliny mają być wysokiej jakości, </w:t>
      </w:r>
      <w:r>
        <w:rPr>
          <w:rFonts w:ascii="Tahoma" w:hAnsi="Tahoma" w:cs="Tahoma"/>
          <w:snapToGrid w:val="0"/>
          <w:sz w:val="18"/>
          <w:szCs w:val="18"/>
        </w:rPr>
        <w:t xml:space="preserve">mają zawierać </w:t>
      </w:r>
      <w:r w:rsidR="00421505">
        <w:rPr>
          <w:rFonts w:ascii="Tahoma" w:hAnsi="Tahoma" w:cs="Tahoma"/>
          <w:snapToGrid w:val="0"/>
          <w:sz w:val="18"/>
          <w:szCs w:val="18"/>
        </w:rPr>
        <w:t>minimum</w:t>
      </w:r>
      <w:r>
        <w:rPr>
          <w:rFonts w:ascii="Tahoma" w:hAnsi="Tahoma" w:cs="Tahoma"/>
          <w:snapToGrid w:val="0"/>
          <w:sz w:val="18"/>
          <w:szCs w:val="18"/>
        </w:rPr>
        <w:t xml:space="preserve"> 70% mięsa,</w:t>
      </w:r>
      <w:r>
        <w:rPr>
          <w:rFonts w:ascii="Tahoma" w:hAnsi="Tahoma" w:cs="Tahoma"/>
          <w:bCs/>
          <w:sz w:val="18"/>
          <w:szCs w:val="18"/>
        </w:rPr>
        <w:t xml:space="preserve"> mają nie zawierać dodatków skrobi, soi, mięso nie może być MMO (mięso mechanicznie odkostnione),</w:t>
      </w:r>
    </w:p>
    <w:p w:rsidR="00AD0931" w:rsidRDefault="00AD0931" w:rsidP="00AD0931">
      <w:pPr>
        <w:numPr>
          <w:ilvl w:val="0"/>
          <w:numId w:val="45"/>
        </w:numPr>
        <w:suppressAutoHyphens w:val="0"/>
        <w:overflowPunct w:val="0"/>
        <w:autoSpaceDN w:val="0"/>
        <w:ind w:right="-79"/>
        <w:jc w:val="both"/>
        <w:rPr>
          <w:rFonts w:ascii="Tahoma" w:hAnsi="Tahoma" w:cs="Tahoma"/>
          <w:bCs/>
          <w:sz w:val="18"/>
          <w:szCs w:val="18"/>
        </w:rPr>
      </w:pPr>
      <w:r>
        <w:rPr>
          <w:rFonts w:ascii="Tahoma" w:hAnsi="Tahoma" w:cs="Tahoma"/>
          <w:bCs/>
          <w:sz w:val="18"/>
          <w:szCs w:val="18"/>
        </w:rPr>
        <w:t>co najmniej 2 razy w tygodniu należy dostarczać wykaz poszczególnych produktów z których został sporządzony posiłek uwzględniając gramaturę i kaloryczność,</w:t>
      </w:r>
    </w:p>
    <w:p w:rsidR="00AD0931" w:rsidRDefault="00AD0931" w:rsidP="00AD0931">
      <w:pPr>
        <w:numPr>
          <w:ilvl w:val="0"/>
          <w:numId w:val="45"/>
        </w:numPr>
        <w:suppressAutoHyphens w:val="0"/>
        <w:autoSpaceDN w:val="0"/>
        <w:ind w:right="-79"/>
        <w:jc w:val="both"/>
        <w:rPr>
          <w:rFonts w:ascii="Tahoma" w:hAnsi="Tahoma" w:cs="Tahoma"/>
          <w:sz w:val="18"/>
          <w:szCs w:val="18"/>
        </w:rPr>
      </w:pPr>
      <w:r>
        <w:rPr>
          <w:rFonts w:ascii="Tahoma" w:hAnsi="Tahoma" w:cs="Tahoma"/>
          <w:sz w:val="18"/>
          <w:szCs w:val="18"/>
        </w:rPr>
        <w:t>w sytuacji niezgodności przedmiotowej usługi z umową (np. braki w posiłkach, niewłaściwa jakość produktów itp.) Wykonawca zobowiązany jest dostarczyć wykonane przez siebie  nowe posiłki w ciągu</w:t>
      </w:r>
      <w:r>
        <w:rPr>
          <w:rFonts w:ascii="Tahoma" w:hAnsi="Tahoma" w:cs="Tahoma"/>
          <w:b/>
          <w:sz w:val="18"/>
          <w:szCs w:val="18"/>
        </w:rPr>
        <w:t xml:space="preserve"> 1</w:t>
      </w:r>
      <w:r>
        <w:rPr>
          <w:rFonts w:ascii="Tahoma" w:hAnsi="Tahoma" w:cs="Tahoma"/>
          <w:sz w:val="18"/>
          <w:szCs w:val="18"/>
        </w:rPr>
        <w:t xml:space="preserve"> godziny od wymaganej godziny o której mowa w pkt 3 powyżej,</w:t>
      </w:r>
    </w:p>
    <w:p w:rsidR="00AD0931" w:rsidRDefault="00AD0931" w:rsidP="00AD0931">
      <w:pPr>
        <w:numPr>
          <w:ilvl w:val="0"/>
          <w:numId w:val="45"/>
        </w:numPr>
        <w:suppressAutoHyphens w:val="0"/>
        <w:autoSpaceDN w:val="0"/>
        <w:ind w:right="-79"/>
        <w:jc w:val="both"/>
        <w:rPr>
          <w:rFonts w:ascii="Tahoma" w:hAnsi="Tahoma" w:cs="Tahoma"/>
          <w:sz w:val="18"/>
          <w:szCs w:val="18"/>
        </w:rPr>
      </w:pPr>
      <w:r>
        <w:rPr>
          <w:rFonts w:ascii="Tahoma" w:hAnsi="Tahoma" w:cs="Tahoma"/>
          <w:sz w:val="18"/>
          <w:szCs w:val="18"/>
        </w:rPr>
        <w:t>Wykonawca zobowiązany jest do sporządzania jadłospisów dekadowych przez dietetyka Wykonawcy z wyszczególnieniem gramatury poszczególnych potraw, produktów w diecie, informację o kaloryczności, wartości odżywczej i musi być podpisany przez osobę sporządzającą.</w:t>
      </w:r>
    </w:p>
    <w:p w:rsidR="00AD0931" w:rsidRDefault="00AD0931" w:rsidP="00AD0931">
      <w:pPr>
        <w:numPr>
          <w:ilvl w:val="0"/>
          <w:numId w:val="45"/>
        </w:numPr>
        <w:suppressAutoHyphens w:val="0"/>
        <w:overflowPunct w:val="0"/>
        <w:autoSpaceDN w:val="0"/>
        <w:ind w:right="-79"/>
        <w:jc w:val="both"/>
        <w:rPr>
          <w:rFonts w:ascii="Tahoma" w:hAnsi="Tahoma" w:cs="Tahoma"/>
          <w:bCs/>
          <w:sz w:val="18"/>
          <w:szCs w:val="18"/>
        </w:rPr>
      </w:pPr>
      <w:r>
        <w:rPr>
          <w:rFonts w:ascii="Tahoma" w:hAnsi="Tahoma" w:cs="Tahoma"/>
          <w:bCs/>
          <w:sz w:val="18"/>
          <w:szCs w:val="18"/>
        </w:rPr>
        <w:t xml:space="preserve">osoba odpowiedzialna za rozwożenie posiłków w Szpitalu ze strony Wykonawcy powinna być codziennie schludnie ubrana w czysty biały fartuch, </w:t>
      </w:r>
    </w:p>
    <w:p w:rsidR="00AD0931" w:rsidRDefault="00AD0931" w:rsidP="00AD0931">
      <w:pPr>
        <w:numPr>
          <w:ilvl w:val="0"/>
          <w:numId w:val="45"/>
        </w:numPr>
        <w:suppressAutoHyphens w:val="0"/>
        <w:overflowPunct w:val="0"/>
        <w:autoSpaceDN w:val="0"/>
        <w:ind w:right="-259"/>
        <w:jc w:val="both"/>
        <w:rPr>
          <w:rFonts w:ascii="Tahoma" w:hAnsi="Tahoma" w:cs="Tahoma"/>
          <w:bCs/>
          <w:sz w:val="18"/>
          <w:szCs w:val="18"/>
        </w:rPr>
      </w:pPr>
      <w:r>
        <w:rPr>
          <w:rFonts w:ascii="Tahoma" w:hAnsi="Tahoma" w:cs="Tahoma"/>
          <w:bCs/>
          <w:sz w:val="18"/>
          <w:szCs w:val="18"/>
        </w:rPr>
        <w:t>określić w cenie oferty koszt osobodnia tj. koszty surowców, wytworzenia posiłków,</w:t>
      </w:r>
      <w:r w:rsidR="00421505">
        <w:rPr>
          <w:rFonts w:ascii="Tahoma" w:hAnsi="Tahoma" w:cs="Tahoma"/>
          <w:bCs/>
          <w:sz w:val="18"/>
          <w:szCs w:val="18"/>
        </w:rPr>
        <w:t xml:space="preserve"> koszty transportu do siedziby Z</w:t>
      </w:r>
      <w:r>
        <w:rPr>
          <w:rFonts w:ascii="Tahoma" w:hAnsi="Tahoma" w:cs="Tahoma"/>
          <w:bCs/>
          <w:sz w:val="18"/>
          <w:szCs w:val="18"/>
        </w:rPr>
        <w:t>amawiającego przy założeniu</w:t>
      </w:r>
      <w:r>
        <w:rPr>
          <w:rFonts w:ascii="Tahoma" w:hAnsi="Tahoma" w:cs="Tahoma"/>
          <w:b/>
          <w:bCs/>
          <w:sz w:val="18"/>
          <w:szCs w:val="18"/>
        </w:rPr>
        <w:t xml:space="preserve"> 11,00 zł</w:t>
      </w:r>
      <w:r>
        <w:rPr>
          <w:rFonts w:ascii="Tahoma" w:hAnsi="Tahoma" w:cs="Tahoma"/>
          <w:bCs/>
          <w:sz w:val="18"/>
          <w:szCs w:val="18"/>
        </w:rPr>
        <w:t xml:space="preserve"> wartości </w:t>
      </w:r>
      <w:r>
        <w:rPr>
          <w:rFonts w:ascii="Tahoma" w:hAnsi="Tahoma" w:cs="Tahoma"/>
          <w:b/>
          <w:bCs/>
          <w:sz w:val="18"/>
          <w:szCs w:val="18"/>
        </w:rPr>
        <w:t>brutto</w:t>
      </w:r>
      <w:r>
        <w:rPr>
          <w:rFonts w:ascii="Tahoma" w:hAnsi="Tahoma" w:cs="Tahoma"/>
          <w:bCs/>
          <w:sz w:val="18"/>
          <w:szCs w:val="18"/>
        </w:rPr>
        <w:t xml:space="preserve"> jako </w:t>
      </w:r>
      <w:r>
        <w:rPr>
          <w:rFonts w:ascii="Tahoma" w:hAnsi="Tahoma" w:cs="Tahoma"/>
          <w:b/>
          <w:bCs/>
          <w:sz w:val="18"/>
          <w:szCs w:val="18"/>
        </w:rPr>
        <w:t>wsad do kotła</w:t>
      </w:r>
    </w:p>
    <w:p w:rsidR="00AD0931" w:rsidRDefault="00AD0931" w:rsidP="00AD0931">
      <w:pPr>
        <w:numPr>
          <w:ilvl w:val="0"/>
          <w:numId w:val="45"/>
        </w:numPr>
        <w:suppressAutoHyphens w:val="0"/>
        <w:overflowPunct w:val="0"/>
        <w:autoSpaceDN w:val="0"/>
        <w:ind w:right="-288"/>
        <w:jc w:val="both"/>
        <w:rPr>
          <w:rFonts w:ascii="Tahoma" w:hAnsi="Tahoma" w:cs="Tahoma"/>
          <w:bCs/>
          <w:sz w:val="18"/>
          <w:szCs w:val="18"/>
        </w:rPr>
      </w:pPr>
      <w:r>
        <w:rPr>
          <w:rFonts w:ascii="Tahoma" w:hAnsi="Tahoma" w:cs="Tahoma"/>
          <w:bCs/>
          <w:sz w:val="18"/>
          <w:szCs w:val="18"/>
        </w:rPr>
        <w:t>przechowywać próbki żywności u Wykonawcy zgodnie z wymaganymi przepisami,</w:t>
      </w:r>
    </w:p>
    <w:p w:rsidR="00AD0931" w:rsidRDefault="00AD0931" w:rsidP="00AD0931">
      <w:pPr>
        <w:numPr>
          <w:ilvl w:val="0"/>
          <w:numId w:val="45"/>
        </w:numPr>
        <w:suppressAutoHyphens w:val="0"/>
        <w:overflowPunct w:val="0"/>
        <w:autoSpaceDN w:val="0"/>
        <w:ind w:right="-288"/>
        <w:jc w:val="both"/>
        <w:rPr>
          <w:rFonts w:ascii="Tahoma" w:hAnsi="Tahoma" w:cs="Tahoma"/>
          <w:bCs/>
          <w:sz w:val="18"/>
          <w:szCs w:val="18"/>
        </w:rPr>
      </w:pPr>
      <w:r>
        <w:rPr>
          <w:rFonts w:ascii="Tahoma" w:hAnsi="Tahoma" w:cs="Tahoma"/>
          <w:bCs/>
          <w:sz w:val="18"/>
          <w:szCs w:val="18"/>
        </w:rPr>
        <w:t xml:space="preserve">dostarczać do Zamawiającego dodatkowo takie ilości posiłków, aby umożliwić pobranie próbek w ilościach niezbędnych do przeprowadzenia badań laboratoryjnych, przy czym nie mniej niż  150g w przypadku zup, mięsa, potraw mięsnych i rybnych, wędlin i wyrobów wędliniarskich (w jednym kawałku), warzyw gotowanych, sosów, potraw mącznych oraz mlecznych, leguminy, wyrobów garmażeryjnych, sałatek oraz lodów (zgodnie z Rozporządzeniem Ministra Zdrowia z dn. 17 kwietnia 2007 </w:t>
      </w:r>
      <w:r>
        <w:rPr>
          <w:rFonts w:ascii="Tahoma" w:hAnsi="Tahoma" w:cs="Tahoma"/>
          <w:sz w:val="18"/>
          <w:szCs w:val="18"/>
        </w:rPr>
        <w:t>w sprawie pobierania i przechowywania próbek żywności przez zakłady żywienia zbiorowego typu zamkniętego</w:t>
      </w:r>
      <w:r>
        <w:rPr>
          <w:rFonts w:ascii="Tahoma" w:hAnsi="Tahoma" w:cs="Tahoma"/>
          <w:bCs/>
          <w:sz w:val="18"/>
          <w:szCs w:val="18"/>
        </w:rPr>
        <w:t xml:space="preserve"> (Dz. U. z 2007r,  Nr 80 poz. 545),</w:t>
      </w:r>
    </w:p>
    <w:p w:rsidR="00AD0931" w:rsidRDefault="00AD0931" w:rsidP="00AD0931">
      <w:pPr>
        <w:numPr>
          <w:ilvl w:val="0"/>
          <w:numId w:val="44"/>
        </w:numPr>
        <w:suppressAutoHyphens w:val="0"/>
        <w:overflowPunct w:val="0"/>
        <w:autoSpaceDN w:val="0"/>
        <w:ind w:right="-288" w:hanging="332"/>
        <w:jc w:val="both"/>
        <w:rPr>
          <w:rFonts w:ascii="Tahoma" w:hAnsi="Tahoma" w:cs="Tahoma"/>
          <w:bCs/>
          <w:sz w:val="18"/>
          <w:szCs w:val="18"/>
        </w:rPr>
      </w:pPr>
      <w:r>
        <w:rPr>
          <w:rFonts w:ascii="Tahoma" w:hAnsi="Tahoma" w:cs="Tahoma"/>
          <w:bCs/>
          <w:sz w:val="18"/>
          <w:szCs w:val="18"/>
        </w:rPr>
        <w:t xml:space="preserve">Zamawiający będzie dokonywał kontroli wartości wsadu do kotła poprzez wezwanie </w:t>
      </w:r>
      <w:r w:rsidR="00421505">
        <w:rPr>
          <w:rFonts w:ascii="Tahoma" w:hAnsi="Tahoma" w:cs="Tahoma"/>
          <w:bCs/>
          <w:sz w:val="18"/>
          <w:szCs w:val="18"/>
        </w:rPr>
        <w:t>W</w:t>
      </w:r>
      <w:r>
        <w:rPr>
          <w:rFonts w:ascii="Tahoma" w:hAnsi="Tahoma" w:cs="Tahoma"/>
          <w:bCs/>
          <w:sz w:val="18"/>
          <w:szCs w:val="18"/>
        </w:rPr>
        <w:t>ykonawcy do okazania raportów żywienia. W razie wątpliwości raz w m-cu</w:t>
      </w:r>
      <w:r w:rsidR="00421505">
        <w:rPr>
          <w:rFonts w:ascii="Tahoma" w:hAnsi="Tahoma" w:cs="Tahoma"/>
          <w:bCs/>
          <w:sz w:val="18"/>
          <w:szCs w:val="18"/>
        </w:rPr>
        <w:t xml:space="preserve"> zamawiający ma prawo na koszt W</w:t>
      </w:r>
      <w:r>
        <w:rPr>
          <w:rFonts w:ascii="Tahoma" w:hAnsi="Tahoma" w:cs="Tahoma"/>
          <w:bCs/>
          <w:sz w:val="18"/>
          <w:szCs w:val="18"/>
        </w:rPr>
        <w:t>ykonawcy do weryfikacji tych raportów przez PIH. Średnia wartość dziennego wsadu do kotła określona na podstawie raportów może wahać się w okresie tygodnia w granicach ± 5%.</w:t>
      </w:r>
    </w:p>
    <w:p w:rsidR="00AD0931" w:rsidRDefault="00AD0931" w:rsidP="00AD0931">
      <w:pPr>
        <w:numPr>
          <w:ilvl w:val="0"/>
          <w:numId w:val="44"/>
        </w:numPr>
        <w:suppressAutoHyphens w:val="0"/>
        <w:overflowPunct w:val="0"/>
        <w:autoSpaceDN w:val="0"/>
        <w:ind w:right="-288"/>
        <w:jc w:val="both"/>
        <w:rPr>
          <w:rFonts w:ascii="Tahoma" w:hAnsi="Tahoma" w:cs="Tahoma"/>
          <w:bCs/>
          <w:sz w:val="18"/>
          <w:szCs w:val="18"/>
        </w:rPr>
      </w:pPr>
      <w:r>
        <w:rPr>
          <w:rFonts w:ascii="Tahoma" w:hAnsi="Tahoma" w:cs="Tahoma"/>
          <w:bCs/>
          <w:sz w:val="18"/>
          <w:szCs w:val="18"/>
        </w:rPr>
        <w:t xml:space="preserve">W sytuacjach stwierdzenia nieprawidłowości w zakresie czystości pojemników transportowych, termosów lub innego zagrożenia epidemiologicznego  Zamawiający zastrzega sobie możliwość wykonywania posiewów bakteriologicznych z pojemników (od strony wewnętrznej)  w obecności  i na koszt Wykonawcy. Z pobrania posiewów zostanie sporządzony protokół podpisany przez przedstawiciela Wykonawcy (np. kierowcę) oraz Zamawiającego. Kopia protokołu zostanie przekazana przedstawicielowi Wykonawcy. Zamawiający wykona badanie w Laboratorium Mikrobiologicznym SP ZOZ ZSM a kosztami obciąży Wykonawcę. W przypadku uzyskania dodatnich wyników Zamawiający powiadomi stację sanitarno-epidemiologiczną. </w:t>
      </w:r>
    </w:p>
    <w:p w:rsidR="00AD0931" w:rsidRDefault="00AD0931" w:rsidP="00AD0931">
      <w:pPr>
        <w:numPr>
          <w:ilvl w:val="0"/>
          <w:numId w:val="44"/>
        </w:numPr>
        <w:suppressAutoHyphens w:val="0"/>
        <w:overflowPunct w:val="0"/>
        <w:autoSpaceDN w:val="0"/>
        <w:ind w:right="-288" w:hanging="332"/>
        <w:jc w:val="both"/>
        <w:rPr>
          <w:rFonts w:ascii="Tahoma" w:hAnsi="Tahoma" w:cs="Tahoma"/>
          <w:b/>
          <w:bCs/>
          <w:sz w:val="18"/>
          <w:szCs w:val="18"/>
        </w:rPr>
      </w:pPr>
      <w:r>
        <w:rPr>
          <w:rFonts w:ascii="Tahoma" w:hAnsi="Tahoma" w:cs="Tahoma"/>
          <w:bCs/>
          <w:sz w:val="18"/>
          <w:szCs w:val="18"/>
        </w:rPr>
        <w:t xml:space="preserve">Posiłki dostarczane będą na wszystkie Oddziały (za wyjątkiem bloku operacyjnego). </w:t>
      </w:r>
      <w:r>
        <w:rPr>
          <w:rFonts w:ascii="Tahoma" w:hAnsi="Tahoma" w:cs="Tahoma"/>
          <w:b/>
          <w:bCs/>
          <w:sz w:val="18"/>
          <w:szCs w:val="18"/>
        </w:rPr>
        <w:t xml:space="preserve">Posiłki przygotowywane przez Wykonawcę będą przeznaczone dla dzieci po 12 miesiącu  życia. </w:t>
      </w:r>
    </w:p>
    <w:p w:rsidR="00AD0931" w:rsidRDefault="00AD0931" w:rsidP="00AD0931">
      <w:pPr>
        <w:numPr>
          <w:ilvl w:val="0"/>
          <w:numId w:val="44"/>
        </w:numPr>
        <w:suppressAutoHyphens w:val="0"/>
        <w:overflowPunct w:val="0"/>
        <w:autoSpaceDN w:val="0"/>
        <w:ind w:right="-288" w:hanging="332"/>
        <w:jc w:val="both"/>
        <w:rPr>
          <w:rFonts w:ascii="Tahoma" w:hAnsi="Tahoma" w:cs="Tahoma"/>
          <w:bCs/>
          <w:sz w:val="18"/>
          <w:szCs w:val="18"/>
        </w:rPr>
      </w:pPr>
      <w:r>
        <w:rPr>
          <w:rFonts w:ascii="Tahoma" w:hAnsi="Tahoma" w:cs="Tahoma"/>
          <w:bCs/>
          <w:sz w:val="18"/>
          <w:szCs w:val="18"/>
        </w:rPr>
        <w:lastRenderedPageBreak/>
        <w:t>Zamawiający zastrzega sobie prawo dokonywania kontroli w trakcie przygotowywania posiłków w miejscu ich produkcji wskazanym przez Wykonawcę.</w:t>
      </w:r>
    </w:p>
    <w:p w:rsidR="00AD0931" w:rsidRDefault="00AD0931" w:rsidP="00AD0931">
      <w:pPr>
        <w:numPr>
          <w:ilvl w:val="0"/>
          <w:numId w:val="44"/>
        </w:numPr>
        <w:suppressAutoHyphens w:val="0"/>
        <w:overflowPunct w:val="0"/>
        <w:autoSpaceDN w:val="0"/>
        <w:ind w:right="-288" w:hanging="332"/>
        <w:jc w:val="both"/>
        <w:rPr>
          <w:rFonts w:ascii="Tahoma" w:hAnsi="Tahoma" w:cs="Tahoma"/>
          <w:bCs/>
          <w:sz w:val="18"/>
          <w:szCs w:val="18"/>
        </w:rPr>
      </w:pPr>
      <w:r>
        <w:rPr>
          <w:rFonts w:ascii="Tahoma" w:hAnsi="Tahoma" w:cs="Tahoma"/>
          <w:bCs/>
          <w:sz w:val="18"/>
          <w:szCs w:val="18"/>
        </w:rPr>
        <w:t>Za uchybienia ujawnione w trakcie kontroli np. SANEPIDu wynikające ze świadczonej przez Wykonawcę usługi, której następstwem będą m.in. mandaty, kary odpowiada Wykonawca.</w:t>
      </w:r>
    </w:p>
    <w:p w:rsidR="00AD0931" w:rsidRDefault="00AD0931" w:rsidP="00AD0931">
      <w:pPr>
        <w:overflowPunct w:val="0"/>
        <w:ind w:left="388" w:right="-288"/>
        <w:jc w:val="both"/>
        <w:rPr>
          <w:rFonts w:ascii="Tahoma" w:hAnsi="Tahoma" w:cs="Tahoma"/>
          <w:bCs/>
          <w:sz w:val="18"/>
          <w:szCs w:val="18"/>
        </w:rPr>
      </w:pPr>
    </w:p>
    <w:p w:rsidR="002B6E9F" w:rsidRDefault="002B6E9F" w:rsidP="00AD0931">
      <w:pPr>
        <w:pStyle w:val="Tekstpodstawowy"/>
        <w:widowControl w:val="0"/>
        <w:suppressAutoHyphens w:val="0"/>
        <w:ind w:left="284" w:right="-3" w:hanging="284"/>
        <w:rPr>
          <w:lang w:val="pl-PL"/>
        </w:rPr>
      </w:pPr>
    </w:p>
    <w:p w:rsidR="007B0C30" w:rsidRDefault="007B0C30" w:rsidP="007B0C30">
      <w:pPr>
        <w:widowControl w:val="0"/>
        <w:autoSpaceDE w:val="0"/>
        <w:autoSpaceDN w:val="0"/>
        <w:adjustRightInd w:val="0"/>
        <w:rPr>
          <w:rFonts w:ascii="Tahoma" w:hAnsi="Tahoma" w:cs="Tahoma"/>
          <w:b/>
          <w:bCs/>
          <w:sz w:val="18"/>
          <w:szCs w:val="18"/>
          <w:lang w:eastAsia="pl-PL"/>
        </w:rPr>
      </w:pPr>
      <w:r>
        <w:rPr>
          <w:rFonts w:ascii="Tahoma" w:hAnsi="Tahoma" w:cs="Tahoma"/>
          <w:b/>
          <w:bCs/>
          <w:sz w:val="18"/>
          <w:szCs w:val="18"/>
        </w:rPr>
        <w:t>Potwierdzam akceptację warunków wymienionych w opisie przedmiotu zamówienia.</w:t>
      </w:r>
    </w:p>
    <w:p w:rsidR="007B0C30" w:rsidRDefault="007B0C30" w:rsidP="007B0C30">
      <w:pPr>
        <w:overflowPunct w:val="0"/>
        <w:autoSpaceDE w:val="0"/>
        <w:autoSpaceDN w:val="0"/>
        <w:adjustRightInd w:val="0"/>
        <w:rPr>
          <w:rFonts w:ascii="Tahoma" w:hAnsi="Tahoma" w:cs="Tahoma"/>
          <w:sz w:val="18"/>
          <w:szCs w:val="18"/>
        </w:rPr>
      </w:pPr>
      <w:r>
        <w:rPr>
          <w:rFonts w:ascii="Tahoma" w:hAnsi="Tahoma" w:cs="Tahoma"/>
          <w:sz w:val="18"/>
          <w:szCs w:val="18"/>
        </w:rPr>
        <w:t xml:space="preserve">                                                        </w:t>
      </w:r>
    </w:p>
    <w:p w:rsidR="00DB46EF" w:rsidRDefault="00DB46EF" w:rsidP="007B0C30">
      <w:pPr>
        <w:rPr>
          <w:rFonts w:ascii="Tahoma" w:hAnsi="Tahoma" w:cs="Tahoma"/>
          <w:sz w:val="18"/>
          <w:szCs w:val="18"/>
        </w:rPr>
      </w:pPr>
    </w:p>
    <w:p w:rsidR="00DB46EF" w:rsidRDefault="00DB46EF" w:rsidP="007B0C30">
      <w:pPr>
        <w:rPr>
          <w:rFonts w:ascii="Tahoma" w:hAnsi="Tahoma" w:cs="Tahoma"/>
          <w:sz w:val="18"/>
          <w:szCs w:val="18"/>
        </w:rPr>
      </w:pPr>
    </w:p>
    <w:p w:rsidR="00DB46EF" w:rsidRDefault="00DB46EF" w:rsidP="007B0C30">
      <w:pPr>
        <w:rPr>
          <w:rFonts w:ascii="Tahoma" w:hAnsi="Tahoma" w:cs="Tahoma"/>
          <w:sz w:val="18"/>
          <w:szCs w:val="18"/>
        </w:rPr>
      </w:pPr>
    </w:p>
    <w:p w:rsidR="00DB46EF" w:rsidRDefault="00DB46EF" w:rsidP="007B0C30">
      <w:pPr>
        <w:rPr>
          <w:rFonts w:ascii="Tahoma" w:hAnsi="Tahoma" w:cs="Tahoma"/>
          <w:sz w:val="18"/>
          <w:szCs w:val="18"/>
        </w:rPr>
      </w:pPr>
    </w:p>
    <w:p w:rsidR="00DB46EF" w:rsidRDefault="00DB46EF" w:rsidP="007B0C30">
      <w:pPr>
        <w:rPr>
          <w:rFonts w:ascii="Tahoma" w:hAnsi="Tahoma" w:cs="Tahoma"/>
          <w:sz w:val="18"/>
          <w:szCs w:val="18"/>
        </w:rPr>
      </w:pPr>
    </w:p>
    <w:p w:rsidR="007B0C30" w:rsidRDefault="007B0C30" w:rsidP="007B0C30">
      <w:pPr>
        <w:rPr>
          <w:rFonts w:ascii="Tahoma" w:hAnsi="Tahoma" w:cs="Tahoma"/>
          <w:b/>
          <w:sz w:val="18"/>
          <w:szCs w:val="18"/>
          <w:u w:val="single"/>
        </w:rPr>
      </w:pPr>
      <w:bookmarkStart w:id="0" w:name="_GoBack"/>
      <w:bookmarkEnd w:id="0"/>
      <w:r>
        <w:rPr>
          <w:rFonts w:ascii="Tahoma" w:hAnsi="Tahoma" w:cs="Tahoma"/>
          <w:sz w:val="18"/>
          <w:szCs w:val="18"/>
        </w:rPr>
        <w:t>...........................................  dnia .........................</w:t>
      </w:r>
      <w:r>
        <w:rPr>
          <w:rFonts w:ascii="Tahoma" w:hAnsi="Tahoma" w:cs="Tahoma"/>
          <w:b/>
          <w:sz w:val="18"/>
          <w:szCs w:val="18"/>
        </w:rPr>
        <w:t xml:space="preserve">   </w:t>
      </w:r>
      <w:r>
        <w:rPr>
          <w:rFonts w:ascii="Tahoma" w:hAnsi="Tahoma" w:cs="Tahoma"/>
          <w:sz w:val="18"/>
          <w:szCs w:val="18"/>
        </w:rPr>
        <w:t>......................................................................</w:t>
      </w:r>
    </w:p>
    <w:p w:rsidR="007B0C30" w:rsidRDefault="007B0C30" w:rsidP="007B0C30">
      <w:pPr>
        <w:overflowPunct w:val="0"/>
        <w:autoSpaceDE w:val="0"/>
        <w:autoSpaceDN w:val="0"/>
        <w:adjustRightInd w:val="0"/>
        <w:ind w:left="5387"/>
        <w:rPr>
          <w:rFonts w:ascii="Tahoma" w:hAnsi="Tahoma" w:cs="Tahoma"/>
          <w:sz w:val="18"/>
          <w:szCs w:val="18"/>
        </w:rPr>
      </w:pPr>
      <w:r>
        <w:rPr>
          <w:rFonts w:ascii="Tahoma" w:hAnsi="Tahoma" w:cs="Tahoma"/>
          <w:sz w:val="18"/>
          <w:szCs w:val="18"/>
        </w:rPr>
        <w:t>pieczątka i podpis osoby upoważnionej do reprezentowania Wykonawcy</w:t>
      </w:r>
    </w:p>
    <w:p w:rsidR="007B0C30" w:rsidRDefault="007B0C30" w:rsidP="007B0C30"/>
    <w:p w:rsidR="007B0C30" w:rsidRPr="00AD0931" w:rsidRDefault="007B0C30" w:rsidP="00AD0931">
      <w:pPr>
        <w:pStyle w:val="Tekstpodstawowy"/>
        <w:widowControl w:val="0"/>
        <w:suppressAutoHyphens w:val="0"/>
        <w:ind w:left="284" w:right="-3" w:hanging="284"/>
        <w:rPr>
          <w:lang w:val="pl-PL"/>
        </w:rPr>
      </w:pPr>
    </w:p>
    <w:sectPr w:rsidR="007B0C30" w:rsidRPr="00AD09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7D6" w:rsidRDefault="002D47D6" w:rsidP="002D47D6">
      <w:r>
        <w:separator/>
      </w:r>
    </w:p>
  </w:endnote>
  <w:endnote w:type="continuationSeparator" w:id="0">
    <w:p w:rsidR="002D47D6" w:rsidRDefault="002D47D6" w:rsidP="002D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02020603050405020304">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7D6" w:rsidRDefault="002D47D6" w:rsidP="002D47D6">
      <w:r>
        <w:separator/>
      </w:r>
    </w:p>
  </w:footnote>
  <w:footnote w:type="continuationSeparator" w:id="0">
    <w:p w:rsidR="002D47D6" w:rsidRDefault="002D47D6" w:rsidP="002D4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AB2"/>
    <w:multiLevelType w:val="hybridMultilevel"/>
    <w:tmpl w:val="61102706"/>
    <w:lvl w:ilvl="0" w:tplc="C2D26A6A">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360"/>
        </w:tabs>
        <w:ind w:left="360" w:hanging="360"/>
      </w:pPr>
    </w:lvl>
    <w:lvl w:ilvl="2" w:tplc="0415000F">
      <w:start w:val="1"/>
      <w:numFmt w:val="decimal"/>
      <w:lvlText w:val="%3."/>
      <w:lvlJc w:val="left"/>
      <w:pPr>
        <w:tabs>
          <w:tab w:val="num" w:pos="360"/>
        </w:tabs>
        <w:ind w:left="360" w:hanging="360"/>
      </w:pPr>
    </w:lvl>
    <w:lvl w:ilvl="3" w:tplc="02ACEC44">
      <w:start w:val="1"/>
      <w:numFmt w:val="lowerLetter"/>
      <w:lvlText w:val="%4)"/>
      <w:lvlJc w:val="left"/>
      <w:pPr>
        <w:ind w:left="360" w:hanging="360"/>
      </w:pPr>
      <w:rPr>
        <w:color w:val="000000"/>
      </w:rPr>
    </w:lvl>
    <w:lvl w:ilvl="4" w:tplc="04150003">
      <w:start w:val="1"/>
      <w:numFmt w:val="bullet"/>
      <w:lvlText w:val="o"/>
      <w:lvlJc w:val="left"/>
      <w:pPr>
        <w:tabs>
          <w:tab w:val="num" w:pos="3420"/>
        </w:tabs>
        <w:ind w:left="3420" w:hanging="360"/>
      </w:pPr>
      <w:rPr>
        <w:rFonts w:ascii="Courier New" w:hAnsi="Courier New" w:cs="Times New Roman"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cs="Times New Roman"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84F7446"/>
    <w:multiLevelType w:val="hybridMultilevel"/>
    <w:tmpl w:val="1506F678"/>
    <w:lvl w:ilvl="0" w:tplc="22F0B6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93D49"/>
    <w:multiLevelType w:val="hybridMultilevel"/>
    <w:tmpl w:val="A57281AA"/>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104A2B65"/>
    <w:multiLevelType w:val="hybridMultilevel"/>
    <w:tmpl w:val="2E62C5F8"/>
    <w:lvl w:ilvl="0" w:tplc="7D5CD07E">
      <w:start w:val="1"/>
      <w:numFmt w:val="decimal"/>
      <w:lvlText w:val="%1."/>
      <w:lvlJc w:val="left"/>
      <w:pPr>
        <w:tabs>
          <w:tab w:val="num" w:pos="720"/>
        </w:tabs>
        <w:ind w:left="720" w:hanging="360"/>
      </w:pPr>
      <w:rPr>
        <w:rFonts w:hint="default"/>
        <w:b/>
        <w:i w:val="0"/>
      </w:rPr>
    </w:lvl>
    <w:lvl w:ilvl="1" w:tplc="FFFFFFFF">
      <w:start w:val="1"/>
      <w:numFmt w:val="bullet"/>
      <w:lvlText w:val=""/>
      <w:lvlJc w:val="left"/>
      <w:pPr>
        <w:tabs>
          <w:tab w:val="num" w:pos="1440"/>
        </w:tabs>
        <w:ind w:left="1440" w:hanging="360"/>
      </w:pPr>
      <w:rPr>
        <w:rFonts w:ascii="Wingdings" w:hAnsi="Wingdings" w:hint="default"/>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 w15:restartNumberingAfterBreak="0">
    <w:nsid w:val="113552C3"/>
    <w:multiLevelType w:val="hybridMultilevel"/>
    <w:tmpl w:val="874CDDA6"/>
    <w:lvl w:ilvl="0" w:tplc="C8DC4DD4">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4B5313"/>
    <w:multiLevelType w:val="hybridMultilevel"/>
    <w:tmpl w:val="4F60AB02"/>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19B31B5F"/>
    <w:multiLevelType w:val="hybridMultilevel"/>
    <w:tmpl w:val="2A381E0A"/>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A929CA"/>
    <w:multiLevelType w:val="hybridMultilevel"/>
    <w:tmpl w:val="E44AA9DA"/>
    <w:lvl w:ilvl="0" w:tplc="8DB49366">
      <w:start w:val="1"/>
      <w:numFmt w:val="bullet"/>
      <w:lvlText w:val=""/>
      <w:lvlJc w:val="left"/>
      <w:pPr>
        <w:ind w:left="720" w:hanging="360"/>
      </w:pPr>
      <w:rPr>
        <w:rFonts w:ascii="Symbol" w:eastAsia="Times New Roman" w:hAnsi="Symbol" w:cs="Arial" w:hint="default"/>
      </w:rPr>
    </w:lvl>
    <w:lvl w:ilvl="1" w:tplc="ADCCF382">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6878F6"/>
    <w:multiLevelType w:val="hybridMultilevel"/>
    <w:tmpl w:val="B1A81FC4"/>
    <w:lvl w:ilvl="0" w:tplc="64C0B2A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B72F42"/>
    <w:multiLevelType w:val="hybridMultilevel"/>
    <w:tmpl w:val="8D185358"/>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21C650C0"/>
    <w:multiLevelType w:val="hybridMultilevel"/>
    <w:tmpl w:val="5590096E"/>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23583037"/>
    <w:multiLevelType w:val="hybridMultilevel"/>
    <w:tmpl w:val="F64C7366"/>
    <w:lvl w:ilvl="0" w:tplc="04150017">
      <w:start w:val="1"/>
      <w:numFmt w:val="lowerLetter"/>
      <w:lvlText w:val="%1)"/>
      <w:lvlJc w:val="left"/>
      <w:pPr>
        <w:ind w:left="720" w:hanging="360"/>
      </w:pPr>
      <w:rPr>
        <w:rFonts w:hint="default"/>
        <w:b w:val="0"/>
        <w:i w:val="0"/>
        <w:strike w:val="0"/>
        <w:dstrike w:val="0"/>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D127BB"/>
    <w:multiLevelType w:val="multilevel"/>
    <w:tmpl w:val="AFCCD61E"/>
    <w:lvl w:ilvl="0">
      <w:start w:val="1"/>
      <w:numFmt w:val="lowerLetter"/>
      <w:lvlText w:val="%1)."/>
      <w:lvlJc w:val="left"/>
      <w:pPr>
        <w:tabs>
          <w:tab w:val="left" w:pos="360"/>
        </w:tabs>
        <w:ind w:left="720"/>
      </w:pPr>
      <w:rPr>
        <w:rFonts w:ascii="Arial" w:eastAsia="Arial" w:hAnsi="Arial"/>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E87746"/>
    <w:multiLevelType w:val="hybridMultilevel"/>
    <w:tmpl w:val="B0B8FD62"/>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15:restartNumberingAfterBreak="0">
    <w:nsid w:val="263D3100"/>
    <w:multiLevelType w:val="hybridMultilevel"/>
    <w:tmpl w:val="43B4B662"/>
    <w:lvl w:ilvl="0" w:tplc="DE00485A">
      <w:start w:val="1"/>
      <w:numFmt w:val="upperRoman"/>
      <w:lvlText w:val="%1."/>
      <w:lvlJc w:val="left"/>
      <w:pPr>
        <w:tabs>
          <w:tab w:val="num" w:pos="720"/>
        </w:tabs>
        <w:ind w:left="720" w:hanging="360"/>
      </w:pPr>
      <w:rPr>
        <w:rFonts w:hint="default"/>
        <w:b/>
      </w:rPr>
    </w:lvl>
    <w:lvl w:ilvl="1" w:tplc="72B061CC">
      <w:start w:val="1"/>
      <w:numFmt w:val="decimal"/>
      <w:lvlText w:val="%2."/>
      <w:lvlJc w:val="left"/>
      <w:pPr>
        <w:tabs>
          <w:tab w:val="num" w:pos="1440"/>
        </w:tabs>
        <w:ind w:left="1440" w:hanging="360"/>
      </w:pPr>
      <w:rPr>
        <w:rFonts w:hint="default"/>
        <w:b w:val="0"/>
        <w:color w:val="auto"/>
      </w:rPr>
    </w:lvl>
    <w:lvl w:ilvl="2" w:tplc="04150005">
      <w:start w:val="1"/>
      <w:numFmt w:val="bullet"/>
      <w:lvlText w:val=""/>
      <w:lvlJc w:val="left"/>
      <w:pPr>
        <w:tabs>
          <w:tab w:val="num" w:pos="2663"/>
        </w:tabs>
        <w:ind w:left="2663" w:hanging="683"/>
      </w:pPr>
      <w:rPr>
        <w:rFonts w:ascii="Wingdings" w:hAnsi="Wingdings" w:hint="default"/>
        <w:sz w:val="18"/>
      </w:rPr>
    </w:lvl>
    <w:lvl w:ilvl="3" w:tplc="E26E4C7E">
      <w:start w:val="1"/>
      <w:numFmt w:val="lowerLetter"/>
      <w:lvlText w:val="%4)"/>
      <w:lvlJc w:val="left"/>
      <w:pPr>
        <w:ind w:left="2880" w:hanging="360"/>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285C0557"/>
    <w:multiLevelType w:val="hybridMultilevel"/>
    <w:tmpl w:val="3B00FC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D806E1"/>
    <w:multiLevelType w:val="hybridMultilevel"/>
    <w:tmpl w:val="59347F62"/>
    <w:lvl w:ilvl="0" w:tplc="43CEA268">
      <w:start w:val="1"/>
      <w:numFmt w:val="decimal"/>
      <w:lvlText w:val="%1."/>
      <w:lvlJc w:val="left"/>
      <w:pPr>
        <w:tabs>
          <w:tab w:val="num" w:pos="928"/>
        </w:tabs>
        <w:ind w:left="928"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D91C61"/>
    <w:multiLevelType w:val="hybridMultilevel"/>
    <w:tmpl w:val="D40C63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62742C"/>
    <w:multiLevelType w:val="hybridMultilevel"/>
    <w:tmpl w:val="152EF0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B73455"/>
    <w:multiLevelType w:val="hybridMultilevel"/>
    <w:tmpl w:val="2460C7BE"/>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0" w15:restartNumberingAfterBreak="0">
    <w:nsid w:val="314D1A50"/>
    <w:multiLevelType w:val="multilevel"/>
    <w:tmpl w:val="2152C8C4"/>
    <w:lvl w:ilvl="0">
      <w:start w:val="1"/>
      <w:numFmt w:val="bullet"/>
      <w:lvlText w:val=""/>
      <w:lvlJc w:val="left"/>
      <w:pPr>
        <w:tabs>
          <w:tab w:val="left" w:pos="216"/>
        </w:tabs>
        <w:ind w:left="720"/>
      </w:pPr>
      <w:rPr>
        <w:rFonts w:ascii="Wingdings" w:hAnsi="Wingdings" w:hint="default"/>
        <w:strike w:val="0"/>
        <w:color w:val="000000"/>
        <w:spacing w:val="-3"/>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681819"/>
    <w:multiLevelType w:val="hybridMultilevel"/>
    <w:tmpl w:val="93B4D5A6"/>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3F45C3B"/>
    <w:multiLevelType w:val="hybridMultilevel"/>
    <w:tmpl w:val="0CD6BD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A34D16"/>
    <w:multiLevelType w:val="hybridMultilevel"/>
    <w:tmpl w:val="1124D9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B771042"/>
    <w:multiLevelType w:val="hybridMultilevel"/>
    <w:tmpl w:val="293E9AE6"/>
    <w:lvl w:ilvl="0" w:tplc="8104FB22">
      <w:start w:val="1"/>
      <w:numFmt w:val="decimal"/>
      <w:lvlText w:val="%1. "/>
      <w:lvlJc w:val="left"/>
      <w:pPr>
        <w:tabs>
          <w:tab w:val="num" w:pos="360"/>
        </w:tabs>
        <w:ind w:left="283" w:hanging="283"/>
      </w:pPr>
      <w:rPr>
        <w:rFonts w:ascii="Arial" w:hAnsi="Arial" w:cs="Arial" w:hint="default"/>
        <w:b w:val="0"/>
        <w:i w:val="0"/>
        <w:strike w:val="0"/>
        <w:dstrike w:val="0"/>
        <w:sz w:val="18"/>
        <w:szCs w:val="18"/>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8385D6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BB0191F"/>
    <w:multiLevelType w:val="hybridMultilevel"/>
    <w:tmpl w:val="B21693FA"/>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419661DF"/>
    <w:multiLevelType w:val="hybridMultilevel"/>
    <w:tmpl w:val="7D9C2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4F782D"/>
    <w:multiLevelType w:val="hybridMultilevel"/>
    <w:tmpl w:val="77881E20"/>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4B3F1C"/>
    <w:multiLevelType w:val="hybridMultilevel"/>
    <w:tmpl w:val="ACCA4820"/>
    <w:lvl w:ilvl="0" w:tplc="8DB49366">
      <w:start w:val="1"/>
      <w:numFmt w:val="bullet"/>
      <w:lvlText w:val=""/>
      <w:lvlJc w:val="left"/>
      <w:pPr>
        <w:ind w:left="720" w:hanging="360"/>
      </w:pPr>
      <w:rPr>
        <w:rFonts w:ascii="Symbol" w:eastAsia="Times New Roman" w:hAnsi="Symbo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355D9A"/>
    <w:multiLevelType w:val="hybridMultilevel"/>
    <w:tmpl w:val="66D6BC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64DBE"/>
    <w:multiLevelType w:val="hybridMultilevel"/>
    <w:tmpl w:val="44DAC22C"/>
    <w:lvl w:ilvl="0" w:tplc="04150005">
      <w:start w:val="1"/>
      <w:numFmt w:val="bullet"/>
      <w:lvlText w:val=""/>
      <w:lvlJc w:val="left"/>
      <w:pPr>
        <w:ind w:left="817" w:hanging="360"/>
      </w:pPr>
      <w:rPr>
        <w:rFonts w:ascii="Wingdings" w:hAnsi="Wingdings" w:hint="default"/>
      </w:rPr>
    </w:lvl>
    <w:lvl w:ilvl="1" w:tplc="04150005">
      <w:start w:val="1"/>
      <w:numFmt w:val="bullet"/>
      <w:lvlText w:val=""/>
      <w:lvlJc w:val="left"/>
      <w:pPr>
        <w:ind w:left="1537" w:hanging="360"/>
      </w:pPr>
      <w:rPr>
        <w:rFonts w:ascii="Wingdings" w:hAnsi="Wingdings"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31" w15:restartNumberingAfterBreak="0">
    <w:nsid w:val="539249CA"/>
    <w:multiLevelType w:val="hybridMultilevel"/>
    <w:tmpl w:val="4EEABCAA"/>
    <w:lvl w:ilvl="0" w:tplc="EBACB3C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7523F4E"/>
    <w:multiLevelType w:val="hybridMultilevel"/>
    <w:tmpl w:val="9E3E5B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A937D3"/>
    <w:multiLevelType w:val="hybridMultilevel"/>
    <w:tmpl w:val="C85060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A07032"/>
    <w:multiLevelType w:val="hybridMultilevel"/>
    <w:tmpl w:val="16BA53B8"/>
    <w:lvl w:ilvl="0" w:tplc="966ADD02">
      <w:start w:val="1"/>
      <w:numFmt w:val="bullet"/>
      <w:lvlText w:val=""/>
      <w:lvlJc w:val="left"/>
      <w:pPr>
        <w:tabs>
          <w:tab w:val="num" w:pos="323"/>
        </w:tabs>
        <w:ind w:left="323" w:hanging="323"/>
      </w:pPr>
      <w:rPr>
        <w:rFonts w:ascii="Symbol" w:hAnsi="Symbol" w:hint="default"/>
      </w:rPr>
    </w:lvl>
    <w:lvl w:ilvl="1" w:tplc="04150003">
      <w:start w:val="1"/>
      <w:numFmt w:val="bullet"/>
      <w:lvlText w:val="o"/>
      <w:lvlJc w:val="left"/>
      <w:pPr>
        <w:tabs>
          <w:tab w:val="num" w:pos="1403"/>
        </w:tabs>
        <w:ind w:left="1403" w:hanging="360"/>
      </w:pPr>
      <w:rPr>
        <w:rFonts w:ascii="Courier New" w:hAnsi="Courier New" w:cs="Courier New" w:hint="default"/>
      </w:rPr>
    </w:lvl>
    <w:lvl w:ilvl="2" w:tplc="04150005">
      <w:start w:val="1"/>
      <w:numFmt w:val="bullet"/>
      <w:lvlText w:val=""/>
      <w:lvlJc w:val="left"/>
      <w:pPr>
        <w:tabs>
          <w:tab w:val="num" w:pos="2123"/>
        </w:tabs>
        <w:ind w:left="2123" w:hanging="360"/>
      </w:pPr>
      <w:rPr>
        <w:rFonts w:ascii="Wingdings" w:hAnsi="Wingdings" w:hint="default"/>
      </w:rPr>
    </w:lvl>
    <w:lvl w:ilvl="3" w:tplc="04150001">
      <w:start w:val="1"/>
      <w:numFmt w:val="bullet"/>
      <w:lvlText w:val=""/>
      <w:lvlJc w:val="left"/>
      <w:pPr>
        <w:tabs>
          <w:tab w:val="num" w:pos="2843"/>
        </w:tabs>
        <w:ind w:left="2843" w:hanging="360"/>
      </w:pPr>
      <w:rPr>
        <w:rFonts w:ascii="Symbol" w:hAnsi="Symbol" w:hint="default"/>
      </w:rPr>
    </w:lvl>
    <w:lvl w:ilvl="4" w:tplc="04150003">
      <w:start w:val="1"/>
      <w:numFmt w:val="bullet"/>
      <w:lvlText w:val="o"/>
      <w:lvlJc w:val="left"/>
      <w:pPr>
        <w:tabs>
          <w:tab w:val="num" w:pos="3563"/>
        </w:tabs>
        <w:ind w:left="3563" w:hanging="360"/>
      </w:pPr>
      <w:rPr>
        <w:rFonts w:ascii="Courier New" w:hAnsi="Courier New" w:cs="Courier New" w:hint="default"/>
      </w:rPr>
    </w:lvl>
    <w:lvl w:ilvl="5" w:tplc="04150005">
      <w:start w:val="1"/>
      <w:numFmt w:val="bullet"/>
      <w:lvlText w:val=""/>
      <w:lvlJc w:val="left"/>
      <w:pPr>
        <w:tabs>
          <w:tab w:val="num" w:pos="4283"/>
        </w:tabs>
        <w:ind w:left="4283" w:hanging="360"/>
      </w:pPr>
      <w:rPr>
        <w:rFonts w:ascii="Wingdings" w:hAnsi="Wingdings" w:hint="default"/>
      </w:rPr>
    </w:lvl>
    <w:lvl w:ilvl="6" w:tplc="04150001">
      <w:start w:val="1"/>
      <w:numFmt w:val="bullet"/>
      <w:lvlText w:val=""/>
      <w:lvlJc w:val="left"/>
      <w:pPr>
        <w:tabs>
          <w:tab w:val="num" w:pos="5003"/>
        </w:tabs>
        <w:ind w:left="5003" w:hanging="360"/>
      </w:pPr>
      <w:rPr>
        <w:rFonts w:ascii="Symbol" w:hAnsi="Symbol" w:hint="default"/>
      </w:rPr>
    </w:lvl>
    <w:lvl w:ilvl="7" w:tplc="04150003">
      <w:start w:val="1"/>
      <w:numFmt w:val="bullet"/>
      <w:lvlText w:val="o"/>
      <w:lvlJc w:val="left"/>
      <w:pPr>
        <w:tabs>
          <w:tab w:val="num" w:pos="5723"/>
        </w:tabs>
        <w:ind w:left="5723" w:hanging="360"/>
      </w:pPr>
      <w:rPr>
        <w:rFonts w:ascii="Courier New" w:hAnsi="Courier New" w:cs="Courier New" w:hint="default"/>
      </w:rPr>
    </w:lvl>
    <w:lvl w:ilvl="8" w:tplc="04150005">
      <w:start w:val="1"/>
      <w:numFmt w:val="bullet"/>
      <w:lvlText w:val=""/>
      <w:lvlJc w:val="left"/>
      <w:pPr>
        <w:tabs>
          <w:tab w:val="num" w:pos="6443"/>
        </w:tabs>
        <w:ind w:left="6443" w:hanging="360"/>
      </w:pPr>
      <w:rPr>
        <w:rFonts w:ascii="Wingdings" w:hAnsi="Wingdings" w:hint="default"/>
      </w:rPr>
    </w:lvl>
  </w:abstractNum>
  <w:abstractNum w:abstractNumId="35" w15:restartNumberingAfterBreak="0">
    <w:nsid w:val="5C9D4604"/>
    <w:multiLevelType w:val="hybridMultilevel"/>
    <w:tmpl w:val="96FCE83E"/>
    <w:lvl w:ilvl="0" w:tplc="04150001">
      <w:start w:val="1"/>
      <w:numFmt w:val="bullet"/>
      <w:lvlText w:val=""/>
      <w:lvlJc w:val="left"/>
      <w:pPr>
        <w:tabs>
          <w:tab w:val="num" w:pos="900"/>
        </w:tabs>
        <w:ind w:left="900" w:hanging="360"/>
      </w:pPr>
      <w:rPr>
        <w:rFonts w:ascii="Symbol" w:hAnsi="Symbol" w:hint="default"/>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36" w15:restartNumberingAfterBreak="0">
    <w:nsid w:val="5CF55DEE"/>
    <w:multiLevelType w:val="hybridMultilevel"/>
    <w:tmpl w:val="5EF698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A2124B"/>
    <w:multiLevelType w:val="hybridMultilevel"/>
    <w:tmpl w:val="FF96BA3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64BD6D6F"/>
    <w:multiLevelType w:val="multilevel"/>
    <w:tmpl w:val="07FCD0F8"/>
    <w:lvl w:ilvl="0">
      <w:start w:val="1"/>
      <w:numFmt w:val="bullet"/>
      <w:lvlText w:val=""/>
      <w:lvlJc w:val="left"/>
      <w:pPr>
        <w:tabs>
          <w:tab w:val="left" w:pos="360"/>
        </w:tabs>
        <w:ind w:left="720"/>
      </w:pPr>
      <w:rPr>
        <w:rFonts w:ascii="Wingdings" w:hAnsi="Wingdings" w:hint="default"/>
        <w:strike w:val="0"/>
        <w:color w:val="000000"/>
        <w:spacing w:val="-8"/>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3B74D7"/>
    <w:multiLevelType w:val="hybridMultilevel"/>
    <w:tmpl w:val="9E36F3AE"/>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0" w15:restartNumberingAfterBreak="0">
    <w:nsid w:val="6F167236"/>
    <w:multiLevelType w:val="hybridMultilevel"/>
    <w:tmpl w:val="A6C43E9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F87CDB"/>
    <w:multiLevelType w:val="hybridMultilevel"/>
    <w:tmpl w:val="7B7CBA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D80C3A"/>
    <w:multiLevelType w:val="hybridMultilevel"/>
    <w:tmpl w:val="5B0063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1F0EFF"/>
    <w:multiLevelType w:val="hybridMultilevel"/>
    <w:tmpl w:val="50C891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4"/>
  </w:num>
  <w:num w:numId="3">
    <w:abstractNumId w:val="24"/>
  </w:num>
  <w:num w:numId="4">
    <w:abstractNumId w:val="29"/>
  </w:num>
  <w:num w:numId="5">
    <w:abstractNumId w:val="30"/>
  </w:num>
  <w:num w:numId="6">
    <w:abstractNumId w:val="28"/>
  </w:num>
  <w:num w:numId="7">
    <w:abstractNumId w:val="40"/>
  </w:num>
  <w:num w:numId="8">
    <w:abstractNumId w:val="27"/>
  </w:num>
  <w:num w:numId="9">
    <w:abstractNumId w:val="22"/>
  </w:num>
  <w:num w:numId="10">
    <w:abstractNumId w:val="33"/>
  </w:num>
  <w:num w:numId="11">
    <w:abstractNumId w:val="15"/>
  </w:num>
  <w:num w:numId="12">
    <w:abstractNumId w:val="32"/>
  </w:num>
  <w:num w:numId="13">
    <w:abstractNumId w:val="18"/>
  </w:num>
  <w:num w:numId="14">
    <w:abstractNumId w:val="41"/>
  </w:num>
  <w:num w:numId="15">
    <w:abstractNumId w:val="42"/>
  </w:num>
  <w:num w:numId="16">
    <w:abstractNumId w:val="36"/>
  </w:num>
  <w:num w:numId="17">
    <w:abstractNumId w:val="26"/>
  </w:num>
  <w:num w:numId="18">
    <w:abstractNumId w:val="1"/>
  </w:num>
  <w:num w:numId="19">
    <w:abstractNumId w:val="17"/>
  </w:num>
  <w:num w:numId="20">
    <w:abstractNumId w:val="9"/>
  </w:num>
  <w:num w:numId="21">
    <w:abstractNumId w:val="25"/>
  </w:num>
  <w:num w:numId="22">
    <w:abstractNumId w:val="19"/>
  </w:num>
  <w:num w:numId="23">
    <w:abstractNumId w:val="13"/>
  </w:num>
  <w:num w:numId="24">
    <w:abstractNumId w:val="5"/>
  </w:num>
  <w:num w:numId="25">
    <w:abstractNumId w:val="39"/>
  </w:num>
  <w:num w:numId="26">
    <w:abstractNumId w:val="2"/>
  </w:num>
  <w:num w:numId="27">
    <w:abstractNumId w:val="10"/>
  </w:num>
  <w:num w:numId="28">
    <w:abstractNumId w:val="7"/>
  </w:num>
  <w:num w:numId="29">
    <w:abstractNumId w:val="23"/>
  </w:num>
  <w:num w:numId="30">
    <w:abstractNumId w:val="16"/>
  </w:num>
  <w:num w:numId="31">
    <w:abstractNumId w:val="8"/>
  </w:num>
  <w:num w:numId="32">
    <w:abstractNumId w:val="11"/>
  </w:num>
  <w:num w:numId="33">
    <w:abstractNumId w:val="21"/>
  </w:num>
  <w:num w:numId="34">
    <w:abstractNumId w:val="37"/>
  </w:num>
  <w:num w:numId="35">
    <w:abstractNumId w:val="31"/>
  </w:num>
  <w:num w:numId="36">
    <w:abstractNumId w:val="20"/>
  </w:num>
  <w:num w:numId="37">
    <w:abstractNumId w:val="38"/>
  </w:num>
  <w:num w:numId="38">
    <w:abstractNumId w:val="12"/>
  </w:num>
  <w:num w:numId="3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5D"/>
    <w:rsid w:val="002B6E9F"/>
    <w:rsid w:val="002C6732"/>
    <w:rsid w:val="002D47D6"/>
    <w:rsid w:val="00304D5D"/>
    <w:rsid w:val="003A17ED"/>
    <w:rsid w:val="003B076A"/>
    <w:rsid w:val="00421505"/>
    <w:rsid w:val="004F0F6F"/>
    <w:rsid w:val="007B0C30"/>
    <w:rsid w:val="007D41C5"/>
    <w:rsid w:val="0096608E"/>
    <w:rsid w:val="00A57C3E"/>
    <w:rsid w:val="00AD0931"/>
    <w:rsid w:val="00B623FA"/>
    <w:rsid w:val="00CC62C4"/>
    <w:rsid w:val="00CE11CF"/>
    <w:rsid w:val="00DB46EF"/>
    <w:rsid w:val="00E56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18A3D1-C03F-4602-B476-A5253D7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47D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D47D6"/>
    <w:rPr>
      <w:color w:val="000000"/>
      <w:sz w:val="24"/>
      <w:lang w:val="cs-CZ"/>
    </w:rPr>
  </w:style>
  <w:style w:type="character" w:customStyle="1" w:styleId="TekstpodstawowyZnak">
    <w:name w:val="Tekst podstawowy Znak"/>
    <w:basedOn w:val="Domylnaczcionkaakapitu"/>
    <w:link w:val="Tekstpodstawowy"/>
    <w:rsid w:val="002D47D6"/>
    <w:rPr>
      <w:rFonts w:ascii="Times New Roman" w:eastAsia="Times New Roman" w:hAnsi="Times New Roman" w:cs="Times New Roman"/>
      <w:color w:val="000000"/>
      <w:sz w:val="24"/>
      <w:szCs w:val="20"/>
      <w:lang w:val="cs-CZ" w:eastAsia="ar-SA"/>
    </w:rPr>
  </w:style>
  <w:style w:type="paragraph" w:customStyle="1" w:styleId="Tekstpodstawowy21">
    <w:name w:val="Tekst podstawowy 21"/>
    <w:basedOn w:val="Normalny"/>
    <w:rsid w:val="002D47D6"/>
    <w:pPr>
      <w:jc w:val="both"/>
    </w:pPr>
    <w:rPr>
      <w:sz w:val="24"/>
    </w:rPr>
  </w:style>
  <w:style w:type="paragraph" w:styleId="Tekstprzypisudolnego">
    <w:name w:val="footnote text"/>
    <w:basedOn w:val="Normalny"/>
    <w:link w:val="TekstprzypisudolnegoZnak"/>
    <w:semiHidden/>
    <w:rsid w:val="002D47D6"/>
    <w:rPr>
      <w:lang w:val="x-none"/>
    </w:rPr>
  </w:style>
  <w:style w:type="character" w:customStyle="1" w:styleId="TekstprzypisudolnegoZnak">
    <w:name w:val="Tekst przypisu dolnego Znak"/>
    <w:basedOn w:val="Domylnaczcionkaakapitu"/>
    <w:link w:val="Tekstprzypisudolnego"/>
    <w:semiHidden/>
    <w:rsid w:val="002D47D6"/>
    <w:rPr>
      <w:rFonts w:ascii="Times New Roman" w:eastAsia="Times New Roman" w:hAnsi="Times New Roman" w:cs="Times New Roman"/>
      <w:sz w:val="20"/>
      <w:szCs w:val="20"/>
      <w:lang w:val="x-none" w:eastAsia="ar-SA"/>
    </w:rPr>
  </w:style>
  <w:style w:type="paragraph" w:customStyle="1" w:styleId="NormalTable1">
    <w:name w:val="Normal Table1"/>
    <w:rsid w:val="002D47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rsid w:val="002D47D6"/>
    <w:rPr>
      <w:vertAlign w:val="superscript"/>
    </w:rPr>
  </w:style>
  <w:style w:type="paragraph" w:customStyle="1" w:styleId="Tekstpodstawowy210">
    <w:name w:val="Tekst podstawowy 21"/>
    <w:basedOn w:val="Normalny"/>
    <w:rsid w:val="00E56346"/>
    <w:pPr>
      <w:jc w:val="both"/>
    </w:pPr>
    <w:rPr>
      <w:rFonts w:ascii="Arial Narrow" w:hAnsi="Arial Narrow"/>
      <w:sz w:val="22"/>
    </w:rPr>
  </w:style>
  <w:style w:type="paragraph" w:customStyle="1" w:styleId="Tekstpodstawowy22">
    <w:name w:val="Tekst podstawowy 22"/>
    <w:basedOn w:val="Normalny"/>
    <w:rsid w:val="00E56346"/>
    <w:pPr>
      <w:spacing w:after="120" w:line="480" w:lineRule="auto"/>
    </w:pPr>
    <w:rPr>
      <w:szCs w:val="24"/>
    </w:rPr>
  </w:style>
  <w:style w:type="paragraph" w:customStyle="1" w:styleId="BodyText21">
    <w:name w:val="Body Text 21"/>
    <w:basedOn w:val="Normalny"/>
    <w:rsid w:val="00E56346"/>
    <w:pPr>
      <w:widowControl w:val="0"/>
      <w:suppressAutoHyphens w:val="0"/>
      <w:overflowPunct w:val="0"/>
      <w:autoSpaceDE w:val="0"/>
      <w:autoSpaceDN w:val="0"/>
      <w:adjustRightInd w:val="0"/>
      <w:ind w:left="284" w:hanging="284"/>
      <w:textAlignment w:val="baseline"/>
    </w:pPr>
    <w:rPr>
      <w:rFonts w:ascii="02020603050405020304" w:hAnsi="02020603050405020304"/>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7271">
      <w:bodyDiv w:val="1"/>
      <w:marLeft w:val="0"/>
      <w:marRight w:val="0"/>
      <w:marTop w:val="0"/>
      <w:marBottom w:val="0"/>
      <w:divBdr>
        <w:top w:val="none" w:sz="0" w:space="0" w:color="auto"/>
        <w:left w:val="none" w:sz="0" w:space="0" w:color="auto"/>
        <w:bottom w:val="none" w:sz="0" w:space="0" w:color="auto"/>
        <w:right w:val="none" w:sz="0" w:space="0" w:color="auto"/>
      </w:divBdr>
    </w:div>
    <w:div w:id="108344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065B-F25C-4903-8B43-ED6D52D5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2011</Words>
  <Characters>12070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Kontny</dc:creator>
  <cp:keywords/>
  <dc:description/>
  <cp:lastModifiedBy>Anna Kontny</cp:lastModifiedBy>
  <cp:revision>11</cp:revision>
  <dcterms:created xsi:type="dcterms:W3CDTF">2019-04-02T10:41:00Z</dcterms:created>
  <dcterms:modified xsi:type="dcterms:W3CDTF">2019-04-08T09:07:00Z</dcterms:modified>
</cp:coreProperties>
</file>