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E6" w:rsidRDefault="00355AE6" w:rsidP="00355AE6">
      <w:pPr>
        <w:tabs>
          <w:tab w:val="left" w:pos="567"/>
        </w:tabs>
        <w:jc w:val="right"/>
        <w:rPr>
          <w:rFonts w:ascii="Asap" w:hAnsi="Asap" w:cs="Tahoma"/>
          <w:b/>
          <w:snapToGrid w:val="0"/>
          <w:color w:val="000000" w:themeColor="text1"/>
        </w:rPr>
      </w:pPr>
      <w:r>
        <w:rPr>
          <w:rFonts w:ascii="Asap" w:hAnsi="Asap" w:cs="Tahoma"/>
          <w:b/>
          <w:snapToGrid w:val="0"/>
          <w:color w:val="000000" w:themeColor="text1"/>
        </w:rPr>
        <w:t>Zmodyfikowany załącznik nr 5 do SIWZ</w:t>
      </w:r>
    </w:p>
    <w:p w:rsidR="00355AE6" w:rsidRDefault="00355AE6" w:rsidP="00355AE6">
      <w:pPr>
        <w:tabs>
          <w:tab w:val="left" w:pos="567"/>
        </w:tabs>
        <w:rPr>
          <w:rFonts w:ascii="Asap" w:hAnsi="Asap" w:cs="Tahoma"/>
          <w:b/>
          <w:snapToGrid w:val="0"/>
          <w:color w:val="000000" w:themeColor="text1"/>
        </w:rPr>
      </w:pPr>
    </w:p>
    <w:p w:rsidR="00355AE6" w:rsidRPr="009B1154" w:rsidRDefault="00355AE6" w:rsidP="00355AE6">
      <w:pPr>
        <w:tabs>
          <w:tab w:val="left" w:pos="567"/>
        </w:tabs>
        <w:rPr>
          <w:rFonts w:ascii="Asap" w:hAnsi="Asap" w:cs="Tahoma"/>
          <w:b/>
          <w:snapToGrid w:val="0"/>
          <w:color w:val="000000" w:themeColor="text1"/>
        </w:rPr>
      </w:pPr>
    </w:p>
    <w:p w:rsidR="00355AE6" w:rsidRPr="009B1154" w:rsidRDefault="00355AE6" w:rsidP="00355AE6">
      <w:pPr>
        <w:tabs>
          <w:tab w:val="left" w:pos="567"/>
        </w:tabs>
        <w:jc w:val="center"/>
        <w:rPr>
          <w:rFonts w:ascii="Asap" w:hAnsi="Asap" w:cs="Tahoma"/>
          <w:b/>
          <w:snapToGrid w:val="0"/>
          <w:color w:val="000000" w:themeColor="text1"/>
        </w:rPr>
      </w:pPr>
      <w:r w:rsidRPr="009B1154">
        <w:rPr>
          <w:rFonts w:ascii="Asap" w:hAnsi="Asap" w:cs="Tahoma"/>
          <w:b/>
          <w:snapToGrid w:val="0"/>
          <w:color w:val="000000" w:themeColor="text1"/>
        </w:rPr>
        <w:t xml:space="preserve"> (PROJEKT UMOWY)</w:t>
      </w:r>
    </w:p>
    <w:p w:rsidR="00355AE6" w:rsidRPr="009B1154" w:rsidRDefault="00355AE6" w:rsidP="00355AE6">
      <w:pPr>
        <w:jc w:val="center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(istotne postanowienia umowne)</w:t>
      </w:r>
    </w:p>
    <w:p w:rsidR="00355AE6" w:rsidRPr="009B1154" w:rsidRDefault="00355AE6" w:rsidP="00355AE6">
      <w:pPr>
        <w:tabs>
          <w:tab w:val="left" w:pos="567"/>
        </w:tabs>
        <w:jc w:val="center"/>
        <w:rPr>
          <w:rFonts w:ascii="Asap" w:hAnsi="Asap" w:cs="Tahoma"/>
          <w:b/>
          <w:snapToGrid w:val="0"/>
          <w:color w:val="000000" w:themeColor="text1"/>
        </w:rPr>
      </w:pPr>
    </w:p>
    <w:p w:rsidR="00355AE6" w:rsidRPr="009B1154" w:rsidRDefault="00355AE6" w:rsidP="00355AE6">
      <w:pPr>
        <w:tabs>
          <w:tab w:val="left" w:pos="567"/>
        </w:tabs>
        <w:jc w:val="center"/>
        <w:rPr>
          <w:rFonts w:ascii="Asap" w:hAnsi="Asap" w:cs="Tahoma"/>
          <w:b/>
          <w:snapToGrid w:val="0"/>
          <w:color w:val="000000" w:themeColor="text1"/>
        </w:rPr>
      </w:pPr>
      <w:r w:rsidRPr="009B1154">
        <w:rPr>
          <w:rFonts w:ascii="Asap" w:hAnsi="Asap" w:cs="Tahoma"/>
          <w:b/>
          <w:snapToGrid w:val="0"/>
          <w:color w:val="000000" w:themeColor="text1"/>
        </w:rPr>
        <w:t>UMOWA Nr ZP</w:t>
      </w:r>
      <w:r w:rsidRPr="009B1154">
        <w:rPr>
          <w:rFonts w:ascii="Asap" w:hAnsi="Asap" w:cs="Tahoma"/>
          <w:snapToGrid w:val="0"/>
          <w:color w:val="000000" w:themeColor="text1"/>
        </w:rPr>
        <w:t>/</w:t>
      </w:r>
      <w:r w:rsidRPr="009B1154">
        <w:rPr>
          <w:rFonts w:ascii="Asap" w:hAnsi="Asap" w:cs="Tahoma"/>
          <w:b/>
          <w:snapToGrid w:val="0"/>
          <w:color w:val="000000" w:themeColor="text1"/>
        </w:rPr>
        <w:t>....../2019</w:t>
      </w:r>
    </w:p>
    <w:p w:rsidR="00355AE6" w:rsidRPr="009B1154" w:rsidRDefault="00355AE6" w:rsidP="00355AE6">
      <w:pPr>
        <w:tabs>
          <w:tab w:val="left" w:pos="567"/>
        </w:tabs>
        <w:jc w:val="center"/>
        <w:rPr>
          <w:rFonts w:ascii="Asap" w:hAnsi="Asap" w:cs="Tahoma"/>
          <w:b/>
          <w:snapToGrid w:val="0"/>
          <w:color w:val="000000" w:themeColor="text1"/>
        </w:rPr>
      </w:pPr>
    </w:p>
    <w:p w:rsidR="00355AE6" w:rsidRPr="009B1154" w:rsidRDefault="00355AE6" w:rsidP="00355AE6">
      <w:pPr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zawarta w Chorzowie w dniu </w:t>
      </w:r>
      <w:r w:rsidRPr="009B1154">
        <w:rPr>
          <w:rFonts w:ascii="Asap" w:hAnsi="Asap" w:cs="Tahoma"/>
          <w:bCs/>
          <w:color w:val="000000" w:themeColor="text1"/>
        </w:rPr>
        <w:t>………………………………………………</w:t>
      </w:r>
    </w:p>
    <w:p w:rsidR="00355AE6" w:rsidRPr="009B1154" w:rsidRDefault="00355AE6" w:rsidP="00355AE6">
      <w:pPr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pomiędzy: </w:t>
      </w:r>
    </w:p>
    <w:p w:rsidR="00355AE6" w:rsidRPr="009B1154" w:rsidRDefault="00355AE6" w:rsidP="00355AE6">
      <w:pPr>
        <w:rPr>
          <w:rFonts w:ascii="Asap" w:hAnsi="Asap" w:cs="Tahoma"/>
          <w:b/>
          <w:bCs/>
          <w:color w:val="000000" w:themeColor="text1"/>
        </w:rPr>
      </w:pPr>
      <w:r w:rsidRPr="009B1154">
        <w:rPr>
          <w:rFonts w:ascii="Asap" w:hAnsi="Asap" w:cs="Tahoma"/>
          <w:b/>
          <w:bCs/>
          <w:color w:val="000000" w:themeColor="text1"/>
        </w:rPr>
        <w:t>………………………………………………</w:t>
      </w:r>
      <w:r w:rsidRPr="009B1154">
        <w:rPr>
          <w:rFonts w:ascii="Asap" w:hAnsi="Asap" w:cs="Tahoma"/>
          <w:color w:val="000000" w:themeColor="text1"/>
        </w:rPr>
        <w:t xml:space="preserve"> z  siedzibą ul. </w:t>
      </w:r>
      <w:r w:rsidRPr="009B1154">
        <w:rPr>
          <w:rFonts w:ascii="Asap" w:hAnsi="Asap" w:cs="Tahoma"/>
          <w:b/>
          <w:bCs/>
          <w:color w:val="000000" w:themeColor="text1"/>
        </w:rPr>
        <w:t>………………………………………………</w:t>
      </w:r>
    </w:p>
    <w:p w:rsidR="00355AE6" w:rsidRPr="009B1154" w:rsidRDefault="00355AE6" w:rsidP="00355AE6">
      <w:pPr>
        <w:overflowPunct w:val="0"/>
        <w:autoSpaceDE w:val="0"/>
        <w:autoSpaceDN w:val="0"/>
        <w:adjustRightInd w:val="0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b/>
          <w:bCs/>
          <w:color w:val="000000" w:themeColor="text1"/>
        </w:rPr>
        <w:t>KRS</w:t>
      </w:r>
      <w:r w:rsidRPr="009B1154">
        <w:rPr>
          <w:rFonts w:ascii="Asap" w:hAnsi="Asap" w:cs="Tahoma"/>
          <w:color w:val="000000" w:themeColor="text1"/>
        </w:rPr>
        <w:t xml:space="preserve"> </w:t>
      </w:r>
      <w:r w:rsidRPr="009B1154">
        <w:rPr>
          <w:rFonts w:ascii="Asap" w:hAnsi="Asap" w:cs="Tahoma"/>
          <w:b/>
          <w:bCs/>
          <w:color w:val="000000" w:themeColor="text1"/>
        </w:rPr>
        <w:t>……………………………</w:t>
      </w:r>
      <w:r w:rsidRPr="009B1154">
        <w:rPr>
          <w:rFonts w:ascii="Asap" w:hAnsi="Asap" w:cs="Tahoma"/>
          <w:color w:val="000000" w:themeColor="text1"/>
        </w:rPr>
        <w:t xml:space="preserve"> </w:t>
      </w:r>
      <w:r w:rsidRPr="009B1154">
        <w:rPr>
          <w:rFonts w:ascii="Asap" w:hAnsi="Asap" w:cs="Tahoma"/>
          <w:b/>
          <w:bCs/>
          <w:color w:val="000000" w:themeColor="text1"/>
        </w:rPr>
        <w:t>NIP</w:t>
      </w:r>
      <w:r w:rsidRPr="009B1154">
        <w:rPr>
          <w:rFonts w:ascii="Asap" w:hAnsi="Asap" w:cs="Tahoma"/>
          <w:color w:val="000000" w:themeColor="text1"/>
        </w:rPr>
        <w:t xml:space="preserve"> </w:t>
      </w:r>
      <w:r w:rsidRPr="009B1154">
        <w:rPr>
          <w:rFonts w:ascii="Asap" w:hAnsi="Asap" w:cs="Tahoma"/>
          <w:b/>
          <w:bCs/>
          <w:color w:val="000000" w:themeColor="text1"/>
        </w:rPr>
        <w:t>……………………………</w:t>
      </w:r>
      <w:r w:rsidRPr="009B1154">
        <w:rPr>
          <w:rFonts w:ascii="Asap" w:hAnsi="Asap" w:cs="Tahoma"/>
          <w:color w:val="000000" w:themeColor="text1"/>
        </w:rPr>
        <w:t xml:space="preserve"> </w:t>
      </w:r>
      <w:r w:rsidRPr="009B1154">
        <w:rPr>
          <w:rFonts w:ascii="Asap" w:hAnsi="Asap" w:cs="Tahoma"/>
          <w:b/>
          <w:bCs/>
          <w:color w:val="000000" w:themeColor="text1"/>
        </w:rPr>
        <w:t>REGON</w:t>
      </w:r>
      <w:r w:rsidRPr="009B1154">
        <w:rPr>
          <w:rFonts w:ascii="Asap" w:hAnsi="Asap" w:cs="Tahoma"/>
          <w:color w:val="000000" w:themeColor="text1"/>
        </w:rPr>
        <w:t xml:space="preserve"> </w:t>
      </w:r>
      <w:r w:rsidRPr="009B1154">
        <w:rPr>
          <w:rFonts w:ascii="Asap" w:hAnsi="Asap" w:cs="Tahoma"/>
          <w:b/>
          <w:bCs/>
          <w:color w:val="000000" w:themeColor="text1"/>
        </w:rPr>
        <w:t>……………………………</w:t>
      </w:r>
    </w:p>
    <w:p w:rsidR="00355AE6" w:rsidRPr="009B1154" w:rsidRDefault="00355AE6" w:rsidP="00355AE6">
      <w:pPr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zwanym dalej </w:t>
      </w:r>
      <w:r w:rsidRPr="009B1154">
        <w:rPr>
          <w:rFonts w:ascii="Asap" w:hAnsi="Asap" w:cs="Tahoma"/>
          <w:b/>
          <w:color w:val="000000" w:themeColor="text1"/>
        </w:rPr>
        <w:t>Wykonawcą</w:t>
      </w:r>
      <w:r w:rsidRPr="009B1154">
        <w:rPr>
          <w:rFonts w:ascii="Asap" w:hAnsi="Asap" w:cs="Tahoma"/>
          <w:color w:val="000000" w:themeColor="text1"/>
        </w:rPr>
        <w:t>, reprezentowanym przez :</w:t>
      </w:r>
    </w:p>
    <w:p w:rsidR="00355AE6" w:rsidRPr="009B1154" w:rsidRDefault="00355AE6" w:rsidP="00355AE6">
      <w:pPr>
        <w:jc w:val="both"/>
        <w:rPr>
          <w:rFonts w:ascii="Asap" w:hAnsi="Asap" w:cs="Tahoma"/>
          <w:color w:val="000000" w:themeColor="text1"/>
        </w:rPr>
      </w:pPr>
    </w:p>
    <w:p w:rsidR="00355AE6" w:rsidRPr="009B1154" w:rsidRDefault="00355AE6" w:rsidP="00355AE6">
      <w:pPr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 .......................................................................</w:t>
      </w:r>
    </w:p>
    <w:p w:rsidR="00355AE6" w:rsidRPr="009B1154" w:rsidRDefault="00355AE6" w:rsidP="00355AE6">
      <w:pPr>
        <w:jc w:val="both"/>
        <w:rPr>
          <w:rFonts w:ascii="Asap" w:hAnsi="Asap" w:cs="Tahoma"/>
          <w:color w:val="000000" w:themeColor="text1"/>
        </w:rPr>
      </w:pPr>
    </w:p>
    <w:p w:rsidR="00355AE6" w:rsidRPr="009B1154" w:rsidRDefault="00355AE6" w:rsidP="00355AE6">
      <w:pPr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a</w:t>
      </w:r>
    </w:p>
    <w:p w:rsidR="00355AE6" w:rsidRPr="009B1154" w:rsidRDefault="00355AE6" w:rsidP="00355AE6">
      <w:pPr>
        <w:rPr>
          <w:rFonts w:ascii="Asap" w:hAnsi="Asap" w:cs="Tahoma"/>
          <w:color w:val="000000" w:themeColor="text1"/>
        </w:rPr>
      </w:pPr>
    </w:p>
    <w:p w:rsidR="00355AE6" w:rsidRPr="009B1154" w:rsidRDefault="00355AE6" w:rsidP="00355AE6">
      <w:pPr>
        <w:autoSpaceDE w:val="0"/>
        <w:autoSpaceDN w:val="0"/>
        <w:adjustRightInd w:val="0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b/>
          <w:bCs/>
          <w:color w:val="000000" w:themeColor="text1"/>
        </w:rPr>
        <w:t xml:space="preserve">SP ZOZ Zespół Szpitali Miejskich w Chorzowie </w:t>
      </w:r>
      <w:r w:rsidRPr="009B1154">
        <w:rPr>
          <w:rFonts w:ascii="Asap" w:hAnsi="Asap" w:cs="Tahoma"/>
          <w:color w:val="000000" w:themeColor="text1"/>
        </w:rPr>
        <w:t xml:space="preserve">z siedzibą ul. Strzelców Bytomskich 11, 41 - 500 Chorzów,  </w:t>
      </w:r>
      <w:r w:rsidRPr="009B1154">
        <w:rPr>
          <w:rFonts w:ascii="Asap" w:hAnsi="Asap" w:cs="Tahoma"/>
          <w:color w:val="000000" w:themeColor="text1"/>
          <w:lang w:eastAsia="en-US"/>
        </w:rPr>
        <w:t xml:space="preserve">wpisanym do </w:t>
      </w:r>
      <w:r w:rsidRPr="009B1154">
        <w:rPr>
          <w:rFonts w:ascii="Asap" w:eastAsia="Calibri" w:hAnsi="Asap" w:cs="Tahoma"/>
          <w:color w:val="000000" w:themeColor="text1"/>
        </w:rPr>
        <w:t xml:space="preserve">rejestru stowarzyszeń, innych organizacji społecznych i zawodowych, fundacji oraz samodzielnych publicznych zakładów opieki zdrowotnej w Sądzie Rejonowym </w:t>
      </w:r>
      <w:r w:rsidRPr="009B1154">
        <w:rPr>
          <w:rFonts w:ascii="Asap" w:hAnsi="Asap" w:cs="Tahoma"/>
          <w:color w:val="000000" w:themeColor="text1"/>
        </w:rPr>
        <w:t xml:space="preserve">Katowice-Wschód </w:t>
      </w:r>
      <w:r w:rsidRPr="009B1154">
        <w:rPr>
          <w:rFonts w:ascii="Asap" w:hAnsi="Asap" w:cs="Tahoma"/>
          <w:color w:val="000000" w:themeColor="text1"/>
        </w:rPr>
        <w:br/>
        <w:t xml:space="preserve">w Katowicach Wydział VIII Gospodarczy krajowego rejestru sądowego </w:t>
      </w:r>
      <w:r w:rsidRPr="009B1154">
        <w:rPr>
          <w:rFonts w:ascii="Asap" w:eastAsia="Calibri" w:hAnsi="Asap" w:cs="Tahoma"/>
          <w:color w:val="000000" w:themeColor="text1"/>
        </w:rPr>
        <w:t>pod numerem</w:t>
      </w:r>
      <w:r w:rsidRPr="009B1154">
        <w:rPr>
          <w:rFonts w:ascii="Asap" w:hAnsi="Asap" w:cs="Tahoma"/>
          <w:color w:val="000000" w:themeColor="text1"/>
        </w:rPr>
        <w:t xml:space="preserve"> </w:t>
      </w:r>
      <w:r w:rsidRPr="009B1154">
        <w:rPr>
          <w:rFonts w:ascii="Asap" w:hAnsi="Asap" w:cs="Tahoma"/>
          <w:b/>
          <w:color w:val="000000" w:themeColor="text1"/>
        </w:rPr>
        <w:t>KRS</w:t>
      </w:r>
      <w:r w:rsidRPr="009B1154">
        <w:rPr>
          <w:rFonts w:ascii="Asap" w:hAnsi="Asap" w:cs="Tahoma"/>
          <w:color w:val="000000" w:themeColor="text1"/>
        </w:rPr>
        <w:t xml:space="preserve"> </w:t>
      </w:r>
      <w:r w:rsidRPr="009B1154">
        <w:rPr>
          <w:rFonts w:ascii="Asap" w:hAnsi="Asap" w:cs="Tahoma"/>
          <w:b/>
          <w:color w:val="000000" w:themeColor="text1"/>
        </w:rPr>
        <w:t>0000011939;</w:t>
      </w:r>
      <w:r w:rsidRPr="009B1154">
        <w:rPr>
          <w:rFonts w:ascii="Asap" w:hAnsi="Asap" w:cs="Tahoma"/>
          <w:color w:val="000000" w:themeColor="text1"/>
        </w:rPr>
        <w:t xml:space="preserve"> </w:t>
      </w:r>
      <w:r w:rsidRPr="009B1154">
        <w:rPr>
          <w:rFonts w:ascii="Asap" w:hAnsi="Asap" w:cs="Tahoma"/>
          <w:color w:val="000000" w:themeColor="text1"/>
        </w:rPr>
        <w:br/>
      </w:r>
      <w:r w:rsidRPr="009B1154">
        <w:rPr>
          <w:rFonts w:ascii="Asap" w:hAnsi="Asap" w:cs="Tahoma"/>
          <w:b/>
          <w:color w:val="000000" w:themeColor="text1"/>
        </w:rPr>
        <w:t>NIP</w:t>
      </w:r>
      <w:r w:rsidRPr="009B1154">
        <w:rPr>
          <w:rFonts w:ascii="Asap" w:hAnsi="Asap" w:cs="Tahoma"/>
          <w:color w:val="000000" w:themeColor="text1"/>
        </w:rPr>
        <w:t xml:space="preserve"> </w:t>
      </w:r>
      <w:r w:rsidRPr="009B1154">
        <w:rPr>
          <w:rFonts w:ascii="Asap" w:hAnsi="Asap" w:cs="Tahoma"/>
          <w:b/>
          <w:color w:val="000000" w:themeColor="text1"/>
        </w:rPr>
        <w:t>6271923530; REGON</w:t>
      </w:r>
      <w:r w:rsidRPr="009B1154">
        <w:rPr>
          <w:rFonts w:ascii="Asap" w:hAnsi="Asap" w:cs="Tahoma"/>
          <w:color w:val="000000" w:themeColor="text1"/>
        </w:rPr>
        <w:t xml:space="preserve"> </w:t>
      </w:r>
      <w:r w:rsidRPr="009B1154">
        <w:rPr>
          <w:rFonts w:ascii="Asap" w:hAnsi="Asap" w:cs="Tahoma"/>
          <w:b/>
          <w:color w:val="000000" w:themeColor="text1"/>
        </w:rPr>
        <w:t>271503410;</w:t>
      </w:r>
    </w:p>
    <w:p w:rsidR="00355AE6" w:rsidRPr="009B1154" w:rsidRDefault="00355AE6" w:rsidP="00355AE6">
      <w:pPr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zwanym dalej </w:t>
      </w:r>
      <w:r w:rsidRPr="009B1154">
        <w:rPr>
          <w:rFonts w:ascii="Asap" w:hAnsi="Asap" w:cs="Tahoma"/>
          <w:b/>
          <w:color w:val="000000" w:themeColor="text1"/>
        </w:rPr>
        <w:t>Zamawiającym</w:t>
      </w:r>
      <w:r w:rsidRPr="009B1154">
        <w:rPr>
          <w:rFonts w:ascii="Asap" w:hAnsi="Asap" w:cs="Tahoma"/>
          <w:color w:val="000000" w:themeColor="text1"/>
        </w:rPr>
        <w:t>, reprezentowanym przez:</w:t>
      </w:r>
    </w:p>
    <w:p w:rsidR="00355AE6" w:rsidRPr="009B1154" w:rsidRDefault="00355AE6" w:rsidP="00355AE6">
      <w:pPr>
        <w:rPr>
          <w:rFonts w:ascii="Asap" w:hAnsi="Asap" w:cs="Tahoma"/>
          <w:color w:val="000000" w:themeColor="text1"/>
        </w:rPr>
      </w:pPr>
    </w:p>
    <w:p w:rsidR="00355AE6" w:rsidRPr="009B1154" w:rsidRDefault="00355AE6" w:rsidP="00355AE6">
      <w:pPr>
        <w:tabs>
          <w:tab w:val="left" w:pos="567"/>
        </w:tabs>
        <w:rPr>
          <w:rFonts w:ascii="Asap" w:hAnsi="Asap" w:cs="Tahoma"/>
          <w:b/>
          <w:snapToGrid w:val="0"/>
          <w:color w:val="000000" w:themeColor="text1"/>
        </w:rPr>
      </w:pPr>
      <w:r w:rsidRPr="009B1154">
        <w:rPr>
          <w:rFonts w:ascii="Asap" w:hAnsi="Asap" w:cs="Tahoma"/>
          <w:b/>
          <w:snapToGrid w:val="0"/>
          <w:color w:val="000000" w:themeColor="text1"/>
        </w:rPr>
        <w:t xml:space="preserve">Jerzego </w:t>
      </w:r>
      <w:proofErr w:type="spellStart"/>
      <w:r w:rsidRPr="009B1154">
        <w:rPr>
          <w:rFonts w:ascii="Asap" w:hAnsi="Asap" w:cs="Tahoma"/>
          <w:b/>
          <w:snapToGrid w:val="0"/>
          <w:color w:val="000000" w:themeColor="text1"/>
        </w:rPr>
        <w:t>Szafranowicza</w:t>
      </w:r>
      <w:proofErr w:type="spellEnd"/>
      <w:r w:rsidRPr="009B1154">
        <w:rPr>
          <w:rFonts w:ascii="Asap" w:hAnsi="Asap" w:cs="Tahoma"/>
          <w:b/>
          <w:snapToGrid w:val="0"/>
          <w:color w:val="000000" w:themeColor="text1"/>
        </w:rPr>
        <w:t xml:space="preserve"> – Dyrektora Zespołu Szpitali Miejskich w Chorzowie</w:t>
      </w:r>
    </w:p>
    <w:p w:rsidR="00355AE6" w:rsidRPr="009B1154" w:rsidRDefault="00355AE6" w:rsidP="00355AE6">
      <w:pPr>
        <w:tabs>
          <w:tab w:val="left" w:pos="567"/>
        </w:tabs>
        <w:rPr>
          <w:rFonts w:ascii="Asap" w:hAnsi="Asap" w:cs="Tahoma"/>
          <w:snapToGrid w:val="0"/>
          <w:color w:val="000000" w:themeColor="text1"/>
        </w:rPr>
      </w:pPr>
    </w:p>
    <w:p w:rsidR="00355AE6" w:rsidRPr="009B1154" w:rsidRDefault="00355AE6" w:rsidP="00355AE6">
      <w:pPr>
        <w:jc w:val="center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</w:rPr>
        <w:t>____________________________________________________________________________</w:t>
      </w:r>
    </w:p>
    <w:p w:rsidR="00355AE6" w:rsidRPr="009B1154" w:rsidRDefault="00355AE6" w:rsidP="00355AE6">
      <w:pPr>
        <w:jc w:val="center"/>
        <w:rPr>
          <w:rFonts w:ascii="Asap" w:hAnsi="Asap" w:cs="Tahoma"/>
          <w:color w:val="000000" w:themeColor="text1"/>
          <w:lang w:eastAsia="en-US"/>
        </w:rPr>
      </w:pPr>
      <w:r w:rsidRPr="009B1154">
        <w:rPr>
          <w:rFonts w:ascii="Asap" w:hAnsi="Asap" w:cs="Tahoma"/>
          <w:color w:val="000000" w:themeColor="text1"/>
          <w:lang w:eastAsia="en-US"/>
        </w:rPr>
        <w:t>Zamawiający oraz Wykonawca będą w dalszej części umowy zwani łącznie „Stronami”.</w:t>
      </w:r>
    </w:p>
    <w:p w:rsidR="00355AE6" w:rsidRPr="009B1154" w:rsidRDefault="00355AE6" w:rsidP="00355AE6">
      <w:pPr>
        <w:tabs>
          <w:tab w:val="left" w:pos="567"/>
        </w:tabs>
        <w:rPr>
          <w:rFonts w:ascii="Asap" w:hAnsi="Asap" w:cs="Tahoma"/>
          <w:snapToGrid w:val="0"/>
          <w:color w:val="000000" w:themeColor="text1"/>
        </w:rPr>
      </w:pPr>
    </w:p>
    <w:p w:rsidR="00355AE6" w:rsidRPr="009B1154" w:rsidRDefault="00355AE6" w:rsidP="00355AE6">
      <w:pPr>
        <w:jc w:val="center"/>
        <w:rPr>
          <w:rFonts w:ascii="Asap" w:hAnsi="Asap" w:cs="Tahoma"/>
          <w:b/>
          <w:snapToGrid w:val="0"/>
          <w:color w:val="000000" w:themeColor="text1"/>
        </w:rPr>
      </w:pPr>
      <w:r w:rsidRPr="009B1154">
        <w:rPr>
          <w:rFonts w:ascii="Asap" w:hAnsi="Asap" w:cs="Tahoma"/>
          <w:b/>
          <w:snapToGrid w:val="0"/>
          <w:color w:val="000000" w:themeColor="text1"/>
        </w:rPr>
        <w:t>§ 1</w:t>
      </w:r>
    </w:p>
    <w:p w:rsidR="00355AE6" w:rsidRPr="009B1154" w:rsidRDefault="00355AE6" w:rsidP="00355AE6">
      <w:pPr>
        <w:jc w:val="center"/>
        <w:rPr>
          <w:rFonts w:ascii="Asap" w:hAnsi="Asap" w:cs="Tahoma"/>
          <w:b/>
          <w:snapToGrid w:val="0"/>
          <w:color w:val="000000" w:themeColor="text1"/>
        </w:rPr>
      </w:pPr>
      <w:r w:rsidRPr="009B1154">
        <w:rPr>
          <w:rFonts w:ascii="Asap" w:hAnsi="Asap" w:cs="Tahoma"/>
          <w:b/>
          <w:snapToGrid w:val="0"/>
          <w:color w:val="000000" w:themeColor="text1"/>
        </w:rPr>
        <w:t>PRZEDMIOT UMOWY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W wyniku przeprowadzonego postępowania w trybie przetargu nieograniczonego na wykonanie usług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br/>
        <w:t xml:space="preserve">w zakresie wywozu i utylizacji odpadów medycznych - SP ZOZ ZSM/ZP/27/2019 Strony postanawiają, że przedmiotem umowy jest usługa odbioru, transportu i utylizacji odpadów medycznych ujętych w §3 ust. </w:t>
      </w:r>
      <w:r>
        <w:rPr>
          <w:rFonts w:ascii="Asap" w:hAnsi="Asap" w:cs="Tahoma"/>
          <w:color w:val="000000" w:themeColor="text1"/>
          <w:sz w:val="20"/>
          <w:szCs w:val="20"/>
        </w:rPr>
        <w:t>1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 umowy dla SP ZOZ Zespołu Szpitali Miejskich w Chorzowie.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Na mocy niniejszej umowy Zamawiający zleca Wykonawcy wykonanie obowiązków związanych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br/>
        <w:t xml:space="preserve">z gospodarowaniem odpadami stosownie do art. 27 ust. 2 ustawy z dnia 14 grudnia 2012 r. o odpadach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br/>
        <w:t>(</w:t>
      </w:r>
      <w:r w:rsidR="003454D1" w:rsidRPr="003454D1">
        <w:rPr>
          <w:rFonts w:ascii="Asap" w:hAnsi="Asap" w:cs="Tahoma"/>
          <w:b/>
          <w:color w:val="000000" w:themeColor="text1"/>
          <w:sz w:val="20"/>
          <w:szCs w:val="20"/>
        </w:rPr>
        <w:t xml:space="preserve">tj.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Dz. U. 2019 poz. 701) a Wykonawca zobowiązuje się do wykonywania tych obowiązków, zgodnie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br/>
        <w:t xml:space="preserve">z założeniami określonymi przywołaną ustawą oraz innymi przepisami określającymi sposób postępowania z odpadami medycznymi. 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Wykonawca oświadcza, że spełnia wszelkie wymagane przepisami prawa warunki, umożliwiające mu wykonanie niniejszej umowy, w tym odnoszące się do odbioru, transportu i unieszkodliwiania odpadów powstających u Zamawiającemu oraz uzyskał wymagane decyzje właściwego organu uprawniające na prowadzenie działalności w zakresie umożliwiającym wykonanie niniejszej umowy. 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Przedmiotowe odpady medyczne będą odbierane z siedziby Zamawiającego zlokalizowanej przy: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ul. Strzelców Bytomskich 11, 41-500 Chorzów</w:t>
      </w:r>
      <w:r>
        <w:rPr>
          <w:rFonts w:ascii="Asap" w:hAnsi="Asap" w:cs="Tahoma"/>
          <w:color w:val="000000" w:themeColor="text1"/>
          <w:sz w:val="20"/>
          <w:szCs w:val="20"/>
        </w:rPr>
        <w:t xml:space="preserve"> </w:t>
      </w:r>
      <w:r w:rsidRPr="00355AE6">
        <w:rPr>
          <w:rFonts w:ascii="Asap" w:hAnsi="Asap" w:cs="Tahoma"/>
          <w:b/>
          <w:color w:val="000000" w:themeColor="text1"/>
          <w:sz w:val="20"/>
          <w:szCs w:val="20"/>
        </w:rPr>
        <w:t>– pakiet nr 1</w:t>
      </w:r>
      <w:r>
        <w:rPr>
          <w:rFonts w:ascii="Asap" w:hAnsi="Asap" w:cs="Tahoma"/>
          <w:b/>
          <w:color w:val="000000" w:themeColor="text1"/>
          <w:sz w:val="20"/>
          <w:szCs w:val="20"/>
        </w:rPr>
        <w:t>,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18"/>
          <w:szCs w:val="20"/>
        </w:rPr>
      </w:pPr>
      <w:r w:rsidRPr="009B1154">
        <w:rPr>
          <w:rFonts w:ascii="Asap" w:hAnsi="Asap" w:cs="Tahoma"/>
          <w:color w:val="000000" w:themeColor="text1"/>
          <w:sz w:val="20"/>
        </w:rPr>
        <w:t>ul. Władys</w:t>
      </w:r>
      <w:r>
        <w:rPr>
          <w:rFonts w:ascii="Asap" w:hAnsi="Asap" w:cs="Tahoma"/>
          <w:color w:val="000000" w:themeColor="text1"/>
          <w:sz w:val="20"/>
        </w:rPr>
        <w:t xml:space="preserve">ława Truchana 7, 41-500 Chorzów </w:t>
      </w:r>
      <w:r w:rsidRPr="00355AE6">
        <w:rPr>
          <w:rFonts w:ascii="Asap" w:hAnsi="Asap" w:cs="Tahoma"/>
          <w:b/>
          <w:color w:val="000000" w:themeColor="text1"/>
          <w:sz w:val="20"/>
          <w:szCs w:val="20"/>
        </w:rPr>
        <w:t xml:space="preserve">– pakiet </w:t>
      </w:r>
      <w:r>
        <w:rPr>
          <w:rFonts w:ascii="Asap" w:hAnsi="Asap" w:cs="Tahoma"/>
          <w:b/>
          <w:color w:val="000000" w:themeColor="text1"/>
          <w:sz w:val="20"/>
          <w:szCs w:val="20"/>
        </w:rPr>
        <w:t>nr 2.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Unieszkodliwianie nastąpi przez termiczne przekształcenie odpadów w instalacjach i urządzeniach zlokalizowanych </w:t>
      </w:r>
      <w:r w:rsidRPr="009B1154">
        <w:rPr>
          <w:rFonts w:ascii="Asap" w:hAnsi="Asap" w:cs="Tahoma"/>
          <w:b/>
          <w:color w:val="000000" w:themeColor="text1"/>
          <w:sz w:val="20"/>
          <w:szCs w:val="20"/>
        </w:rPr>
        <w:t>w ................................................................................................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 (</w:t>
      </w:r>
      <w:r w:rsidRPr="009B1154">
        <w:rPr>
          <w:rFonts w:ascii="Asap" w:hAnsi="Asap" w:cs="Tahoma"/>
          <w:i/>
          <w:color w:val="000000" w:themeColor="text1"/>
          <w:sz w:val="20"/>
          <w:szCs w:val="20"/>
        </w:rPr>
        <w:t>lokalizacja spalarni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>).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Utylizacją obejmuje się odpady medyczne niebezpieczne wytworzone przez Zamawiającego wymienione w opisie przedmiotu zamówienia zawartym w SIWZ.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lastRenderedPageBreak/>
        <w:t>Wykonawca zobowiązuje się wykonać przedmiot umowy zgodnie z warunkami zawartymi w złożonej ofercie.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Wykonawca oświadcza, że jest podmiotem uprawnionym do unieszkodliwiania odpadów medycznych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br/>
        <w:t>w oparciu o zezwolenie na unieszkodliwianie i transport odpadów medycznych a stosowana metoda unieszkodliwiania odpadów jest dopuszczona aktualnym Rozporządzeniem Ministra Zdrowia w sprawie dopuszczalnych sposobów i warunków unieszkodliwiania odpadów medycznych. Wykonawca zobowiązany jest do informowania Zamawiającego o każdorazowych zmianach w zakresie wymaganych uprawnień stanowiących podstawę do realizacji umowy.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b/>
          <w:color w:val="000000" w:themeColor="text1"/>
          <w:sz w:val="20"/>
          <w:szCs w:val="20"/>
        </w:rPr>
        <w:t xml:space="preserve">Osobą odpowiedzialną za realizację umowy (pod względem zgodności zamówienia z umową oraz reklamacji) po stronie Zamawiającego jest: 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355AE6">
        <w:rPr>
          <w:rFonts w:ascii="Asap" w:hAnsi="Asap" w:cs="Tahoma"/>
          <w:b/>
          <w:i/>
          <w:color w:val="000000" w:themeColor="text1"/>
          <w:sz w:val="20"/>
          <w:szCs w:val="20"/>
          <w:u w:val="single"/>
        </w:rPr>
        <w:t>W przypadku pakietu nr 1</w:t>
      </w:r>
      <w:r>
        <w:rPr>
          <w:rFonts w:ascii="Asap" w:hAnsi="Asap" w:cs="Tahoma"/>
          <w:b/>
          <w:color w:val="000000" w:themeColor="text1"/>
          <w:sz w:val="20"/>
          <w:szCs w:val="20"/>
          <w:u w:val="single"/>
        </w:rPr>
        <w:t xml:space="preserve"> - j</w:t>
      </w:r>
      <w:r w:rsidRPr="009B1154">
        <w:rPr>
          <w:rFonts w:ascii="Asap" w:hAnsi="Asap" w:cs="Tahoma"/>
          <w:b/>
          <w:color w:val="000000" w:themeColor="text1"/>
          <w:sz w:val="20"/>
          <w:szCs w:val="20"/>
          <w:u w:val="single"/>
        </w:rPr>
        <w:t>ednostka przy ulicy Strzelców Bytomskich 11 w Chorzowie:</w:t>
      </w:r>
    </w:p>
    <w:p w:rsidR="00355AE6" w:rsidRPr="009B1154" w:rsidRDefault="00355AE6" w:rsidP="00355AE6">
      <w:pPr>
        <w:pStyle w:val="Akapitzlist"/>
        <w:widowControl w:val="0"/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mgr Krzysztof Rduch – Kierownik Działu Technicznego, tel. (032) 34 99 111/112,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br/>
        <w:t xml:space="preserve">e-mail: </w:t>
      </w:r>
      <w:hyperlink r:id="rId5" w:history="1">
        <w:r w:rsidRPr="009B1154">
          <w:rPr>
            <w:rStyle w:val="Hipercze"/>
            <w:rFonts w:ascii="Asap" w:hAnsi="Asap" w:cs="Tahoma"/>
            <w:color w:val="000000" w:themeColor="text1"/>
            <w:sz w:val="20"/>
            <w:szCs w:val="20"/>
          </w:rPr>
          <w:t>krduch@zsm.com.pl</w:t>
        </w:r>
      </w:hyperlink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 lub inna wyznaczona osoba.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  <w:r w:rsidRPr="00355AE6">
        <w:rPr>
          <w:rFonts w:ascii="Asap" w:hAnsi="Asap" w:cs="Tahoma"/>
          <w:b/>
          <w:i/>
          <w:color w:val="000000" w:themeColor="text1"/>
          <w:sz w:val="20"/>
          <w:szCs w:val="20"/>
          <w:u w:val="single"/>
        </w:rPr>
        <w:t>W przypadku pakietu nr 2</w:t>
      </w:r>
      <w:r>
        <w:rPr>
          <w:rFonts w:ascii="Asap" w:hAnsi="Asap" w:cs="Tahoma"/>
          <w:b/>
          <w:color w:val="000000" w:themeColor="text1"/>
          <w:sz w:val="20"/>
          <w:szCs w:val="20"/>
          <w:u w:val="single"/>
        </w:rPr>
        <w:t xml:space="preserve"> - j</w:t>
      </w:r>
      <w:r w:rsidRPr="009B1154">
        <w:rPr>
          <w:rFonts w:ascii="Asap" w:hAnsi="Asap" w:cs="Tahoma"/>
          <w:b/>
          <w:color w:val="000000" w:themeColor="text1"/>
          <w:sz w:val="20"/>
          <w:szCs w:val="20"/>
          <w:u w:val="single"/>
        </w:rPr>
        <w:t>ednostka przy ulicy Władysława Truchana 7 w Chorzowie</w:t>
      </w:r>
      <w:r w:rsidRPr="009B1154">
        <w:rPr>
          <w:rFonts w:ascii="Asap" w:hAnsi="Asap" w:cs="Tahoma"/>
          <w:b/>
          <w:color w:val="000000" w:themeColor="text1"/>
          <w:sz w:val="20"/>
          <w:szCs w:val="20"/>
        </w:rPr>
        <w:t>:</w:t>
      </w:r>
    </w:p>
    <w:p w:rsidR="00355AE6" w:rsidRPr="009B1154" w:rsidRDefault="00355AE6" w:rsidP="00355AE6">
      <w:pPr>
        <w:pStyle w:val="Akapitzlist"/>
        <w:widowControl w:val="0"/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mgr inż. Piotr Olszak – Kierownik Działu Techniczno-Gospodarczego, tel. (032) 34 90 130/038,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br/>
        <w:t xml:space="preserve">e-mail: </w:t>
      </w:r>
      <w:hyperlink r:id="rId6" w:history="1">
        <w:r w:rsidRPr="009B1154">
          <w:rPr>
            <w:rStyle w:val="Hipercze"/>
            <w:rFonts w:ascii="Asap" w:hAnsi="Asap" w:cs="Tahoma"/>
            <w:color w:val="000000" w:themeColor="text1"/>
            <w:sz w:val="20"/>
            <w:szCs w:val="20"/>
          </w:rPr>
          <w:t>polszak@zsm.com.pl</w:t>
        </w:r>
      </w:hyperlink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 lub inna wyznaczona osoba.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b/>
          <w:color w:val="000000" w:themeColor="text1"/>
          <w:sz w:val="20"/>
          <w:szCs w:val="20"/>
        </w:rPr>
        <w:t>Osobą odpowiedzialną za realizację umowy po stronie Wykonawcy jest: …………………………..…………………………………, tel. (………....) ……………………………..………, e-mail: ..............................................@.............................................. .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sap" w:hAnsi="Asap" w:cs="Tahoma"/>
          <w:b/>
          <w:color w:val="000000" w:themeColor="text1"/>
          <w:sz w:val="18"/>
          <w:szCs w:val="20"/>
        </w:rPr>
      </w:pPr>
      <w:r w:rsidRPr="009B1154">
        <w:rPr>
          <w:rFonts w:ascii="Asap" w:hAnsi="Asap" w:cs="Tahoma"/>
          <w:color w:val="000000" w:themeColor="text1"/>
          <w:sz w:val="20"/>
        </w:rPr>
        <w:t>Dostarczone do jednostki przy ulicy Strzelców Bytomskich 11 kontenery oraz pojemniki składowane będą w magazynach zlokalizowanych obok Magazynu Centralnego, oraz Pawilonu nr 10, skąd również nastąpi odbiór odpadów medycznych</w:t>
      </w:r>
      <w:r>
        <w:rPr>
          <w:rFonts w:ascii="Asap" w:hAnsi="Asap" w:cs="Tahoma"/>
          <w:color w:val="000000" w:themeColor="text1"/>
          <w:sz w:val="20"/>
        </w:rPr>
        <w:t xml:space="preserve"> </w:t>
      </w:r>
      <w:r w:rsidRPr="00355AE6">
        <w:rPr>
          <w:rFonts w:ascii="Asap" w:hAnsi="Asap" w:cs="Tahoma"/>
          <w:b/>
          <w:color w:val="000000" w:themeColor="text1"/>
          <w:sz w:val="20"/>
        </w:rPr>
        <w:t>– dotyczy pakietu nr 1</w:t>
      </w:r>
      <w:r w:rsidRPr="009B1154">
        <w:rPr>
          <w:rFonts w:ascii="Asap" w:hAnsi="Asap" w:cs="Tahoma"/>
          <w:color w:val="000000" w:themeColor="text1"/>
          <w:sz w:val="20"/>
        </w:rPr>
        <w:t>.</w:t>
      </w:r>
    </w:p>
    <w:p w:rsidR="00355AE6" w:rsidRPr="009B1154" w:rsidRDefault="00355AE6" w:rsidP="00355AE6">
      <w:pPr>
        <w:jc w:val="center"/>
        <w:rPr>
          <w:rFonts w:ascii="Asap" w:hAnsi="Asap" w:cs="Tahoma"/>
          <w:b/>
          <w:snapToGrid w:val="0"/>
          <w:color w:val="000000" w:themeColor="text1"/>
        </w:rPr>
      </w:pPr>
    </w:p>
    <w:p w:rsidR="00355AE6" w:rsidRPr="009B1154" w:rsidRDefault="00355AE6" w:rsidP="00355AE6">
      <w:pPr>
        <w:jc w:val="center"/>
        <w:rPr>
          <w:rFonts w:ascii="Asap" w:hAnsi="Asap" w:cs="Tahoma"/>
          <w:b/>
          <w:snapToGrid w:val="0"/>
          <w:color w:val="000000" w:themeColor="text1"/>
        </w:rPr>
      </w:pPr>
      <w:r w:rsidRPr="009B1154">
        <w:rPr>
          <w:rFonts w:ascii="Asap" w:hAnsi="Asap" w:cs="Tahoma"/>
          <w:b/>
          <w:snapToGrid w:val="0"/>
          <w:color w:val="000000" w:themeColor="text1"/>
        </w:rPr>
        <w:t>§ 2</w:t>
      </w:r>
    </w:p>
    <w:p w:rsidR="00355AE6" w:rsidRPr="009B1154" w:rsidRDefault="00355AE6" w:rsidP="00355AE6">
      <w:pPr>
        <w:jc w:val="center"/>
        <w:rPr>
          <w:rFonts w:ascii="Asap" w:hAnsi="Asap" w:cs="Tahoma"/>
          <w:b/>
          <w:snapToGrid w:val="0"/>
          <w:color w:val="000000" w:themeColor="text1"/>
        </w:rPr>
      </w:pPr>
      <w:r w:rsidRPr="009B1154">
        <w:rPr>
          <w:rFonts w:ascii="Asap" w:hAnsi="Asap" w:cs="Tahoma"/>
          <w:b/>
          <w:snapToGrid w:val="0"/>
          <w:color w:val="000000" w:themeColor="text1"/>
        </w:rPr>
        <w:t>CENA PRZEDMIOTU UMOWY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</w:tabs>
        <w:suppressAutoHyphens/>
        <w:ind w:left="284" w:hanging="284"/>
        <w:jc w:val="both"/>
        <w:rPr>
          <w:rFonts w:ascii="Asap" w:hAnsi="Asap" w:cs="Tahoma"/>
          <w:bCs/>
          <w:color w:val="000000" w:themeColor="text1"/>
          <w:lang w:val="x-none"/>
        </w:rPr>
      </w:pPr>
      <w:r w:rsidRPr="009B1154">
        <w:rPr>
          <w:rFonts w:ascii="Asap" w:hAnsi="Asap" w:cs="Tahoma"/>
          <w:color w:val="000000" w:themeColor="text1"/>
        </w:rPr>
        <w:t>Wykonawca zobowiązuje się do wykonania usługi za łączną cenę zgodnie z formularzem ofertowym stanowiącym załącznik nr 1 do niniejszej umowy wynoszącą:</w:t>
      </w:r>
    </w:p>
    <w:p w:rsidR="00355AE6" w:rsidRPr="009B1154" w:rsidRDefault="00355AE6" w:rsidP="00355AE6">
      <w:pPr>
        <w:widowControl w:val="0"/>
        <w:suppressAutoHyphens/>
        <w:ind w:left="284" w:hanging="284"/>
        <w:jc w:val="both"/>
        <w:rPr>
          <w:rFonts w:ascii="Asap" w:hAnsi="Asap" w:cs="Tahoma"/>
          <w:bCs/>
          <w:color w:val="000000" w:themeColor="text1"/>
          <w:lang w:val="x-none"/>
        </w:rPr>
      </w:pPr>
    </w:p>
    <w:p w:rsidR="00355AE6" w:rsidRPr="009B1154" w:rsidRDefault="00355AE6" w:rsidP="00355AE6">
      <w:pPr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Cena netto</w:t>
      </w:r>
      <w:r w:rsidRPr="009B1154">
        <w:rPr>
          <w:rFonts w:ascii="Asap" w:hAnsi="Asap" w:cs="Tahoma"/>
          <w:b/>
          <w:color w:val="000000" w:themeColor="text1"/>
        </w:rPr>
        <w:tab/>
      </w:r>
      <w:r w:rsidRPr="009B1154">
        <w:rPr>
          <w:rFonts w:ascii="Asap" w:hAnsi="Asap" w:cs="Tahoma"/>
          <w:b/>
          <w:color w:val="000000" w:themeColor="text1"/>
        </w:rPr>
        <w:tab/>
        <w:t xml:space="preserve"> ........................................ zł</w:t>
      </w:r>
    </w:p>
    <w:p w:rsidR="00355AE6" w:rsidRPr="009B1154" w:rsidRDefault="00355AE6" w:rsidP="00355AE6">
      <w:pPr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/>
          <w:color w:val="000000" w:themeColor="text1"/>
        </w:rPr>
      </w:pPr>
    </w:p>
    <w:p w:rsidR="00355AE6" w:rsidRPr="009B1154" w:rsidRDefault="00355AE6" w:rsidP="00355AE6">
      <w:pPr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Słownie: </w:t>
      </w:r>
      <w:r w:rsidRPr="009B1154">
        <w:rPr>
          <w:rFonts w:ascii="Asap" w:hAnsi="Asap" w:cs="Tahoma"/>
          <w:color w:val="000000" w:themeColor="text1"/>
        </w:rPr>
        <w:tab/>
      </w:r>
      <w:r w:rsidRPr="009B1154">
        <w:rPr>
          <w:rFonts w:ascii="Asap" w:hAnsi="Asap" w:cs="Tahoma"/>
          <w:color w:val="000000" w:themeColor="text1"/>
        </w:rPr>
        <w:tab/>
        <w:t>………………………………… (……/100)</w:t>
      </w:r>
    </w:p>
    <w:p w:rsidR="00355AE6" w:rsidRPr="009B1154" w:rsidRDefault="00355AE6" w:rsidP="00355AE6">
      <w:pPr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/>
          <w:color w:val="000000" w:themeColor="text1"/>
        </w:rPr>
      </w:pPr>
    </w:p>
    <w:p w:rsidR="00355AE6" w:rsidRPr="009B1154" w:rsidRDefault="00355AE6" w:rsidP="00355AE6">
      <w:pPr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Cena brutto</w:t>
      </w:r>
      <w:r w:rsidRPr="009B1154">
        <w:rPr>
          <w:rFonts w:ascii="Asap" w:hAnsi="Asap" w:cs="Tahoma"/>
          <w:b/>
          <w:color w:val="000000" w:themeColor="text1"/>
        </w:rPr>
        <w:tab/>
      </w:r>
      <w:r w:rsidRPr="009B1154">
        <w:rPr>
          <w:rFonts w:ascii="Asap" w:hAnsi="Asap" w:cs="Tahoma"/>
          <w:b/>
          <w:color w:val="000000" w:themeColor="text1"/>
        </w:rPr>
        <w:tab/>
        <w:t>......................................... zł</w:t>
      </w:r>
    </w:p>
    <w:p w:rsidR="00355AE6" w:rsidRPr="009B1154" w:rsidRDefault="00355AE6" w:rsidP="00355AE6">
      <w:pPr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/>
          <w:color w:val="000000" w:themeColor="text1"/>
        </w:rPr>
      </w:pPr>
    </w:p>
    <w:p w:rsidR="00355AE6" w:rsidRPr="009B1154" w:rsidRDefault="00355AE6" w:rsidP="00355AE6">
      <w:pPr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Słownie: </w:t>
      </w:r>
      <w:r w:rsidRPr="009B1154">
        <w:rPr>
          <w:rFonts w:ascii="Asap" w:hAnsi="Asap" w:cs="Tahoma"/>
          <w:color w:val="000000" w:themeColor="text1"/>
        </w:rPr>
        <w:tab/>
      </w:r>
      <w:r w:rsidRPr="009B1154">
        <w:rPr>
          <w:rFonts w:ascii="Asap" w:hAnsi="Asap" w:cs="Tahoma"/>
          <w:color w:val="000000" w:themeColor="text1"/>
        </w:rPr>
        <w:tab/>
        <w:t>………………………………… (……/100)</w:t>
      </w:r>
    </w:p>
    <w:p w:rsidR="00355AE6" w:rsidRPr="009B1154" w:rsidRDefault="00355AE6" w:rsidP="00355AE6">
      <w:pPr>
        <w:ind w:left="284"/>
        <w:jc w:val="both"/>
        <w:rPr>
          <w:rFonts w:ascii="Asap" w:hAnsi="Asap" w:cs="Tahoma"/>
          <w:color w:val="000000" w:themeColor="text1"/>
        </w:rPr>
      </w:pPr>
    </w:p>
    <w:p w:rsidR="00355AE6" w:rsidRPr="009B1154" w:rsidRDefault="00355AE6" w:rsidP="00355AE6">
      <w:pPr>
        <w:ind w:left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z zastrzeżeniem § 2 ust. 5, 7, 8, 15, § 5 ust. 2, § 6 ust. 2.</w:t>
      </w:r>
    </w:p>
    <w:p w:rsidR="00355AE6" w:rsidRPr="009B1154" w:rsidRDefault="00355AE6" w:rsidP="00355AE6">
      <w:pPr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                             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Opłata (za usługi objęte niniejszą umową) zostanie wyliczona na podstawie ilości faktycznie odebranych odpadów, stwierdzonej na podstawie karty przekazania odpadów.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W przypadku rozwiązania umowy oraz odstąpienia od umowy o którym mowa w § 7 oraz § 8 umowy, Wykonawca może żądać zapłaty wynagrodzenia wyłącznie z tytułu zrealizowanych usług utylizacji.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Cena zawiera wszystkie koszty związane z wykonaniem przedmiotowej usługi w tym: sprzęt konieczny do ważenia odpadów u Zamawiającego, transport, pojemniki, wymiana uszkodzonych lub zniszczonych pojemników, czynności związane z wywozem, opłaty wynikające z polskiego prawa celnego </w:t>
      </w:r>
      <w:r w:rsidRPr="009B1154">
        <w:rPr>
          <w:rFonts w:ascii="Asap" w:hAnsi="Asap" w:cs="Tahoma"/>
          <w:color w:val="000000" w:themeColor="text1"/>
        </w:rPr>
        <w:br/>
        <w:t xml:space="preserve">i podatkowego, oraz </w:t>
      </w:r>
      <w:r w:rsidRPr="009B1154">
        <w:rPr>
          <w:rFonts w:ascii="Asap" w:hAnsi="Asap" w:cs="Tahoma"/>
          <w:color w:val="000000" w:themeColor="text1"/>
          <w:u w:val="single"/>
        </w:rPr>
        <w:t>dezynfekcja pojemników</w:t>
      </w:r>
      <w:r w:rsidRPr="009B1154">
        <w:rPr>
          <w:rFonts w:ascii="Asap" w:hAnsi="Asap" w:cs="Tahoma"/>
          <w:color w:val="000000" w:themeColor="text1"/>
        </w:rPr>
        <w:t>.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Zamawiający przewiduje zmianę umowy poprzez zastrzeżenie możliwości zastosowania prawa opcji do zmniejszenia ilości</w:t>
      </w:r>
      <w:r w:rsidRPr="009B1154">
        <w:rPr>
          <w:rFonts w:ascii="Asap" w:hAnsi="Asap" w:cs="Tahoma"/>
          <w:color w:val="000000" w:themeColor="text1"/>
        </w:rPr>
        <w:t xml:space="preserve"> asortymentu stanowiącego przedmiot zamówienia ujętego w formularzu ofertowym stanowiącym załącznik nr 1 do umowy. W związku z powyższym, Zamawiający zastrzega, iż: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Maksymalny poziom zamówienia – </w:t>
      </w:r>
      <w:r w:rsidRPr="009B1154">
        <w:rPr>
          <w:rFonts w:ascii="Asap" w:hAnsi="Asap" w:cs="Tahoma"/>
          <w:b/>
          <w:color w:val="000000" w:themeColor="text1"/>
          <w:sz w:val="20"/>
          <w:szCs w:val="20"/>
        </w:rPr>
        <w:t>wynosi 100%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 wartości umowy stanowiącego przedmiot umowy ujęty w załączniku nr 1 do umowy, który może ale nie musi zostać zrealizowany w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lastRenderedPageBreak/>
        <w:t xml:space="preserve">okresie realizacji umowy. 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Minimalny poziom zamówienia – </w:t>
      </w:r>
      <w:r w:rsidRPr="009B1154">
        <w:rPr>
          <w:rFonts w:ascii="Asap" w:hAnsi="Asap" w:cs="Tahoma"/>
          <w:b/>
          <w:color w:val="000000" w:themeColor="text1"/>
          <w:sz w:val="20"/>
          <w:szCs w:val="20"/>
        </w:rPr>
        <w:t>wynosi 70%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 wartości umowy stanowiącego przedmiot umowy ujęty w załączniku nr 1 do umowy, który zostanie zrealizowany w okresie realizacji umowy.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Dodatkowy zakres – wynosi 30%</w:t>
      </w:r>
      <w:r w:rsidRPr="009B1154">
        <w:rPr>
          <w:rFonts w:ascii="Asap" w:hAnsi="Asap" w:cs="Tahoma"/>
          <w:color w:val="000000" w:themeColor="text1"/>
        </w:rPr>
        <w:t xml:space="preserve"> wartości pakietu stanowiącego przedmiot umowy, którego realizacja jest uzależniona od potrzeb Zamawiającego, z którego Zamawiający może, ale nie musi skorzystać w okresie realizacji umowy.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W przypadku zmian stawek podatku VAT możliwa jest zmiana ceny brutto przy czym ta zmiana może stanowić wyłącznie różnicę pomiędzy dotychczasową a nową wysokością stawki podatkowej a zmiana ta będzie miała miejsce od momentu obowiązywania nowej stawki podatku VAT.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Wykonawca zobowiązuje się do niedokonywania zmian cen na zaoferowany przedmiot zamówienia (poza przypadkiem określonym w ust. 7 i 15 przez okres obowiązywania umowy. Zamawiający dopuszcza jednak zmianę postanowień umowy w zakresie ceny w innych przypadkach niż te określone w ust. 7 i 15 pod warunkiem, iż zmiana ta będzie korzystna dla Zamawiającego tj. obniżenie ceny jednostkowej netto przy zachowaniu pozostałych  parametrów oferowanego przedmiotu zamówienia bez zmian.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Zamawiający dopuszcza zmianę umowy w zakresie zmian dotyczących oznaczenia firmy, adresu lub innych zapisów dotyczących wskazania Stron.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Zamawiający dopuszcza wydłużenie terminu płatności w przypadku zmiany ustawy o terminach zapłaty w transakcjach handlowych.  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Zamawiający dopuszcza możliwość wydłużenia terminu obowiązywania umowy, o którym mowa w § 8 ust. 1 umowy, w przypadku niewykorzystania przez Zamawiającego ilości wskazanych w załączniku nr 1 do umowy jednakże na okres nie dłuższy niż </w:t>
      </w:r>
      <w:r w:rsidR="00CA682D">
        <w:rPr>
          <w:rFonts w:ascii="Asap" w:hAnsi="Asap" w:cs="Tahoma"/>
          <w:b/>
          <w:color w:val="000000" w:themeColor="text1"/>
          <w:u w:val="single"/>
        </w:rPr>
        <w:t>3</w:t>
      </w:r>
      <w:r w:rsidRPr="00355AE6">
        <w:rPr>
          <w:rFonts w:ascii="Asap" w:hAnsi="Asap" w:cs="Tahoma"/>
          <w:b/>
          <w:color w:val="000000" w:themeColor="text1"/>
          <w:u w:val="single"/>
        </w:rPr>
        <w:t xml:space="preserve"> miesiące</w:t>
      </w:r>
      <w:r w:rsidRPr="009B1154">
        <w:rPr>
          <w:rFonts w:ascii="Asap" w:hAnsi="Asap" w:cs="Tahoma"/>
          <w:b/>
          <w:color w:val="000000" w:themeColor="text1"/>
        </w:rPr>
        <w:t xml:space="preserve"> </w:t>
      </w:r>
      <w:r w:rsidRPr="009B1154">
        <w:rPr>
          <w:rFonts w:ascii="Asap" w:hAnsi="Asap" w:cs="Tahoma"/>
          <w:color w:val="000000" w:themeColor="text1"/>
        </w:rPr>
        <w:t>od terminu obowiązywania umowy.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Zamawiający dopuszcza możliwość wydłużenia terminu obowiązywania umowy, o którym mowa w § 8 ust. 1 umowy, w celu skorzystania z możliwości wskazanej w art. 144 ust 1 pkt 1) UPZP jednakże na okres nie dłuższy niż </w:t>
      </w:r>
      <w:r w:rsidR="00CA682D">
        <w:rPr>
          <w:rFonts w:ascii="Asap" w:hAnsi="Asap" w:cs="Tahoma"/>
          <w:b/>
          <w:color w:val="000000" w:themeColor="text1"/>
          <w:u w:val="single"/>
        </w:rPr>
        <w:t>3</w:t>
      </w:r>
      <w:r w:rsidRPr="00355AE6">
        <w:rPr>
          <w:rFonts w:ascii="Asap" w:hAnsi="Asap" w:cs="Tahoma"/>
          <w:b/>
          <w:color w:val="000000" w:themeColor="text1"/>
          <w:u w:val="single"/>
        </w:rPr>
        <w:t xml:space="preserve"> miesiące</w:t>
      </w:r>
      <w:r w:rsidRPr="00355AE6">
        <w:rPr>
          <w:rFonts w:ascii="Asap" w:hAnsi="Asap" w:cs="Tahoma"/>
          <w:b/>
          <w:color w:val="000000" w:themeColor="text1"/>
        </w:rPr>
        <w:t xml:space="preserve"> </w:t>
      </w:r>
      <w:r w:rsidRPr="009B1154">
        <w:rPr>
          <w:rFonts w:ascii="Asap" w:hAnsi="Asap" w:cs="Tahoma"/>
          <w:color w:val="000000" w:themeColor="text1"/>
        </w:rPr>
        <w:t>od terminu obowiązywania umowy.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Zamawiający dopuszcza możliwość wydłużenia terminu obowiązywania umowy, o którym mowa w § 8 ust. 1 umowy, w celu skorzystania z możliwości wskazanej w art. 144 ust 1 pkt 6) UPZP jednakże na okres nie dłuższy niż </w:t>
      </w:r>
      <w:r w:rsidR="00CA682D">
        <w:rPr>
          <w:rFonts w:ascii="Asap" w:hAnsi="Asap" w:cs="Tahoma"/>
          <w:b/>
          <w:color w:val="000000" w:themeColor="text1"/>
          <w:u w:val="single"/>
        </w:rPr>
        <w:t>1</w:t>
      </w:r>
      <w:r w:rsidRPr="00355AE6">
        <w:rPr>
          <w:rFonts w:ascii="Asap" w:hAnsi="Asap" w:cs="Tahoma"/>
          <w:b/>
          <w:color w:val="000000" w:themeColor="text1"/>
          <w:u w:val="single"/>
        </w:rPr>
        <w:t xml:space="preserve"> miesią</w:t>
      </w:r>
      <w:r w:rsidR="00CA682D">
        <w:rPr>
          <w:rFonts w:ascii="Asap" w:hAnsi="Asap" w:cs="Tahoma"/>
          <w:b/>
          <w:color w:val="000000" w:themeColor="text1"/>
          <w:u w:val="single"/>
        </w:rPr>
        <w:t>c</w:t>
      </w:r>
      <w:r w:rsidRPr="00355AE6">
        <w:rPr>
          <w:rFonts w:ascii="Asap" w:hAnsi="Asap" w:cs="Tahoma"/>
          <w:b/>
          <w:color w:val="000000" w:themeColor="text1"/>
        </w:rPr>
        <w:t xml:space="preserve"> </w:t>
      </w:r>
      <w:r w:rsidRPr="009B1154">
        <w:rPr>
          <w:rFonts w:ascii="Asap" w:hAnsi="Asap" w:cs="Tahoma"/>
          <w:color w:val="000000" w:themeColor="text1"/>
        </w:rPr>
        <w:t>od terminu obowiązywania umowy.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Wykonawca zobowiązuje się do podpisania aneksu wydłużającego terminy o których mowa w § 2 ust. 10, 11, 12, 13 umowy. </w:t>
      </w:r>
    </w:p>
    <w:p w:rsidR="00355AE6" w:rsidRPr="009B1154" w:rsidRDefault="00355AE6" w:rsidP="00355AE6">
      <w:pPr>
        <w:widowControl w:val="0"/>
        <w:numPr>
          <w:ilvl w:val="0"/>
          <w:numId w:val="3"/>
        </w:numPr>
        <w:tabs>
          <w:tab w:val="clear" w:pos="502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Zamawiający dopuszcza również wprowadze</w:t>
      </w:r>
      <w:bookmarkStart w:id="0" w:name="_GoBack"/>
      <w:bookmarkEnd w:id="0"/>
      <w:r w:rsidRPr="009B1154">
        <w:rPr>
          <w:rFonts w:ascii="Asap" w:hAnsi="Asap" w:cs="Tahoma"/>
          <w:color w:val="000000" w:themeColor="text1"/>
        </w:rPr>
        <w:t>nie zmiany wysokości wynagrodzenia należnego Wykonawcy, w przypadku zmiany: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567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wysokości minimalnego wynagrodzenia za pracę ustalonego na podstawie art. 2 ust. 3-5 ustawy z dnia 10 października 2002 r. o minimalnym wynagrodzeniu za pracę (Dz. U. z 2018 r., poz. 2177 z późn. zm.),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567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zasad podlegania ubezpieczeniom społecznym lub ubezpieczeniu zdrowotnemu lub wysokości stawki składki na ubezpieczenia społeczne lub zdrowotne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jeżeli zmiany te będą miały wpływ na koszty wykonania zamówienia przez Wykonawcę. Zmiana taka nie może nastąpić przed upływem 12 miesiąca trwania umowy. </w:t>
      </w:r>
    </w:p>
    <w:p w:rsidR="00355AE6" w:rsidRPr="009B1154" w:rsidRDefault="00355AE6" w:rsidP="00355AE6">
      <w:pPr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W celu ewentualnej zmiany wynagrodzenia należnego Wykonawcy, </w:t>
      </w:r>
      <w:r w:rsidRPr="009B1154">
        <w:rPr>
          <w:rFonts w:ascii="Asap" w:hAnsi="Asap" w:cs="Tahoma"/>
          <w:b/>
          <w:color w:val="000000" w:themeColor="text1"/>
        </w:rPr>
        <w:t xml:space="preserve">Wykonawca jest zobowiązany </w:t>
      </w:r>
      <w:r w:rsidRPr="009B1154">
        <w:rPr>
          <w:rFonts w:ascii="Asap" w:hAnsi="Asap" w:cs="Tahoma"/>
          <w:b/>
          <w:color w:val="000000" w:themeColor="text1"/>
        </w:rPr>
        <w:br/>
        <w:t>w terminie 7</w:t>
      </w:r>
      <w:r w:rsidRPr="009B1154">
        <w:rPr>
          <w:rFonts w:ascii="Asap" w:hAnsi="Asap" w:cs="Tahoma"/>
          <w:color w:val="000000" w:themeColor="text1"/>
        </w:rPr>
        <w:t xml:space="preserve"> </w:t>
      </w:r>
      <w:r w:rsidRPr="009B1154">
        <w:rPr>
          <w:rFonts w:ascii="Asap" w:hAnsi="Asap" w:cs="Tahoma"/>
          <w:b/>
          <w:color w:val="000000" w:themeColor="text1"/>
        </w:rPr>
        <w:t xml:space="preserve">dni roboczych od zawarcia niniejszej umowy  podać Zamawiającemu pisemne informacje </w:t>
      </w:r>
      <w:r w:rsidRPr="009B1154">
        <w:rPr>
          <w:rFonts w:ascii="Asap" w:hAnsi="Asap" w:cs="Tahoma"/>
          <w:color w:val="000000" w:themeColor="text1"/>
        </w:rPr>
        <w:t>dotyczących szczegółowych kosztów pracy z rozbiciem na pracowników,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 będzie przysługiwała możliwość zmiany wynagrodzenia na podstawie § 2 pkt 15 niniejszej umowy.</w:t>
      </w:r>
    </w:p>
    <w:p w:rsidR="00355AE6" w:rsidRPr="009B1154" w:rsidRDefault="00355AE6" w:rsidP="00355AE6">
      <w:pPr>
        <w:jc w:val="center"/>
        <w:rPr>
          <w:rFonts w:ascii="Asap" w:hAnsi="Asap" w:cs="Tahoma"/>
          <w:b/>
          <w:snapToGrid w:val="0"/>
          <w:color w:val="000000" w:themeColor="text1"/>
        </w:rPr>
      </w:pPr>
    </w:p>
    <w:p w:rsidR="00355AE6" w:rsidRPr="009B1154" w:rsidRDefault="00355AE6" w:rsidP="00355AE6">
      <w:pPr>
        <w:jc w:val="center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§ 3</w:t>
      </w:r>
    </w:p>
    <w:p w:rsidR="00355AE6" w:rsidRPr="009B1154" w:rsidRDefault="00355AE6" w:rsidP="00355AE6">
      <w:pPr>
        <w:jc w:val="center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ZOBOWIĄZANIA WYKONAWCY</w:t>
      </w:r>
    </w:p>
    <w:p w:rsidR="00355AE6" w:rsidRDefault="00355AE6" w:rsidP="00355AE6">
      <w:pPr>
        <w:pStyle w:val="Akapitzlist"/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b/>
          <w:color w:val="000000" w:themeColor="text1"/>
          <w:sz w:val="20"/>
          <w:szCs w:val="20"/>
        </w:rPr>
        <w:t>W ramach umowy Wykonawca zobowiązuje się do dostarczenia Zamawiającemu pojemników przeznaczonych do gromadzenia odpadów zgodnie z poniższą tabelą:</w:t>
      </w:r>
    </w:p>
    <w:p w:rsidR="00355AE6" w:rsidRPr="00136FB8" w:rsidRDefault="00355AE6" w:rsidP="00355A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283"/>
        <w:rPr>
          <w:rFonts w:ascii="Asap" w:hAnsi="Asap" w:cs="Tahoma"/>
          <w:b/>
          <w:color w:val="000000" w:themeColor="text1"/>
          <w:sz w:val="20"/>
          <w:szCs w:val="20"/>
        </w:rPr>
      </w:pPr>
      <w:r w:rsidRPr="00136FB8">
        <w:rPr>
          <w:rFonts w:ascii="Asap" w:hAnsi="Asap" w:cs="Tahoma"/>
          <w:b/>
          <w:color w:val="000000" w:themeColor="text1"/>
          <w:sz w:val="20"/>
          <w:szCs w:val="20"/>
          <w:highlight w:val="lightGray"/>
        </w:rPr>
        <w:t>[PAKIET 1]</w:t>
      </w:r>
      <w:r w:rsidRPr="00136FB8">
        <w:rPr>
          <w:rFonts w:ascii="Asap" w:hAnsi="Asap" w:cs="Tahoma"/>
          <w:b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389"/>
        <w:gridCol w:w="7195"/>
      </w:tblGrid>
      <w:tr w:rsidR="00355AE6" w:rsidRPr="00136FB8" w:rsidTr="00355AE6">
        <w:tc>
          <w:tcPr>
            <w:tcW w:w="8584" w:type="dxa"/>
            <w:gridSpan w:val="2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Jednostka przy ulicy Strzelców Bytomskich 11 w Chorzowie</w:t>
            </w:r>
          </w:p>
        </w:tc>
      </w:tr>
      <w:tr w:rsidR="00355AE6" w:rsidRPr="00136FB8" w:rsidTr="00355AE6">
        <w:tc>
          <w:tcPr>
            <w:tcW w:w="1389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lastRenderedPageBreak/>
              <w:t>Kod opadów</w:t>
            </w:r>
          </w:p>
        </w:tc>
        <w:tc>
          <w:tcPr>
            <w:tcW w:w="7195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Pojemnik</w:t>
            </w:r>
          </w:p>
        </w:tc>
      </w:tr>
      <w:tr w:rsidR="00355AE6" w:rsidRPr="00136FB8" w:rsidTr="00355AE6">
        <w:tc>
          <w:tcPr>
            <w:tcW w:w="1389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02*</w:t>
            </w:r>
          </w:p>
        </w:tc>
        <w:tc>
          <w:tcPr>
            <w:tcW w:w="7195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 (szczelnie zamykany) o pojemności do 60 litrów (10 sztuk)</w:t>
            </w:r>
          </w:p>
        </w:tc>
      </w:tr>
      <w:tr w:rsidR="00355AE6" w:rsidRPr="00136FB8" w:rsidTr="00355AE6">
        <w:tc>
          <w:tcPr>
            <w:tcW w:w="1389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03*</w:t>
            </w:r>
          </w:p>
        </w:tc>
        <w:tc>
          <w:tcPr>
            <w:tcW w:w="7195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 (kontener) o pojemności 660 - 770 litrów (10 sztuk)</w:t>
            </w:r>
          </w:p>
        </w:tc>
      </w:tr>
      <w:tr w:rsidR="00355AE6" w:rsidRPr="00136FB8" w:rsidTr="00355AE6">
        <w:tc>
          <w:tcPr>
            <w:tcW w:w="1389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18 01 04</w:t>
            </w:r>
          </w:p>
        </w:tc>
        <w:tc>
          <w:tcPr>
            <w:tcW w:w="7195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pojemnik (kontener) o pojemności 660 - 700 litrów (1 sztuka) </w:t>
            </w:r>
          </w:p>
        </w:tc>
      </w:tr>
      <w:tr w:rsidR="00355AE6" w:rsidRPr="00136FB8" w:rsidTr="00355AE6">
        <w:tc>
          <w:tcPr>
            <w:tcW w:w="1389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06*</w:t>
            </w:r>
          </w:p>
        </w:tc>
        <w:tc>
          <w:tcPr>
            <w:tcW w:w="7195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 (szczelnie zamykany typu „beczka”) o pojemności 10 litrów (10 sztuk)</w:t>
            </w:r>
          </w:p>
        </w:tc>
      </w:tr>
      <w:tr w:rsidR="00355AE6" w:rsidRPr="00136FB8" w:rsidTr="00355AE6">
        <w:tc>
          <w:tcPr>
            <w:tcW w:w="1389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08*</w:t>
            </w:r>
          </w:p>
        </w:tc>
        <w:tc>
          <w:tcPr>
            <w:tcW w:w="7195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 (kontener) o pojemności 660 - 770 litrów (2 sztuki)</w:t>
            </w:r>
          </w:p>
        </w:tc>
      </w:tr>
      <w:tr w:rsidR="00355AE6" w:rsidRPr="00136FB8" w:rsidTr="00355AE6">
        <w:tc>
          <w:tcPr>
            <w:tcW w:w="1389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18 01 09</w:t>
            </w:r>
          </w:p>
        </w:tc>
        <w:tc>
          <w:tcPr>
            <w:tcW w:w="7195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 o pojemności 100 - 120 litrów (1 sztuka)</w:t>
            </w:r>
          </w:p>
        </w:tc>
      </w:tr>
    </w:tbl>
    <w:p w:rsidR="00355AE6" w:rsidRPr="00355AE6" w:rsidRDefault="00355AE6" w:rsidP="00355AE6">
      <w:pPr>
        <w:pStyle w:val="Akapitzlist"/>
        <w:spacing w:line="240" w:lineRule="auto"/>
        <w:ind w:left="709"/>
        <w:rPr>
          <w:rFonts w:ascii="Asap" w:hAnsi="Asap" w:cs="Tahoma"/>
          <w:b/>
          <w:color w:val="000000" w:themeColor="text1"/>
          <w:sz w:val="20"/>
          <w:szCs w:val="20"/>
        </w:rPr>
      </w:pPr>
    </w:p>
    <w:p w:rsidR="00355AE6" w:rsidRPr="00136FB8" w:rsidRDefault="00355AE6" w:rsidP="00355AE6">
      <w:pPr>
        <w:pStyle w:val="Akapitzlist"/>
        <w:numPr>
          <w:ilvl w:val="0"/>
          <w:numId w:val="24"/>
        </w:numPr>
        <w:spacing w:line="240" w:lineRule="auto"/>
        <w:ind w:left="709" w:hanging="283"/>
        <w:rPr>
          <w:rFonts w:ascii="Asap" w:hAnsi="Asap" w:cs="Tahoma"/>
          <w:b/>
          <w:color w:val="000000" w:themeColor="text1"/>
          <w:sz w:val="20"/>
          <w:szCs w:val="20"/>
        </w:rPr>
      </w:pPr>
      <w:r w:rsidRPr="00136FB8">
        <w:rPr>
          <w:rFonts w:ascii="Asap" w:hAnsi="Asap" w:cs="Tahoma"/>
          <w:b/>
          <w:color w:val="000000" w:themeColor="text1"/>
          <w:sz w:val="20"/>
          <w:szCs w:val="20"/>
          <w:highlight w:val="lightGray"/>
        </w:rPr>
        <w:t>[PAKIET 2]</w:t>
      </w:r>
      <w:r w:rsidRPr="00136FB8">
        <w:rPr>
          <w:rFonts w:ascii="Asap" w:hAnsi="Asap" w:cs="Tahoma"/>
          <w:b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6912"/>
      </w:tblGrid>
      <w:tr w:rsidR="00355AE6" w:rsidRPr="00136FB8" w:rsidTr="00355AE6">
        <w:tc>
          <w:tcPr>
            <w:tcW w:w="8584" w:type="dxa"/>
            <w:gridSpan w:val="2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Jednostka przy ulicy Władysława Truchana 7 w Chorzowie</w:t>
            </w:r>
          </w:p>
        </w:tc>
      </w:tr>
      <w:tr w:rsidR="00355AE6" w:rsidRPr="00136FB8" w:rsidTr="00355AE6">
        <w:tc>
          <w:tcPr>
            <w:tcW w:w="167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Kod opadów</w:t>
            </w:r>
          </w:p>
        </w:tc>
        <w:tc>
          <w:tcPr>
            <w:tcW w:w="691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Pojemnik</w:t>
            </w:r>
          </w:p>
        </w:tc>
      </w:tr>
      <w:tr w:rsidR="00355AE6" w:rsidRPr="00136FB8" w:rsidTr="00355AE6">
        <w:tc>
          <w:tcPr>
            <w:tcW w:w="167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02*</w:t>
            </w:r>
          </w:p>
        </w:tc>
        <w:tc>
          <w:tcPr>
            <w:tcW w:w="691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 o pojemności 100 - 120 litrów (1 sztuka)</w:t>
            </w:r>
          </w:p>
        </w:tc>
      </w:tr>
      <w:tr w:rsidR="00355AE6" w:rsidRPr="00136FB8" w:rsidTr="00355AE6">
        <w:tc>
          <w:tcPr>
            <w:tcW w:w="167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03*</w:t>
            </w:r>
          </w:p>
        </w:tc>
        <w:tc>
          <w:tcPr>
            <w:tcW w:w="691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pojemniki o pojemności 1000 – 1100 litrów (5 sztuk)</w:t>
            </w:r>
          </w:p>
        </w:tc>
      </w:tr>
      <w:tr w:rsidR="00355AE6" w:rsidRPr="00136FB8" w:rsidTr="00355AE6">
        <w:tc>
          <w:tcPr>
            <w:tcW w:w="167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18 01 04</w:t>
            </w:r>
          </w:p>
        </w:tc>
        <w:tc>
          <w:tcPr>
            <w:tcW w:w="691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 o pojemności 1000 - 1100 litrów (1 sztuka)</w:t>
            </w:r>
          </w:p>
        </w:tc>
      </w:tr>
      <w:tr w:rsidR="00355AE6" w:rsidRPr="00136FB8" w:rsidTr="00355AE6">
        <w:tc>
          <w:tcPr>
            <w:tcW w:w="167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06*</w:t>
            </w:r>
          </w:p>
        </w:tc>
        <w:tc>
          <w:tcPr>
            <w:tcW w:w="691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 o pojemności 200 - 240 litrów (1 sztuka)</w:t>
            </w:r>
          </w:p>
        </w:tc>
      </w:tr>
      <w:tr w:rsidR="00355AE6" w:rsidRPr="00136FB8" w:rsidTr="00355AE6">
        <w:tc>
          <w:tcPr>
            <w:tcW w:w="167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08*</w:t>
            </w:r>
          </w:p>
        </w:tc>
        <w:tc>
          <w:tcPr>
            <w:tcW w:w="691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 o pojemności 100 - 120 litrów (1 sztuka)</w:t>
            </w:r>
          </w:p>
        </w:tc>
      </w:tr>
      <w:tr w:rsidR="00355AE6" w:rsidRPr="00136FB8" w:rsidTr="00355AE6">
        <w:tc>
          <w:tcPr>
            <w:tcW w:w="167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18 01 09</w:t>
            </w:r>
          </w:p>
        </w:tc>
        <w:tc>
          <w:tcPr>
            <w:tcW w:w="691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 o pojemności 100 - 120 litrów (1 sztuka)</w:t>
            </w:r>
          </w:p>
        </w:tc>
      </w:tr>
      <w:tr w:rsidR="00355AE6" w:rsidRPr="00136FB8" w:rsidTr="00355AE6">
        <w:tc>
          <w:tcPr>
            <w:tcW w:w="167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82*</w:t>
            </w:r>
          </w:p>
        </w:tc>
        <w:tc>
          <w:tcPr>
            <w:tcW w:w="6912" w:type="dxa"/>
            <w:vAlign w:val="center"/>
          </w:tcPr>
          <w:p w:rsidR="00355AE6" w:rsidRPr="00136FB8" w:rsidRDefault="00355AE6" w:rsidP="00455293">
            <w:pPr>
              <w:pStyle w:val="Akapitzlist"/>
              <w:spacing w:line="240" w:lineRule="auto"/>
              <w:ind w:left="0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36FB8">
              <w:rPr>
                <w:rFonts w:ascii="Asap" w:hAnsi="Asap" w:cs="Tahoma"/>
                <w:color w:val="000000" w:themeColor="text1"/>
                <w:sz w:val="20"/>
                <w:szCs w:val="20"/>
              </w:rPr>
              <w:t>pojemnik o pojemności 100 - 120 litrów (1 sztuka)</w:t>
            </w:r>
          </w:p>
        </w:tc>
      </w:tr>
    </w:tbl>
    <w:p w:rsidR="00355AE6" w:rsidRPr="009B1154" w:rsidRDefault="00355AE6" w:rsidP="00355AE6">
      <w:pPr>
        <w:pStyle w:val="Akapitzlist"/>
        <w:spacing w:after="0" w:line="240" w:lineRule="auto"/>
        <w:ind w:left="360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</w:p>
    <w:p w:rsidR="00355AE6" w:rsidRPr="009B1154" w:rsidRDefault="00355AE6" w:rsidP="00355AE6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Zamawiający zastrzega sobie, do każdego kodu odpadu, domówienie u Wykonawcy większej ilości pojemników w trakcie trwania umowy.</w:t>
      </w:r>
    </w:p>
    <w:p w:rsidR="00355AE6" w:rsidRPr="009B1154" w:rsidRDefault="00355AE6" w:rsidP="00355AE6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W przypadku rozwiązania umowy oraz odstąpienia od umowy o którym mowa w §7 oraz §8 umowy, Wykonawca może żądać zapłaty wynagrodzenia wyłącznie z tytułu zrealizowanych dostaw przedmiotu umowy.</w:t>
      </w:r>
    </w:p>
    <w:p w:rsidR="00355AE6" w:rsidRPr="009B1154" w:rsidRDefault="00355AE6" w:rsidP="00355AE6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Dostarczone do jednostki przy ulicy Władysława Truchana 7 pojemniki muszą mieć wymiary umożliwiające przejście przez drzwi do magazynu odpadów. Wymiary światła drzwi prowadzących do magazynu odpadów: 150 cm (s</w:t>
      </w:r>
      <w:r>
        <w:rPr>
          <w:rFonts w:ascii="Asap" w:hAnsi="Asap" w:cs="Tahoma"/>
          <w:color w:val="000000" w:themeColor="text1"/>
          <w:sz w:val="20"/>
          <w:szCs w:val="20"/>
        </w:rPr>
        <w:t xml:space="preserve">zerokość) na 200 cm (wysokość) </w:t>
      </w:r>
      <w:r w:rsidRPr="00355AE6">
        <w:rPr>
          <w:rFonts w:ascii="Asap" w:hAnsi="Asap" w:cs="Tahoma"/>
          <w:b/>
          <w:color w:val="000000" w:themeColor="text1"/>
          <w:sz w:val="20"/>
          <w:szCs w:val="20"/>
        </w:rPr>
        <w:t>– dotyczy pakietu nr 2.</w:t>
      </w:r>
    </w:p>
    <w:p w:rsidR="00355AE6" w:rsidRPr="009B1154" w:rsidRDefault="00355AE6" w:rsidP="00355AE6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Dostarczone do jednostki przy ulicy </w:t>
      </w:r>
      <w:r w:rsidRPr="009B1154">
        <w:rPr>
          <w:rFonts w:ascii="Asap" w:hAnsi="Asap" w:cs="Tahoma"/>
          <w:b/>
          <w:color w:val="000000" w:themeColor="text1"/>
          <w:sz w:val="20"/>
          <w:szCs w:val="20"/>
        </w:rPr>
        <w:t>Strzelców Bytomskich 11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 pojemniki (kontenery) muszą mieć wymiary umożliwiające przejście przez drzwi do magazynu odpadów. Wymiary światła drzwi prowadzących do magazynu odpadów: 88 cm (szerokość) na 200 cm (wysokość). Ze względu na konieczność maksymalnego wykorzystania powierzchni  w magazynie, pojemniki powinny mieć wymi</w:t>
      </w:r>
      <w:r>
        <w:rPr>
          <w:rFonts w:ascii="Asap" w:hAnsi="Asap" w:cs="Tahoma"/>
          <w:color w:val="000000" w:themeColor="text1"/>
          <w:sz w:val="20"/>
          <w:szCs w:val="20"/>
        </w:rPr>
        <w:t xml:space="preserve">ary: 120x75cm (wysokość 145 cm) </w:t>
      </w:r>
      <w:r w:rsidRPr="00355AE6">
        <w:rPr>
          <w:rFonts w:ascii="Asap" w:hAnsi="Asap" w:cs="Tahoma"/>
          <w:b/>
          <w:color w:val="000000" w:themeColor="text1"/>
          <w:sz w:val="20"/>
          <w:szCs w:val="20"/>
        </w:rPr>
        <w:t>– dotyczy pakietu nr 1.</w:t>
      </w:r>
      <w:r>
        <w:rPr>
          <w:rFonts w:ascii="Asap" w:hAnsi="Asap" w:cs="Tahoma"/>
          <w:color w:val="000000" w:themeColor="text1"/>
          <w:sz w:val="20"/>
          <w:szCs w:val="20"/>
        </w:rPr>
        <w:t xml:space="preserve"> </w:t>
      </w:r>
    </w:p>
    <w:p w:rsidR="00355AE6" w:rsidRPr="009B1154" w:rsidRDefault="00355AE6" w:rsidP="00355AE6">
      <w:pPr>
        <w:pStyle w:val="Akapitzlist"/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Z tytułu zmniejszenia ilości odbieranych, wywożonych i utylizowanych odpadów Zamawiający nie będzie ponosił dodatkowych kosztów.</w:t>
      </w:r>
    </w:p>
    <w:p w:rsidR="00355AE6" w:rsidRPr="009B1154" w:rsidRDefault="00355AE6" w:rsidP="00355AE6">
      <w:pPr>
        <w:pStyle w:val="Akapitzlist"/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Wykonawca ponosi pełną odpowiedzialność prawną za swoje działania w związku z realizacją przedmiotu zamówienia i zobowiązany jest do ubezpieczenia się w tym zakresie od odpowiedzialności cywilnej. W związku z powyższym </w:t>
      </w:r>
      <w:r w:rsidRPr="009B1154">
        <w:rPr>
          <w:rFonts w:ascii="Asap" w:hAnsi="Asap" w:cs="Tahoma"/>
          <w:iCs/>
          <w:color w:val="000000" w:themeColor="text1"/>
          <w:sz w:val="20"/>
          <w:szCs w:val="20"/>
        </w:rPr>
        <w:t>Zamawiający wymaga, aby przez cały okres realizacji umowy Wykonawca posiadał:</w:t>
      </w:r>
    </w:p>
    <w:p w:rsidR="00355AE6" w:rsidRPr="009B1154" w:rsidRDefault="00355AE6" w:rsidP="00355AE6">
      <w:pPr>
        <w:pStyle w:val="Akapitzlist"/>
        <w:numPr>
          <w:ilvl w:val="0"/>
          <w:numId w:val="22"/>
        </w:numPr>
        <w:tabs>
          <w:tab w:val="clear" w:pos="1796"/>
        </w:tabs>
        <w:spacing w:after="0" w:line="240" w:lineRule="auto"/>
        <w:ind w:left="567" w:hanging="283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aktualne zezwolenia na prowadzenie działalności gospodarczej w zakresie unieszkodliwiania odpadów medycznych zgodnie z ustawą o odpadach,  </w:t>
      </w:r>
    </w:p>
    <w:p w:rsidR="00355AE6" w:rsidRPr="009B1154" w:rsidRDefault="00355AE6" w:rsidP="00355AE6">
      <w:pPr>
        <w:pStyle w:val="Tekstpodstawowywcity"/>
        <w:numPr>
          <w:ilvl w:val="0"/>
          <w:numId w:val="22"/>
        </w:numPr>
        <w:tabs>
          <w:tab w:val="clear" w:pos="720"/>
          <w:tab w:val="clear" w:pos="1796"/>
        </w:tabs>
        <w:overflowPunct w:val="0"/>
        <w:ind w:left="567" w:hanging="283"/>
        <w:jc w:val="both"/>
        <w:rPr>
          <w:rFonts w:ascii="Asap" w:hAnsi="Asap" w:cs="Tahoma"/>
          <w:color w:val="000000" w:themeColor="text1"/>
          <w:sz w:val="20"/>
        </w:rPr>
      </w:pPr>
      <w:r w:rsidRPr="009B1154">
        <w:rPr>
          <w:rFonts w:ascii="Asap" w:hAnsi="Asap" w:cs="Tahoma"/>
          <w:color w:val="000000" w:themeColor="text1"/>
          <w:sz w:val="20"/>
        </w:rPr>
        <w:t>wpisu do rejestru</w:t>
      </w:r>
      <w:r w:rsidRPr="009B1154">
        <w:rPr>
          <w:rFonts w:ascii="Asap" w:hAnsi="Asap" w:cs="Tahoma"/>
          <w:b/>
          <w:color w:val="000000" w:themeColor="text1"/>
          <w:sz w:val="20"/>
        </w:rPr>
        <w:t xml:space="preserve"> </w:t>
      </w:r>
      <w:r w:rsidRPr="009B1154">
        <w:rPr>
          <w:rFonts w:ascii="Asap" w:hAnsi="Asap" w:cs="Tahoma"/>
          <w:color w:val="000000" w:themeColor="text1"/>
          <w:sz w:val="20"/>
        </w:rPr>
        <w:t>podmiotów wprowadzających produkty, produkty w opakowaniach i gospodarującymi odpadami,</w:t>
      </w:r>
    </w:p>
    <w:p w:rsidR="00355AE6" w:rsidRPr="009B1154" w:rsidRDefault="00355AE6" w:rsidP="00355AE6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lastRenderedPageBreak/>
        <w:t>prawomocną decyzję w sprawie pozwolenia na użytkowanie zakładu unieszkodliwiania odpadów lub ważną umowę lub zobowiązanie innego zakładu do utylizacji / unieszkodliwiania odpadów.</w:t>
      </w:r>
    </w:p>
    <w:p w:rsidR="00355AE6" w:rsidRPr="009B1154" w:rsidRDefault="00355AE6" w:rsidP="00355AE6">
      <w:pPr>
        <w:widowControl w:val="0"/>
        <w:ind w:left="567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W sytuacji, gdy w trakcie obowiązywania umowy powyższe dokumenty wygasną, Wykonawca zobowiązany będzie uzyskać nowe w takim terminie, aby zapewnić ciągłość wykonywania umowy.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18"/>
        </w:numPr>
        <w:spacing w:line="240" w:lineRule="auto"/>
        <w:ind w:left="284" w:hanging="284"/>
        <w:jc w:val="both"/>
        <w:rPr>
          <w:rFonts w:ascii="Asap" w:hAnsi="Asap" w:cs="Tahoma"/>
          <w:vanish/>
          <w:color w:val="000000" w:themeColor="text1"/>
          <w:sz w:val="20"/>
          <w:szCs w:val="20"/>
        </w:rPr>
      </w:pPr>
    </w:p>
    <w:p w:rsidR="00355AE6" w:rsidRPr="009B1154" w:rsidRDefault="00355AE6" w:rsidP="00355AE6">
      <w:pPr>
        <w:pStyle w:val="Akapitzlist"/>
        <w:widowControl w:val="0"/>
        <w:numPr>
          <w:ilvl w:val="1"/>
          <w:numId w:val="18"/>
        </w:numPr>
        <w:spacing w:line="240" w:lineRule="auto"/>
        <w:ind w:left="284" w:hanging="284"/>
        <w:jc w:val="both"/>
        <w:rPr>
          <w:rFonts w:ascii="Asap" w:hAnsi="Asap" w:cs="Tahoma"/>
          <w:vanish/>
          <w:color w:val="000000" w:themeColor="text1"/>
          <w:sz w:val="20"/>
          <w:szCs w:val="20"/>
        </w:rPr>
      </w:pPr>
    </w:p>
    <w:p w:rsidR="00355AE6" w:rsidRDefault="00355AE6" w:rsidP="00355AE6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</w:rPr>
      </w:pPr>
      <w:r w:rsidRPr="009B1154">
        <w:rPr>
          <w:rFonts w:ascii="Asap" w:hAnsi="Asap" w:cs="Tahoma"/>
          <w:color w:val="000000" w:themeColor="text1"/>
          <w:sz w:val="20"/>
        </w:rPr>
        <w:t>Wykonawca zobowiązuje się do utylizacji odpadów zgodnie z poniższą klasyfikacją oraz szacunkową ilością wytworzonych odpadów medycznych:</w:t>
      </w:r>
    </w:p>
    <w:tbl>
      <w:tblPr>
        <w:tblStyle w:val="Tabela-Siatka"/>
        <w:tblW w:w="9094" w:type="dxa"/>
        <w:tblInd w:w="421" w:type="dxa"/>
        <w:tblLook w:val="04A0" w:firstRow="1" w:lastRow="0" w:firstColumn="1" w:lastColumn="0" w:noHBand="0" w:noVBand="1"/>
      </w:tblPr>
      <w:tblGrid>
        <w:gridCol w:w="1530"/>
        <w:gridCol w:w="4083"/>
        <w:gridCol w:w="1740"/>
        <w:gridCol w:w="1741"/>
      </w:tblGrid>
      <w:tr w:rsidR="00355AE6" w:rsidRPr="00355AE6" w:rsidTr="00355AE6">
        <w:tc>
          <w:tcPr>
            <w:tcW w:w="1530" w:type="dxa"/>
            <w:vMerge w:val="restart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KOD ODPADU</w:t>
            </w:r>
          </w:p>
        </w:tc>
        <w:tc>
          <w:tcPr>
            <w:tcW w:w="4083" w:type="dxa"/>
            <w:vMerge w:val="restart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SPECYFIKA ODPADU</w:t>
            </w:r>
          </w:p>
        </w:tc>
        <w:tc>
          <w:tcPr>
            <w:tcW w:w="3481" w:type="dxa"/>
            <w:gridSpan w:val="2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SZACOWANA ILOŚĆ KILOGRAMÓW W OKRESIE REALIZACJI 24 MIESIĘCY</w:t>
            </w:r>
          </w:p>
        </w:tc>
      </w:tr>
      <w:tr w:rsidR="00355AE6" w:rsidRPr="00355AE6" w:rsidTr="00355AE6">
        <w:tc>
          <w:tcPr>
            <w:tcW w:w="1530" w:type="dxa"/>
            <w:vMerge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3" w:type="dxa"/>
            <w:vMerge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[PAKIET 1]</w:t>
            </w:r>
          </w:p>
        </w:tc>
        <w:tc>
          <w:tcPr>
            <w:tcW w:w="1741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[PAKIET 2]</w:t>
            </w:r>
          </w:p>
        </w:tc>
      </w:tr>
      <w:tr w:rsidR="00355AE6" w:rsidRPr="00355AE6" w:rsidTr="00355AE6">
        <w:tc>
          <w:tcPr>
            <w:tcW w:w="153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02*</w:t>
            </w:r>
          </w:p>
        </w:tc>
        <w:tc>
          <w:tcPr>
            <w:tcW w:w="4083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Części ciała i organy oraz pojemniki na krew i konserwanty służące do jej przechowywania (z wyłączeniem 18 01 03).</w:t>
            </w:r>
          </w:p>
        </w:tc>
        <w:tc>
          <w:tcPr>
            <w:tcW w:w="174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2 000 kg</w:t>
            </w:r>
          </w:p>
        </w:tc>
        <w:tc>
          <w:tcPr>
            <w:tcW w:w="1741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200 kg</w:t>
            </w:r>
          </w:p>
        </w:tc>
      </w:tr>
      <w:tr w:rsidR="00355AE6" w:rsidRPr="00355AE6" w:rsidTr="00355AE6">
        <w:tc>
          <w:tcPr>
            <w:tcW w:w="153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03*</w:t>
            </w:r>
          </w:p>
        </w:tc>
        <w:tc>
          <w:tcPr>
            <w:tcW w:w="4083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Inne odpady, które zawierają żywe drobnoustroje chorobotwórcze lub ich toksyny oraz inne formy zdolne do przeniesienia materiału genetycznego, o których wiadomo lub co do których istnieją wiarygodne podstawy do sądzenia, że wywołują choroby u ludzi i zwierząt (np. zainfekowane </w:t>
            </w:r>
            <w:proofErr w:type="spellStart"/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pieluchomajtki</w:t>
            </w:r>
            <w:proofErr w:type="spellEnd"/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, podpaski, podkłady), z wyłączeniem 18 01 80 i 18 01 82.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140 000 kg</w:t>
            </w:r>
          </w:p>
        </w:tc>
        <w:tc>
          <w:tcPr>
            <w:tcW w:w="1741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128 000 kg</w:t>
            </w:r>
          </w:p>
        </w:tc>
      </w:tr>
      <w:tr w:rsidR="00355AE6" w:rsidRPr="00355AE6" w:rsidTr="00355AE6">
        <w:tc>
          <w:tcPr>
            <w:tcW w:w="153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18 01 04</w:t>
            </w:r>
          </w:p>
        </w:tc>
        <w:tc>
          <w:tcPr>
            <w:tcW w:w="4083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Inne odpady niż wymienione w 18 01 03 (np. opatrunki z materiału lub gipsu, pościel, ubrania jednorazowe, pieluchy).</w:t>
            </w:r>
          </w:p>
        </w:tc>
        <w:tc>
          <w:tcPr>
            <w:tcW w:w="174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500 kg</w:t>
            </w:r>
          </w:p>
        </w:tc>
        <w:tc>
          <w:tcPr>
            <w:tcW w:w="1741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7 500 kg</w:t>
            </w:r>
          </w:p>
        </w:tc>
      </w:tr>
      <w:tr w:rsidR="00355AE6" w:rsidRPr="00355AE6" w:rsidTr="00355AE6">
        <w:tc>
          <w:tcPr>
            <w:tcW w:w="153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06*</w:t>
            </w:r>
          </w:p>
        </w:tc>
        <w:tc>
          <w:tcPr>
            <w:tcW w:w="4083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Chemikalia, w tym odczynniki chemiczne, zawierające substancje niebezpieczne.</w:t>
            </w:r>
          </w:p>
        </w:tc>
        <w:tc>
          <w:tcPr>
            <w:tcW w:w="174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2 000 kg</w:t>
            </w:r>
          </w:p>
        </w:tc>
        <w:tc>
          <w:tcPr>
            <w:tcW w:w="1741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3 000 kg</w:t>
            </w:r>
          </w:p>
        </w:tc>
      </w:tr>
      <w:tr w:rsidR="00355AE6" w:rsidRPr="00355AE6" w:rsidTr="00355AE6">
        <w:tc>
          <w:tcPr>
            <w:tcW w:w="153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08*</w:t>
            </w:r>
          </w:p>
        </w:tc>
        <w:tc>
          <w:tcPr>
            <w:tcW w:w="4083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Leki cytotoksyczne i cytostatyczne.</w:t>
            </w:r>
          </w:p>
        </w:tc>
        <w:tc>
          <w:tcPr>
            <w:tcW w:w="174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5 000 kg</w:t>
            </w:r>
          </w:p>
        </w:tc>
        <w:tc>
          <w:tcPr>
            <w:tcW w:w="1741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600 kg</w:t>
            </w:r>
          </w:p>
        </w:tc>
      </w:tr>
      <w:tr w:rsidR="00355AE6" w:rsidRPr="00355AE6" w:rsidTr="00355AE6">
        <w:tc>
          <w:tcPr>
            <w:tcW w:w="153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18 01 09</w:t>
            </w:r>
          </w:p>
        </w:tc>
        <w:tc>
          <w:tcPr>
            <w:tcW w:w="4083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Leki inne niż wymienione w 18 01 08.</w:t>
            </w:r>
          </w:p>
        </w:tc>
        <w:tc>
          <w:tcPr>
            <w:tcW w:w="174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25 kg</w:t>
            </w:r>
          </w:p>
        </w:tc>
        <w:tc>
          <w:tcPr>
            <w:tcW w:w="1741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25 kg</w:t>
            </w:r>
          </w:p>
        </w:tc>
      </w:tr>
      <w:tr w:rsidR="00355AE6" w:rsidRPr="00355AE6" w:rsidTr="00355AE6">
        <w:tc>
          <w:tcPr>
            <w:tcW w:w="153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82*</w:t>
            </w:r>
          </w:p>
        </w:tc>
        <w:tc>
          <w:tcPr>
            <w:tcW w:w="4083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color w:val="000000" w:themeColor="text1"/>
                <w:sz w:val="20"/>
                <w:szCs w:val="20"/>
              </w:rPr>
              <w:t>Pozostałości z żywienia pacjentów oddziałów zakaźnych.</w:t>
            </w:r>
          </w:p>
        </w:tc>
        <w:tc>
          <w:tcPr>
            <w:tcW w:w="174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0 kg</w:t>
            </w:r>
          </w:p>
        </w:tc>
        <w:tc>
          <w:tcPr>
            <w:tcW w:w="1741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300 kg</w:t>
            </w:r>
          </w:p>
        </w:tc>
      </w:tr>
      <w:tr w:rsidR="00355AE6" w:rsidRPr="00355AE6" w:rsidTr="00455293">
        <w:tc>
          <w:tcPr>
            <w:tcW w:w="5613" w:type="dxa"/>
            <w:gridSpan w:val="2"/>
            <w:vMerge w:val="restart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ŁĄCZNIE:</w:t>
            </w:r>
          </w:p>
        </w:tc>
        <w:tc>
          <w:tcPr>
            <w:tcW w:w="1740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149 525 kg</w:t>
            </w:r>
          </w:p>
        </w:tc>
        <w:tc>
          <w:tcPr>
            <w:tcW w:w="1741" w:type="dxa"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139 625 kg</w:t>
            </w:r>
          </w:p>
        </w:tc>
      </w:tr>
      <w:tr w:rsidR="00355AE6" w:rsidRPr="00355AE6" w:rsidTr="00455293">
        <w:tc>
          <w:tcPr>
            <w:tcW w:w="5613" w:type="dxa"/>
            <w:gridSpan w:val="2"/>
            <w:vMerge/>
            <w:vAlign w:val="center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  <w:gridSpan w:val="2"/>
          </w:tcPr>
          <w:p w:rsidR="00355AE6" w:rsidRPr="00355AE6" w:rsidRDefault="00355AE6" w:rsidP="00355AE6">
            <w:pPr>
              <w:pStyle w:val="Akapitzlist"/>
              <w:ind w:left="284"/>
              <w:jc w:val="both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355AE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289 150 kg</w:t>
            </w:r>
          </w:p>
        </w:tc>
      </w:tr>
    </w:tbl>
    <w:p w:rsidR="00355AE6" w:rsidRPr="009B1154" w:rsidRDefault="00355AE6" w:rsidP="00355AE6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Wykonawca przy odbiorze odpadów zobowiązany jest do każdorazowego ważenia odpadów (ciężar odpadów ma być pomniejszony o wagę pojemników) w siedzibie Zamawiającego z użyciem sprzętu koniecznego do ich zważenia (np. auto posiadające wagę lub nieodpłatne udostępnienie Zamawiającemu wagi). Ważenie odpadów musi odbywać się podczas odbioru w siedzibie wytwarzającego, w obecności przedstawiciela Zamawiającego.</w:t>
      </w:r>
    </w:p>
    <w:p w:rsidR="00355AE6" w:rsidRPr="009B1154" w:rsidRDefault="00355AE6" w:rsidP="00355AE6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Transport odpadów z placówki Zamawiającego specjalistycznym środkiem transportu Wykonawcy będzie odbywać się na koszt Wykonawcy. Kierowca specjalistycznego środka transportu będzie posiadał zaświadczenie ADR. Obecnie w siedzibie przy ulicy Władysława Truchana 7, pojazd do odbioru odpadów posiada ładowność 6 ton i pakowność 8 kontenerów 1100 litrów, natomiast w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lastRenderedPageBreak/>
        <w:t>jednostce przy ulicy Strzelców Bytomskich 11</w:t>
      </w:r>
      <w:r w:rsidRPr="009B1154">
        <w:rPr>
          <w:rFonts w:ascii="Asap" w:hAnsi="Asap" w:cs="Tahoma"/>
          <w:color w:val="000000" w:themeColor="text1"/>
          <w:sz w:val="20"/>
        </w:rPr>
        <w:t xml:space="preserve"> p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>rzewidywana ilość pojemników do odebrania ze Szpitala wynosi około 12 pojemników na jeden odbiór.</w:t>
      </w:r>
    </w:p>
    <w:p w:rsidR="00355AE6" w:rsidRPr="009B1154" w:rsidRDefault="00355AE6" w:rsidP="00355AE6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Odbieranie pojemników z odpadami w terminach </w:t>
      </w:r>
      <w:r>
        <w:rPr>
          <w:rFonts w:ascii="Asap" w:hAnsi="Asap" w:cs="Tahoma"/>
          <w:color w:val="000000" w:themeColor="text1"/>
          <w:sz w:val="20"/>
          <w:szCs w:val="20"/>
        </w:rPr>
        <w:t>odbywać się będzie trzy razy w tygodniu tj.</w:t>
      </w:r>
      <w:r w:rsidRPr="009B1154">
        <w:rPr>
          <w:rFonts w:ascii="Asap" w:hAnsi="Asap" w:cs="Tahoma"/>
          <w:b/>
          <w:color w:val="000000" w:themeColor="text1"/>
          <w:sz w:val="20"/>
          <w:szCs w:val="20"/>
        </w:rPr>
        <w:t xml:space="preserve"> poniedziałek-środa-piątek (wyłączając dni wolne i święta)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>w godzinach: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387"/>
        <w:gridCol w:w="3622"/>
      </w:tblGrid>
      <w:tr w:rsidR="00355AE6" w:rsidRPr="009B1154" w:rsidTr="00455293">
        <w:tc>
          <w:tcPr>
            <w:tcW w:w="5528" w:type="dxa"/>
            <w:vAlign w:val="center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284" w:hanging="284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 xml:space="preserve">Pakiet nr 1 - </w:t>
            </w:r>
            <w:r w:rsidRPr="009B1154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Jednostka przy ulicy Strzelców Bytomskich 11 w Chorzowie</w:t>
            </w:r>
          </w:p>
        </w:tc>
        <w:tc>
          <w:tcPr>
            <w:tcW w:w="3686" w:type="dxa"/>
            <w:vAlign w:val="center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7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  <w:u w:val="single"/>
                <w:vertAlign w:val="superscript"/>
              </w:rPr>
              <w:t>30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- 14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  <w:u w:val="single"/>
                <w:vertAlign w:val="superscript"/>
              </w:rPr>
              <w:t>30</w:t>
            </w:r>
          </w:p>
        </w:tc>
      </w:tr>
      <w:tr w:rsidR="00355AE6" w:rsidRPr="009B1154" w:rsidTr="00455293">
        <w:tc>
          <w:tcPr>
            <w:tcW w:w="5528" w:type="dxa"/>
            <w:vAlign w:val="center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284" w:hanging="284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 xml:space="preserve">Pakiet nr 2 - </w:t>
            </w:r>
            <w:r w:rsidRPr="009B1154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Jednostka przy ulicy Władysława Truchana 7 w Chorzowie</w:t>
            </w:r>
          </w:p>
        </w:tc>
        <w:tc>
          <w:tcPr>
            <w:tcW w:w="3686" w:type="dxa"/>
            <w:vAlign w:val="center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  <w:u w:val="single"/>
                <w:vertAlign w:val="superscript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6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  <w:u w:val="single"/>
                <w:vertAlign w:val="superscript"/>
              </w:rPr>
              <w:t>00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– 6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  <w:u w:val="single"/>
                <w:vertAlign w:val="superscript"/>
              </w:rPr>
              <w:t>59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 </w:t>
            </w:r>
            <w:r w:rsidRPr="009B1154">
              <w:rPr>
                <w:rFonts w:ascii="Asap" w:hAnsi="Asap" w:cs="Tahoma"/>
                <w:b/>
                <w:color w:val="000000" w:themeColor="text1"/>
                <w:sz w:val="20"/>
                <w:szCs w:val="20"/>
                <w:u w:val="single"/>
              </w:rPr>
              <w:t>LUB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 7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  <w:u w:val="single"/>
                <w:vertAlign w:val="superscript"/>
              </w:rPr>
              <w:t>00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- 8</w:t>
            </w: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  <w:u w:val="single"/>
                <w:vertAlign w:val="superscript"/>
              </w:rPr>
              <w:t>00</w:t>
            </w:r>
          </w:p>
          <w:p w:rsidR="00355AE6" w:rsidRPr="009B1154" w:rsidRDefault="00355AE6" w:rsidP="00455293">
            <w:pPr>
              <w:pStyle w:val="Akapitzlist"/>
              <w:spacing w:after="0" w:line="240" w:lineRule="auto"/>
              <w:ind w:left="33" w:hanging="33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(zgodnie z zadeklarowanym terminem w ofercie przetargowej)</w:t>
            </w:r>
          </w:p>
        </w:tc>
      </w:tr>
    </w:tbl>
    <w:p w:rsidR="00355AE6" w:rsidRPr="009B1154" w:rsidRDefault="00355AE6" w:rsidP="00355AE6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zgodnie z obowiązującymi przepisami. Jeżeli dany dzień (dni) tygodnia będą dniami wolnymi od pracy, odbiór następuje w dniu poprzedzającym oraz następującym po dniu (dniach) wolnych od pracy. Załadunek odpadów wykonywany będzie przez pracowników Wykonawcy.</w:t>
      </w:r>
    </w:p>
    <w:p w:rsidR="00355AE6" w:rsidRPr="009B1154" w:rsidRDefault="00355AE6" w:rsidP="00355AE6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Przy każdorazowym odbiorze odpadów Wykonawca przekaże Zamawiającemu wypełniony dokument obrotu odpadami medycznymi, zgodnie z zapisem Rozporządzenia Ministra Środowiska z dnia 25 kwietnia 2019 r. w sprawie wzorów dokumentów stosowanych na potrzeby ewidencji odpadów (Dz.U. 2019 poz. 819 </w:t>
      </w:r>
      <w:r w:rsidRPr="003454D1">
        <w:rPr>
          <w:rFonts w:ascii="Asap" w:hAnsi="Asap" w:cs="Tahoma"/>
          <w:strike/>
          <w:color w:val="000000" w:themeColor="text1"/>
          <w:sz w:val="20"/>
          <w:szCs w:val="20"/>
        </w:rPr>
        <w:t>z późn. zm.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>).</w:t>
      </w:r>
    </w:p>
    <w:p w:rsidR="00355AE6" w:rsidRPr="009B1154" w:rsidRDefault="00355AE6" w:rsidP="00355AE6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b/>
          <w:color w:val="000000" w:themeColor="text1"/>
          <w:sz w:val="20"/>
          <w:szCs w:val="20"/>
          <w:u w:val="single"/>
        </w:rPr>
        <w:t>Wykonawca każdorazowo zobowiązany jest:</w:t>
      </w:r>
    </w:p>
    <w:p w:rsidR="00355AE6" w:rsidRPr="009B1154" w:rsidRDefault="00355AE6" w:rsidP="00355A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Dostarczyć puste i </w:t>
      </w:r>
      <w:r w:rsidRPr="009B1154">
        <w:rPr>
          <w:rFonts w:ascii="Asap" w:hAnsi="Asap" w:cs="Tahoma"/>
          <w:color w:val="000000" w:themeColor="text1"/>
          <w:sz w:val="20"/>
          <w:szCs w:val="20"/>
          <w:u w:val="single"/>
        </w:rPr>
        <w:t>zdezynfekowane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 pojemniki na wymianę. Zamawiający wymaga przy tym pojemników szczelnych od dołu celem zapobieżenia ewentualnym wyciekom z pojemnika. Odbiór odpadów będzie dokonywał się na zasadzie odbioru pełnych, zamkniętych pojemników, w miejsce których Wykonawca zobowiązany jest dostarczać taką samą ilość czystych i zdezynfekowanych pojemników.</w:t>
      </w:r>
    </w:p>
    <w:p w:rsidR="00355AE6" w:rsidRPr="009B1154" w:rsidRDefault="00355AE6" w:rsidP="00355A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18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</w:rPr>
        <w:t xml:space="preserve">Wykonawca oświadcza (pkt. </w:t>
      </w:r>
      <w:r w:rsidRPr="00355AE6">
        <w:rPr>
          <w:rFonts w:ascii="Asap" w:hAnsi="Asap" w:cs="Tahoma"/>
          <w:b/>
          <w:color w:val="000000" w:themeColor="text1"/>
          <w:sz w:val="20"/>
        </w:rPr>
        <w:t>15</w:t>
      </w:r>
      <w:r w:rsidRPr="009B1154">
        <w:rPr>
          <w:rFonts w:ascii="Asap" w:hAnsi="Asap" w:cs="Tahoma"/>
          <w:color w:val="000000" w:themeColor="text1"/>
          <w:sz w:val="20"/>
        </w:rPr>
        <w:t xml:space="preserve"> Formularza Ofertowego - załącznik nr 1 do SIWZ), że w trakcie trwania umowy puste pojemniki, dostarczane w miejsce odbieranych pełnych pojemników z odpadami będą za każdym razem umyte i zdezynfekowane.</w:t>
      </w:r>
    </w:p>
    <w:p w:rsidR="00355AE6" w:rsidRPr="009B1154" w:rsidRDefault="00355AE6" w:rsidP="00355A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Zapewnić należyty stan techniczny i estetyczny oraz konserwację pojemników stanowiących jego własność.</w:t>
      </w:r>
    </w:p>
    <w:p w:rsidR="00355AE6" w:rsidRPr="009B1154" w:rsidRDefault="00355AE6" w:rsidP="00355A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Wymianę pojemników uszkodzonych lub zniszczonych wskutek normalnego użytkowania na wolne od wad – na koszt Wykonawcy.</w:t>
      </w:r>
    </w:p>
    <w:p w:rsidR="00355AE6" w:rsidRPr="009B1154" w:rsidRDefault="00355AE6" w:rsidP="00355A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Każdorazowo przekazywać Zamawiającemu oraz wojewódzkiemu inspektorowi ochrony środowiska dokumenty potwierdzające unieszkodliwienie przekazanej uprzednio przez Zamawiającego partii zakaźnych odpadów medycznych. Wzór dokumentu, sposób jego wydawania oraz termin przekazania został szczegółowo określony w Rozporządzeniu Ministra Środowisk</w:t>
      </w:r>
      <w:r w:rsidR="003454D1">
        <w:rPr>
          <w:rFonts w:ascii="Asap" w:hAnsi="Asap" w:cs="Tahoma"/>
          <w:color w:val="000000" w:themeColor="text1"/>
          <w:sz w:val="20"/>
          <w:szCs w:val="20"/>
        </w:rPr>
        <w:t xml:space="preserve">a z dnia 13 stycznia 2014 roku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t>w sprawie dokumentu potwierdzającego unieszkodliwienie zakaźnych odpadów medycznych lub za</w:t>
      </w:r>
      <w:r w:rsidR="003454D1">
        <w:rPr>
          <w:rFonts w:ascii="Asap" w:hAnsi="Asap" w:cs="Tahoma"/>
          <w:color w:val="000000" w:themeColor="text1"/>
          <w:sz w:val="20"/>
          <w:szCs w:val="20"/>
        </w:rPr>
        <w:t xml:space="preserve">kaźnych odpadów weterynaryjnych </w:t>
      </w:r>
      <w:r w:rsidR="003454D1" w:rsidRPr="003454D1">
        <w:rPr>
          <w:rFonts w:ascii="Asap" w:hAnsi="Asap" w:cs="Tahoma"/>
          <w:b/>
          <w:color w:val="000000" w:themeColor="text1"/>
          <w:sz w:val="20"/>
          <w:szCs w:val="20"/>
        </w:rPr>
        <w:t>(Dz. U. z 2014 r. poz. 107)</w:t>
      </w:r>
      <w:r w:rsidRPr="003454D1">
        <w:rPr>
          <w:rFonts w:ascii="Asap" w:hAnsi="Asap" w:cs="Tahoma"/>
          <w:b/>
          <w:color w:val="000000" w:themeColor="text1"/>
          <w:sz w:val="20"/>
          <w:szCs w:val="20"/>
        </w:rPr>
        <w:t>.</w:t>
      </w:r>
    </w:p>
    <w:p w:rsidR="00355AE6" w:rsidRPr="009B1154" w:rsidRDefault="00355AE6" w:rsidP="00355A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Należytego i bezpiecznego wykonania zadań będących przedmiotem zamówienia, zgodnie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br/>
        <w:t xml:space="preserve">z stosownymi przepisami obowiązującymi w tym zakresie. </w:t>
      </w:r>
    </w:p>
    <w:p w:rsidR="00355AE6" w:rsidRPr="003454D1" w:rsidRDefault="00355AE6" w:rsidP="00355A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Przekazania Zamawiającemu instrukcje dotyczące pakowania odpadów w worki oraz oznakowania worków.</w:t>
      </w:r>
    </w:p>
    <w:p w:rsidR="003454D1" w:rsidRPr="003454D1" w:rsidRDefault="003454D1" w:rsidP="003454D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3454D1">
        <w:rPr>
          <w:rFonts w:ascii="Asap" w:hAnsi="Asap" w:cs="Tahoma"/>
          <w:b/>
          <w:color w:val="000000" w:themeColor="text1"/>
          <w:sz w:val="20"/>
          <w:szCs w:val="20"/>
        </w:rPr>
        <w:t>Wykonawca oświadcza, iż minimalna ilość odbioru odpadów w nagłych przypadkach w czasie do 24 h od chwili zg</w:t>
      </w:r>
      <w:r>
        <w:rPr>
          <w:rFonts w:ascii="Asap" w:hAnsi="Asap" w:cs="Tahoma"/>
          <w:b/>
          <w:color w:val="000000" w:themeColor="text1"/>
          <w:sz w:val="20"/>
          <w:szCs w:val="20"/>
        </w:rPr>
        <w:t>łoszenia</w:t>
      </w:r>
      <w:r w:rsidRPr="003454D1">
        <w:rPr>
          <w:rFonts w:ascii="Asap" w:hAnsi="Asap" w:cs="Tahoma"/>
          <w:b/>
          <w:color w:val="000000" w:themeColor="text1"/>
          <w:sz w:val="20"/>
          <w:szCs w:val="20"/>
        </w:rPr>
        <w:t xml:space="preserve">, jaką oferuje, to ….. odbiory w trakcie trwania umowy – dotyczy pakietu nr 1. </w:t>
      </w:r>
    </w:p>
    <w:p w:rsidR="00355AE6" w:rsidRPr="009B1154" w:rsidRDefault="00355AE6" w:rsidP="00355AE6">
      <w:pPr>
        <w:ind w:left="360"/>
        <w:jc w:val="center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§ 4</w:t>
      </w:r>
    </w:p>
    <w:p w:rsidR="00355AE6" w:rsidRPr="009B1154" w:rsidRDefault="00355AE6" w:rsidP="00355AE6">
      <w:pPr>
        <w:ind w:left="360"/>
        <w:jc w:val="center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ZOBOWIĄZANIA ZAMAWIAJĄCEGO</w:t>
      </w:r>
    </w:p>
    <w:p w:rsidR="00355AE6" w:rsidRPr="009B1154" w:rsidRDefault="00355AE6" w:rsidP="00355AE6">
      <w:pPr>
        <w:pStyle w:val="Akapitzlist"/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b/>
          <w:color w:val="000000" w:themeColor="text1"/>
          <w:sz w:val="20"/>
          <w:szCs w:val="20"/>
        </w:rPr>
        <w:t>W ramach umowy Zamawiający zobowiązuje się do:</w:t>
      </w:r>
    </w:p>
    <w:p w:rsidR="00355AE6" w:rsidRPr="007E2AC1" w:rsidRDefault="00355AE6" w:rsidP="00355AE6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567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7E2AC1">
        <w:rPr>
          <w:rFonts w:ascii="Asap" w:hAnsi="Asap" w:cs="Tahoma"/>
          <w:color w:val="000000" w:themeColor="text1"/>
          <w:sz w:val="20"/>
          <w:szCs w:val="20"/>
        </w:rPr>
        <w:t>Gromadzenia odpadów wyłącznie w znormalizowanych pojemnikach dostarczanych przez Wykonawcę, stanowiących własność Wykonawcy a przekazanych Zamawiającemu na czas trwania umowy.</w:t>
      </w:r>
    </w:p>
    <w:p w:rsidR="00355AE6" w:rsidRPr="007E2AC1" w:rsidRDefault="00355AE6" w:rsidP="00355AE6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567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7E2AC1">
        <w:rPr>
          <w:rFonts w:ascii="Asap" w:hAnsi="Asap" w:cs="Tahoma"/>
          <w:color w:val="000000" w:themeColor="text1"/>
          <w:sz w:val="20"/>
          <w:szCs w:val="20"/>
        </w:rPr>
        <w:t>Odpowiedniego sortowania odpadów, umieszczanie ich w opakowaniu spełniającym wymagania obowiązujących przepisów prawa.</w:t>
      </w:r>
    </w:p>
    <w:p w:rsidR="00355AE6" w:rsidRPr="007E2AC1" w:rsidRDefault="00355AE6" w:rsidP="00355AE6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567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7E2AC1">
        <w:rPr>
          <w:rFonts w:ascii="Asap" w:hAnsi="Asap" w:cs="Tahoma"/>
          <w:color w:val="000000" w:themeColor="text1"/>
          <w:sz w:val="20"/>
          <w:szCs w:val="20"/>
        </w:rPr>
        <w:t>Gromadzenia i przekazywania do utylizacji odpadów, pakowanych zgodnie z ustawą o odpadach.</w:t>
      </w:r>
    </w:p>
    <w:p w:rsidR="00355AE6" w:rsidRPr="007E2AC1" w:rsidRDefault="00355AE6" w:rsidP="00355AE6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567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7E2AC1">
        <w:rPr>
          <w:rFonts w:ascii="Asap" w:hAnsi="Asap" w:cs="Tahoma"/>
          <w:color w:val="000000" w:themeColor="text1"/>
          <w:sz w:val="20"/>
          <w:szCs w:val="20"/>
        </w:rPr>
        <w:lastRenderedPageBreak/>
        <w:t>Zachowania należytej staranności w zakresie użytkowania zgodnie z przeznaczeniem pojemników.</w:t>
      </w:r>
    </w:p>
    <w:p w:rsidR="00355AE6" w:rsidRPr="007E2AC1" w:rsidRDefault="00355AE6" w:rsidP="00355AE6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567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7E2AC1">
        <w:rPr>
          <w:rFonts w:ascii="Asap" w:hAnsi="Asap" w:cs="Tahoma"/>
          <w:color w:val="000000" w:themeColor="text1"/>
          <w:sz w:val="20"/>
          <w:szCs w:val="20"/>
        </w:rPr>
        <w:t>Przechowywania pojemników na odpady zgodnie z obowiązującymi przepisami.</w:t>
      </w:r>
    </w:p>
    <w:p w:rsidR="00355AE6" w:rsidRPr="007E2AC1" w:rsidRDefault="00355AE6" w:rsidP="00355AE6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567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7E2AC1">
        <w:rPr>
          <w:rFonts w:ascii="Asap" w:hAnsi="Asap" w:cs="Tahoma"/>
          <w:color w:val="000000" w:themeColor="text1"/>
          <w:sz w:val="20"/>
          <w:szCs w:val="20"/>
        </w:rPr>
        <w:t>Zabezpieczenia dróg dojazdowych umożliwiających łatwy dojazd pojazdów transportowych i wytaczanie pojemników z magazynu odpadów.</w:t>
      </w:r>
    </w:p>
    <w:p w:rsidR="00355AE6" w:rsidRPr="007E2AC1" w:rsidRDefault="00355AE6" w:rsidP="00355A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7E2AC1">
        <w:rPr>
          <w:rFonts w:ascii="Asap" w:hAnsi="Asap" w:cs="Tahoma"/>
          <w:color w:val="000000" w:themeColor="text1"/>
          <w:sz w:val="20"/>
          <w:szCs w:val="20"/>
        </w:rPr>
        <w:t>Kradzież, zniszczenie lub uszkodzenie pojemników na odpady - wynikłe z okoliczności leżących po stronie Zamawiającego, wskutek niewłaściwego użytkowania pojemników i gromadzenia w nich odpadów innych niż szpitalne lub innych niż przydatne do spalania dostarczonych. Szkody materialne będą usuwane wg aktualnie obowiązujących cen rynkowych z uwzględnieniem stopnia zużycia na podstawie protokołu stron umowy.</w:t>
      </w:r>
    </w:p>
    <w:p w:rsidR="00355AE6" w:rsidRPr="009B1154" w:rsidRDefault="00355AE6" w:rsidP="00355A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Zamawiający nie odpowiada za zniszczenia pojemników wynikające z normalnego ich zużycia.</w:t>
      </w:r>
    </w:p>
    <w:p w:rsidR="00355AE6" w:rsidRPr="009B1154" w:rsidRDefault="00355AE6" w:rsidP="00355A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sap" w:hAnsi="Asap" w:cs="Tahoma"/>
          <w:b/>
          <w:color w:val="000000" w:themeColor="text1"/>
          <w:sz w:val="20"/>
          <w:szCs w:val="20"/>
          <w:u w:val="single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Zamawiający zastrzega sobie prawo wyrywkowej kontroli wagi odpadów u Wykonawcy.</w:t>
      </w:r>
    </w:p>
    <w:p w:rsidR="00355AE6" w:rsidRPr="009B1154" w:rsidRDefault="00355AE6" w:rsidP="00355AE6">
      <w:pPr>
        <w:numPr>
          <w:ilvl w:val="0"/>
          <w:numId w:val="9"/>
        </w:numPr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Gromadzenia odpadów wyłącznie w pojemnikach dostarczanych przez Wykonawcę stanowiących jego własność.</w:t>
      </w:r>
    </w:p>
    <w:p w:rsidR="00355AE6" w:rsidRPr="009B1154" w:rsidRDefault="00355AE6" w:rsidP="00355AE6">
      <w:pPr>
        <w:numPr>
          <w:ilvl w:val="0"/>
          <w:numId w:val="9"/>
        </w:numPr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Usytuowania pojemników w miejscu umożliwiającym łatwy dojazd i wytaczanie pojemników.</w:t>
      </w:r>
    </w:p>
    <w:p w:rsidR="00355AE6" w:rsidRPr="009B1154" w:rsidRDefault="00355AE6" w:rsidP="00355AE6">
      <w:pPr>
        <w:numPr>
          <w:ilvl w:val="0"/>
          <w:numId w:val="9"/>
        </w:numPr>
        <w:ind w:left="284" w:hanging="284"/>
        <w:jc w:val="both"/>
        <w:rPr>
          <w:rFonts w:ascii="Asap" w:hAnsi="Asap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Odpowiedniego sortowania odpadów, umieszczania odpadów w zakupionych w tym celu workach.</w:t>
      </w:r>
    </w:p>
    <w:p w:rsidR="00355AE6" w:rsidRPr="009B1154" w:rsidRDefault="00355AE6" w:rsidP="00355AE6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Worki Zamawiający nabywa we własnym zakresie.</w:t>
      </w:r>
    </w:p>
    <w:p w:rsidR="00355AE6" w:rsidRPr="009B1154" w:rsidRDefault="00355AE6" w:rsidP="00355AE6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Każdy worek foliowy zostanie opisany przez Zamawiającego kodem odpadu.</w:t>
      </w:r>
    </w:p>
    <w:p w:rsidR="00355AE6" w:rsidRPr="009B1154" w:rsidRDefault="00355AE6" w:rsidP="00355AE6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Odpady Zamawiający pakuje w następujący sposób: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403"/>
        <w:gridCol w:w="7748"/>
      </w:tblGrid>
      <w:tr w:rsidR="00355AE6" w:rsidRPr="009B1154" w:rsidTr="00455293">
        <w:tc>
          <w:tcPr>
            <w:tcW w:w="1418" w:type="dxa"/>
            <w:vAlign w:val="center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center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Kod opadów</w:t>
            </w:r>
          </w:p>
        </w:tc>
        <w:tc>
          <w:tcPr>
            <w:tcW w:w="7938" w:type="dxa"/>
            <w:vAlign w:val="center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center"/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Sposób pakowania odpadów medycznych</w:t>
            </w:r>
          </w:p>
        </w:tc>
      </w:tr>
      <w:tr w:rsidR="00355AE6" w:rsidRPr="009B1154" w:rsidTr="00455293">
        <w:tc>
          <w:tcPr>
            <w:tcW w:w="141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02*</w:t>
            </w:r>
          </w:p>
        </w:tc>
        <w:tc>
          <w:tcPr>
            <w:tcW w:w="793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Zamawiający pakuje w czerwone lub różowe foliowe worki. Przedmioty ostre typu igły pakowane są dodatkowo w pojemniki plastikowe (pojemniki Zamawiający nabywa we własnym zakresie).</w:t>
            </w:r>
          </w:p>
        </w:tc>
      </w:tr>
      <w:tr w:rsidR="00355AE6" w:rsidRPr="009B1154" w:rsidTr="00455293">
        <w:tc>
          <w:tcPr>
            <w:tcW w:w="141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03*</w:t>
            </w:r>
          </w:p>
        </w:tc>
        <w:tc>
          <w:tcPr>
            <w:tcW w:w="793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Zamawiający pakuje w czerwone lub różowe foliowe worki. Przedmioty ostre typu igły pakowane są dodatkowo w pojemniki plastikowe (pojemniki Zamawiający nabywa we własnym zakresie).</w:t>
            </w:r>
          </w:p>
        </w:tc>
      </w:tr>
      <w:tr w:rsidR="00355AE6" w:rsidRPr="009B1154" w:rsidTr="00455293">
        <w:tc>
          <w:tcPr>
            <w:tcW w:w="141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18 01 04</w:t>
            </w:r>
          </w:p>
        </w:tc>
        <w:tc>
          <w:tcPr>
            <w:tcW w:w="7938" w:type="dxa"/>
          </w:tcPr>
          <w:p w:rsidR="00355AE6" w:rsidRPr="009B1154" w:rsidRDefault="00355AE6" w:rsidP="00455293">
            <w:pPr>
              <w:tabs>
                <w:tab w:val="left" w:pos="284"/>
              </w:tabs>
              <w:suppressAutoHyphens/>
              <w:jc w:val="both"/>
              <w:outlineLvl w:val="0"/>
              <w:rPr>
                <w:rFonts w:ascii="Asap" w:hAnsi="Asap" w:cs="Tahoma"/>
                <w:color w:val="000000" w:themeColor="text1"/>
              </w:rPr>
            </w:pPr>
            <w:r w:rsidRPr="009B1154">
              <w:rPr>
                <w:rFonts w:ascii="Asap" w:hAnsi="Asap" w:cs="Tahoma"/>
                <w:color w:val="000000" w:themeColor="text1"/>
              </w:rPr>
              <w:t>Zamawiający pakuje w niebieskie foliowe worki.</w:t>
            </w:r>
          </w:p>
        </w:tc>
      </w:tr>
      <w:tr w:rsidR="00355AE6" w:rsidRPr="009B1154" w:rsidTr="00455293">
        <w:tc>
          <w:tcPr>
            <w:tcW w:w="141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06*</w:t>
            </w:r>
          </w:p>
        </w:tc>
        <w:tc>
          <w:tcPr>
            <w:tcW w:w="793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Odpady stałe Zamawiający pakuje w żółte foliowe worki.</w:t>
            </w:r>
          </w:p>
          <w:p w:rsidR="00355AE6" w:rsidRPr="009B1154" w:rsidRDefault="00355AE6" w:rsidP="00455293">
            <w:pPr>
              <w:tabs>
                <w:tab w:val="left" w:pos="284"/>
              </w:tabs>
              <w:suppressAutoHyphens/>
              <w:jc w:val="both"/>
              <w:outlineLvl w:val="0"/>
              <w:rPr>
                <w:rFonts w:ascii="Asap" w:hAnsi="Asap" w:cs="Tahoma"/>
                <w:color w:val="000000" w:themeColor="text1"/>
              </w:rPr>
            </w:pPr>
            <w:r w:rsidRPr="009B1154">
              <w:rPr>
                <w:rFonts w:ascii="Asap" w:hAnsi="Asap" w:cs="Tahoma"/>
                <w:color w:val="000000" w:themeColor="text1"/>
              </w:rPr>
              <w:t xml:space="preserve">Odpady płynne (zlewki </w:t>
            </w:r>
            <w:proofErr w:type="spellStart"/>
            <w:r w:rsidRPr="009B1154">
              <w:rPr>
                <w:rFonts w:ascii="Asap" w:hAnsi="Asap" w:cs="Tahoma"/>
                <w:color w:val="000000" w:themeColor="text1"/>
              </w:rPr>
              <w:t>polaboratoryjne</w:t>
            </w:r>
            <w:proofErr w:type="spellEnd"/>
            <w:r w:rsidRPr="009B1154">
              <w:rPr>
                <w:rFonts w:ascii="Asap" w:hAnsi="Asap" w:cs="Tahoma"/>
                <w:color w:val="000000" w:themeColor="text1"/>
              </w:rPr>
              <w:t xml:space="preserve"> z laboratorium analitycznego) Zamawiający gromadzi w pojemnikach jednorazowych będących jego własnością, a następnie pakuje je do żółtych foliowych worków.</w:t>
            </w:r>
          </w:p>
        </w:tc>
      </w:tr>
      <w:tr w:rsidR="00355AE6" w:rsidRPr="009B1154" w:rsidTr="00455293">
        <w:tc>
          <w:tcPr>
            <w:tcW w:w="141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08*</w:t>
            </w:r>
          </w:p>
        </w:tc>
        <w:tc>
          <w:tcPr>
            <w:tcW w:w="793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Odpady stałe Zamawiający pakuje w żółte foliowe worki.</w:t>
            </w:r>
          </w:p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Odpady płynne (zlewki </w:t>
            </w:r>
            <w:proofErr w:type="spellStart"/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polaboratoryjne</w:t>
            </w:r>
            <w:proofErr w:type="spellEnd"/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 z laboratorium analitycznego) Zamawiający gromadzi w pojemnikach jednorazowych będących jego własnością, a następnie pakuje je do żółtych foliowych worków.</w:t>
            </w:r>
          </w:p>
        </w:tc>
      </w:tr>
      <w:tr w:rsidR="00355AE6" w:rsidRPr="009B1154" w:rsidTr="00455293">
        <w:tc>
          <w:tcPr>
            <w:tcW w:w="141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18 01 09</w:t>
            </w:r>
          </w:p>
        </w:tc>
        <w:tc>
          <w:tcPr>
            <w:tcW w:w="793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Zamawiający pakuje w niebieskie foliowe worki.</w:t>
            </w:r>
          </w:p>
        </w:tc>
      </w:tr>
      <w:tr w:rsidR="00355AE6" w:rsidRPr="009B1154" w:rsidTr="00455293">
        <w:tc>
          <w:tcPr>
            <w:tcW w:w="141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center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18 01 82*</w:t>
            </w:r>
          </w:p>
        </w:tc>
        <w:tc>
          <w:tcPr>
            <w:tcW w:w="7938" w:type="dxa"/>
          </w:tcPr>
          <w:p w:rsidR="00355AE6" w:rsidRPr="009B1154" w:rsidRDefault="00355AE6" w:rsidP="00455293">
            <w:pPr>
              <w:pStyle w:val="Akapitzlist"/>
              <w:spacing w:after="0" w:line="240" w:lineRule="auto"/>
              <w:ind w:left="0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9B1154">
              <w:rPr>
                <w:rFonts w:ascii="Asap" w:hAnsi="Asap" w:cs="Tahoma"/>
                <w:color w:val="000000" w:themeColor="text1"/>
                <w:sz w:val="20"/>
                <w:szCs w:val="20"/>
              </w:rPr>
              <w:t>Zamawiający pakuje w czerwone lub różowe foliowe worki. Przedmioty ostre typu igły pakowane są dodatkowo w pojemniki plastikowe (pojemniki Zamawiający nabywa we własnym zakresie).</w:t>
            </w:r>
          </w:p>
        </w:tc>
      </w:tr>
    </w:tbl>
    <w:p w:rsidR="00355AE6" w:rsidRPr="009B1154" w:rsidRDefault="00355AE6" w:rsidP="00355AE6">
      <w:pPr>
        <w:overflowPunct w:val="0"/>
        <w:autoSpaceDE w:val="0"/>
        <w:autoSpaceDN w:val="0"/>
        <w:adjustRightInd w:val="0"/>
        <w:jc w:val="center"/>
        <w:rPr>
          <w:rFonts w:ascii="Asap" w:hAnsi="Asap" w:cs="Tahoma"/>
          <w:b/>
          <w:bCs/>
          <w:color w:val="000000" w:themeColor="text1"/>
        </w:rPr>
      </w:pPr>
    </w:p>
    <w:p w:rsidR="00355AE6" w:rsidRPr="009B1154" w:rsidRDefault="00355AE6" w:rsidP="00355AE6">
      <w:pPr>
        <w:overflowPunct w:val="0"/>
        <w:autoSpaceDE w:val="0"/>
        <w:autoSpaceDN w:val="0"/>
        <w:adjustRightInd w:val="0"/>
        <w:jc w:val="center"/>
        <w:rPr>
          <w:rFonts w:ascii="Asap" w:hAnsi="Asap" w:cs="Tahoma"/>
          <w:b/>
          <w:bCs/>
          <w:color w:val="000000" w:themeColor="text1"/>
        </w:rPr>
      </w:pPr>
      <w:r w:rsidRPr="009B1154">
        <w:rPr>
          <w:rFonts w:ascii="Asap" w:hAnsi="Asap" w:cs="Tahoma"/>
          <w:b/>
          <w:bCs/>
          <w:color w:val="000000" w:themeColor="text1"/>
        </w:rPr>
        <w:t>§ 5</w:t>
      </w:r>
    </w:p>
    <w:p w:rsidR="00355AE6" w:rsidRPr="009B1154" w:rsidRDefault="00355AE6" w:rsidP="00355AE6">
      <w:pPr>
        <w:overflowPunct w:val="0"/>
        <w:autoSpaceDE w:val="0"/>
        <w:autoSpaceDN w:val="0"/>
        <w:adjustRightInd w:val="0"/>
        <w:jc w:val="center"/>
        <w:rPr>
          <w:rFonts w:ascii="Asap" w:hAnsi="Asap" w:cs="Tahoma"/>
          <w:b/>
          <w:bCs/>
          <w:color w:val="000000" w:themeColor="text1"/>
        </w:rPr>
      </w:pPr>
      <w:r w:rsidRPr="009B1154">
        <w:rPr>
          <w:rFonts w:ascii="Asap" w:hAnsi="Asap" w:cs="Tahoma"/>
          <w:b/>
          <w:bCs/>
          <w:color w:val="000000" w:themeColor="text1"/>
        </w:rPr>
        <w:t>DOMÓWIENIE</w:t>
      </w:r>
    </w:p>
    <w:p w:rsidR="00355AE6" w:rsidRPr="009B1154" w:rsidRDefault="00355AE6" w:rsidP="00355AE6">
      <w:pPr>
        <w:numPr>
          <w:ilvl w:val="0"/>
          <w:numId w:val="10"/>
        </w:numPr>
        <w:tabs>
          <w:tab w:val="clear" w:pos="48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</w:rPr>
        <w:t xml:space="preserve">W trakcie obowiązywania umowy Zamawiający może skorzystać z </w:t>
      </w:r>
      <w:r w:rsidR="003454D1" w:rsidRPr="003454D1">
        <w:rPr>
          <w:rFonts w:ascii="Asap" w:hAnsi="Asap" w:cs="Tahoma"/>
          <w:b/>
          <w:bCs/>
          <w:color w:val="000000" w:themeColor="text1"/>
        </w:rPr>
        <w:t>uprawnienia wskazanego</w:t>
      </w:r>
      <w:r w:rsidRPr="009B1154">
        <w:rPr>
          <w:rFonts w:ascii="Asap" w:hAnsi="Asap" w:cs="Tahoma"/>
          <w:bCs/>
          <w:color w:val="000000" w:themeColor="text1"/>
        </w:rPr>
        <w:t xml:space="preserve"> </w:t>
      </w:r>
      <w:r w:rsidR="003454D1" w:rsidRPr="003454D1">
        <w:rPr>
          <w:rFonts w:ascii="Asap" w:hAnsi="Asap" w:cs="Tahoma"/>
          <w:b/>
          <w:bCs/>
          <w:color w:val="000000" w:themeColor="text1"/>
        </w:rPr>
        <w:t>w</w:t>
      </w:r>
      <w:r w:rsidR="003454D1">
        <w:rPr>
          <w:rFonts w:ascii="Asap" w:hAnsi="Asap" w:cs="Tahoma"/>
          <w:bCs/>
          <w:color w:val="000000" w:themeColor="text1"/>
        </w:rPr>
        <w:t xml:space="preserve"> </w:t>
      </w:r>
      <w:r w:rsidRPr="009B1154">
        <w:rPr>
          <w:rFonts w:ascii="Asap" w:hAnsi="Asap" w:cs="Tahoma"/>
          <w:bCs/>
          <w:color w:val="000000" w:themeColor="text1"/>
        </w:rPr>
        <w:t xml:space="preserve">art. 144 ust. 1 pkt. 1) UPZP obejmującego prawo do zwiększenia do </w:t>
      </w:r>
      <w:r w:rsidRPr="009B1154">
        <w:rPr>
          <w:rFonts w:ascii="Asap" w:hAnsi="Asap" w:cs="Tahoma"/>
          <w:b/>
          <w:bCs/>
          <w:color w:val="000000" w:themeColor="text1"/>
        </w:rPr>
        <w:t>5%</w:t>
      </w:r>
      <w:r w:rsidRPr="009B1154">
        <w:rPr>
          <w:rFonts w:ascii="Asap" w:hAnsi="Asap" w:cs="Tahoma"/>
          <w:bCs/>
          <w:color w:val="000000" w:themeColor="text1"/>
        </w:rPr>
        <w:t xml:space="preserve"> wartości umowy z zastrzeżeniem § 2 ust 7, 8 i 15 umowy. Wykonawca zobowiązany jest realizować dane domówienie.</w:t>
      </w:r>
    </w:p>
    <w:p w:rsidR="00355AE6" w:rsidRPr="009B1154" w:rsidRDefault="00355AE6" w:rsidP="00355AE6">
      <w:pPr>
        <w:numPr>
          <w:ilvl w:val="0"/>
          <w:numId w:val="10"/>
        </w:numPr>
        <w:tabs>
          <w:tab w:val="clear" w:pos="48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</w:rPr>
        <w:t xml:space="preserve">W przypadku nieskorzystania przez Zamawiającego z domówienia, albo w przypadku skorzystania </w:t>
      </w:r>
      <w:r w:rsidRPr="009B1154">
        <w:rPr>
          <w:rFonts w:ascii="Asap" w:hAnsi="Asap" w:cs="Tahoma"/>
          <w:bCs/>
          <w:color w:val="000000" w:themeColor="text1"/>
        </w:rPr>
        <w:br/>
        <w:t xml:space="preserve">w niepełnym zakresie, Wykonawcy nie będą przysługiwały żadne roszczenia. </w:t>
      </w:r>
    </w:p>
    <w:p w:rsidR="00355AE6" w:rsidRPr="009B1154" w:rsidRDefault="00355AE6" w:rsidP="00355AE6">
      <w:pPr>
        <w:numPr>
          <w:ilvl w:val="0"/>
          <w:numId w:val="10"/>
        </w:numPr>
        <w:tabs>
          <w:tab w:val="clear" w:pos="48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</w:rPr>
        <w:t xml:space="preserve">Zamawiający może skorzystać z domówienia w przypadku wyczerpania szacunkowej ilości określonej </w:t>
      </w:r>
      <w:r w:rsidRPr="009B1154">
        <w:rPr>
          <w:rFonts w:ascii="Asap" w:hAnsi="Asap" w:cs="Tahoma"/>
          <w:bCs/>
          <w:color w:val="000000" w:themeColor="text1"/>
        </w:rPr>
        <w:br/>
        <w:t xml:space="preserve">w pkt 1 oferty przetargowej jeśli pojawi się potrzeba zwiększenia ilości kilogramów. W takiej sytuacji Zamawiający poinformuje Wykonawcę o skorzystaniu z domówienia. </w:t>
      </w:r>
    </w:p>
    <w:p w:rsidR="00355AE6" w:rsidRPr="009B1154" w:rsidRDefault="00355AE6" w:rsidP="00355AE6">
      <w:pPr>
        <w:numPr>
          <w:ilvl w:val="0"/>
          <w:numId w:val="10"/>
        </w:numPr>
        <w:tabs>
          <w:tab w:val="clear" w:pos="48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</w:rPr>
        <w:t>W przypadku odpadów odbieranych w domówienia stosuje się wszystkie postanowienia przedmiotowej umowy, w tym w szczególności postanowienia dotyczące częstotliwości oraz godzin odbierania odpadów.</w:t>
      </w:r>
    </w:p>
    <w:p w:rsidR="00355AE6" w:rsidRPr="009B1154" w:rsidRDefault="00355AE6" w:rsidP="00355AE6">
      <w:pPr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Cs/>
          <w:color w:val="000000" w:themeColor="text1"/>
        </w:rPr>
      </w:pPr>
    </w:p>
    <w:p w:rsidR="00355AE6" w:rsidRPr="009B1154" w:rsidRDefault="00355AE6" w:rsidP="00355AE6">
      <w:pPr>
        <w:jc w:val="center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lastRenderedPageBreak/>
        <w:t>§ 6</w:t>
      </w:r>
    </w:p>
    <w:p w:rsidR="00355AE6" w:rsidRPr="009B1154" w:rsidRDefault="00355AE6" w:rsidP="00355AE6">
      <w:pPr>
        <w:jc w:val="center"/>
        <w:rPr>
          <w:rFonts w:ascii="Asap" w:hAnsi="Asap" w:cs="Tahoma"/>
          <w:b/>
          <w:bCs/>
          <w:color w:val="000000" w:themeColor="text1"/>
        </w:rPr>
      </w:pPr>
      <w:r w:rsidRPr="009B1154">
        <w:rPr>
          <w:rFonts w:ascii="Asap" w:hAnsi="Asap" w:cs="Tahoma"/>
          <w:b/>
          <w:bCs/>
          <w:color w:val="000000" w:themeColor="text1"/>
        </w:rPr>
        <w:t>WARUNKI  PŁATNOŚCI</w:t>
      </w:r>
    </w:p>
    <w:p w:rsidR="00355AE6" w:rsidRPr="009B1154" w:rsidRDefault="00355AE6" w:rsidP="00355AE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Zapłata należności za wykonanie usługi nastąpi na podstawie faktury VAT (co miesiąc z dołu) przelewem na rachunek bankowy wskazany na fakturze w terminie </w:t>
      </w:r>
      <w:r w:rsidRPr="009B1154">
        <w:rPr>
          <w:rFonts w:ascii="Asap" w:hAnsi="Asap" w:cs="Tahoma"/>
          <w:b/>
          <w:color w:val="000000" w:themeColor="text1"/>
        </w:rPr>
        <w:t>60 dni</w:t>
      </w:r>
      <w:r w:rsidRPr="009B1154">
        <w:rPr>
          <w:rFonts w:ascii="Asap" w:hAnsi="Asap" w:cs="Tahoma"/>
          <w:color w:val="000000" w:themeColor="text1"/>
        </w:rPr>
        <w:t xml:space="preserve"> od daty otrzymania prawidłowo wypełnionej faktury VAT.</w:t>
      </w:r>
    </w:p>
    <w:p w:rsidR="00355AE6" w:rsidRPr="009B1154" w:rsidRDefault="00355AE6" w:rsidP="00355AE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Wykonawca zrzeka się wszelkich roszczeń z tytułu niewykorzystania w trakcie trwania umowy ilości przedmiotu zamówienia, określonego w załączniku nr 1 do umowy.</w:t>
      </w:r>
    </w:p>
    <w:p w:rsidR="00355AE6" w:rsidRPr="009B1154" w:rsidRDefault="00355AE6" w:rsidP="00355AE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Jeżeli należność nie zostanie uregulowana w ustalonym terminie </w:t>
      </w:r>
      <w:r w:rsidRPr="009B1154">
        <w:rPr>
          <w:rFonts w:ascii="Asap" w:hAnsi="Asap" w:cs="Tahoma"/>
          <w:bCs/>
          <w:color w:val="000000" w:themeColor="text1"/>
        </w:rPr>
        <w:t xml:space="preserve">Wykonawca </w:t>
      </w:r>
      <w:r w:rsidRPr="009B1154">
        <w:rPr>
          <w:rFonts w:ascii="Asap" w:hAnsi="Asap" w:cs="Tahoma"/>
          <w:color w:val="000000" w:themeColor="text1"/>
        </w:rPr>
        <w:t xml:space="preserve">może naliczyć odsetki ustawowe za opóźnienie. Odsetki naliczane będą od dnia następnego po dniu, w którym miała nastąpić zapłata. </w:t>
      </w:r>
    </w:p>
    <w:p w:rsidR="00355AE6" w:rsidRPr="009B1154" w:rsidRDefault="00355AE6" w:rsidP="00355AE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W przypadku niezapłacenia przez Zamawiającego należności w terminie 60 dni po terminie zapłaty Wykonawca ma prawo do wstrzymania się od świadczenia usług pod warunkiem wcześniejszego pisemnego zawiadomienia o tym fakcie Zamawiającego.</w:t>
      </w:r>
    </w:p>
    <w:p w:rsidR="00355AE6" w:rsidRPr="009B1154" w:rsidRDefault="00355AE6" w:rsidP="00355AE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Płatność uważana będzie za zrealizowaną w dniu, w którym Bank obciąży konto Zamawiającego.</w:t>
      </w:r>
    </w:p>
    <w:p w:rsidR="00355AE6" w:rsidRPr="009B1154" w:rsidRDefault="00355AE6" w:rsidP="00355AE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Koszty bankowe powstałe w Banku Wykonawcy pokrywa Wykonawca natomiast powstałe w Banku Zamawiającego pokrywa Zamawiający.</w:t>
      </w:r>
    </w:p>
    <w:p w:rsidR="00355AE6" w:rsidRPr="009B1154" w:rsidRDefault="00355AE6" w:rsidP="00355AE6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Wykonawca gwarantuje i zobowiązuje się pod rygorem bezskuteczności do nieprzenoszenia na rzecz osób trzecich bez uprzedniej zgody Zamawiającego:</w:t>
      </w:r>
    </w:p>
    <w:p w:rsidR="00355AE6" w:rsidRPr="009B1154" w:rsidRDefault="00355AE6" w:rsidP="00355AE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jakiekolwiek prawa Wykonawcy związanego bezpośrednio lub pośrednio z Umową, a w tym wierzytelności Wykonawcy z tytułu wykonania Umowy i związanych z nimi należnościami ubocznymi (m.in. odsetki),</w:t>
      </w:r>
    </w:p>
    <w:p w:rsidR="00355AE6" w:rsidRPr="009B1154" w:rsidRDefault="00355AE6" w:rsidP="00355AE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nie dokonywania jakiejkolwiek czynności prawnej lub też faktycznej, której bezpośrednim lub pośrednim skutkiem będzie zmiana wierzyciela Zamawiającego;</w:t>
      </w:r>
    </w:p>
    <w:p w:rsidR="00355AE6" w:rsidRPr="009B1154" w:rsidRDefault="00355AE6" w:rsidP="00355AE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nie zawierania umów przelewu, poręczenia, zastawu, hipoteki, przekazu oraz o skutku subrogacji ustawowej lub umownej wiążącej się z niniejszą umową;</w:t>
      </w:r>
    </w:p>
    <w:p w:rsidR="00355AE6" w:rsidRPr="009B1154" w:rsidRDefault="00355AE6" w:rsidP="00355AE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do nieudzielania upoważnienia, w tym upoważnienia inkasowego, innemu podmiotowi, w tym podmiotowi prowadzącemu pozostałą finansową działalność usługową, gdzie indziej nie sklasyfikowaną, jak i pozostałe doradztwo w zakresie prowadzenia działalności gospodarczej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br/>
        <w:t>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</w:t>
      </w:r>
    </w:p>
    <w:p w:rsidR="00355AE6" w:rsidRPr="009B1154" w:rsidRDefault="00355AE6" w:rsidP="00355AE6">
      <w:pPr>
        <w:pStyle w:val="Akapitzlist"/>
        <w:overflowPunct w:val="0"/>
        <w:autoSpaceDE w:val="0"/>
        <w:autoSpaceDN w:val="0"/>
        <w:adjustRightInd w:val="0"/>
        <w:spacing w:line="240" w:lineRule="auto"/>
        <w:ind w:left="567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Wykonawca przyjmuje do wiadomości, że złożenie oświadczenia woli obejmującego treść umowy </w:t>
      </w:r>
      <w:r w:rsidRPr="009B1154">
        <w:rPr>
          <w:rFonts w:ascii="Asap" w:hAnsi="Asap" w:cs="Tahoma"/>
          <w:color w:val="000000" w:themeColor="text1"/>
          <w:sz w:val="20"/>
          <w:szCs w:val="20"/>
        </w:rPr>
        <w:br/>
        <w:t>o cechach poręczenia zobowiązania Zamawiającego, stanowi naruszenie przez Wykonawcę zakazu umownego, bez względu na skuteczność prawną składanego oświadczenia woli.</w:t>
      </w:r>
    </w:p>
    <w:p w:rsidR="00355AE6" w:rsidRPr="009B1154" w:rsidRDefault="00355AE6" w:rsidP="00355AE6">
      <w:pPr>
        <w:widowControl w:val="0"/>
        <w:jc w:val="center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§ 7</w:t>
      </w:r>
    </w:p>
    <w:p w:rsidR="00355AE6" w:rsidRPr="009B1154" w:rsidRDefault="00355AE6" w:rsidP="00355AE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KARY UMOWNE</w:t>
      </w:r>
    </w:p>
    <w:p w:rsidR="00355AE6" w:rsidRPr="009B1154" w:rsidRDefault="00355AE6" w:rsidP="00355AE6">
      <w:pPr>
        <w:widowControl w:val="0"/>
        <w:numPr>
          <w:ilvl w:val="3"/>
          <w:numId w:val="12"/>
        </w:numPr>
        <w:tabs>
          <w:tab w:val="clear" w:pos="3588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Wykonawca płaci Zamawiającemu kary umowne: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textAlignment w:val="baseline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 xml:space="preserve">za zwłokę w wykonaniu czynności będących przedmiotem umowy, opisanych w § 3 powstałą z winy Wykonawcy - w wysokości 0,4 % wynagrodzenia umownego brutto, o którym mowa w § 2 ust. 1 za każdy dzień zwłoki, 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textAlignment w:val="baseline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za nienależyte wykonanie czynności będących przedmiotem umowy, opisanych w § 3 bądź ich nie podjęcie - w wysokości 0,4 % wynagrodzenia umownego brutto, o którym mowa w § 2 ust. 1,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za rozwiązanie umowy z przyczyn leżących po stronie Wykonawcy - w wysokości 10% wartości brutto niezrealizowanej części umowy.</w:t>
      </w:r>
    </w:p>
    <w:p w:rsidR="00355AE6" w:rsidRPr="009B1154" w:rsidRDefault="00355AE6" w:rsidP="00355AE6">
      <w:pPr>
        <w:widowControl w:val="0"/>
        <w:numPr>
          <w:ilvl w:val="3"/>
          <w:numId w:val="12"/>
        </w:numPr>
        <w:tabs>
          <w:tab w:val="clear" w:pos="3588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Zamawiający płaci Wykonawcy karę umowną z tytułu rozwiązania umowy przez Wykonawcę z przyczyn leżących po stronie Zamawiającego – w wysokości 10% wartości brutto niezrealizowanej części umowy, o ile nie ma zastosowania art. 145 ust. 1 UPZP. </w:t>
      </w:r>
    </w:p>
    <w:p w:rsidR="00355AE6" w:rsidRPr="009B1154" w:rsidRDefault="00355AE6" w:rsidP="00355AE6">
      <w:pPr>
        <w:widowControl w:val="0"/>
        <w:numPr>
          <w:ilvl w:val="3"/>
          <w:numId w:val="12"/>
        </w:numPr>
        <w:tabs>
          <w:tab w:val="clear" w:pos="3588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Zamawiający może dokonać potrącenia kar umownych z kwot faktur VAT doręczonych po zdarzeniu stanowiącym podstawę potrącenia. Potrącenie zostanie wskazane drugiej Stronie drogą pisma, </w:t>
      </w:r>
      <w:r w:rsidRPr="009B1154">
        <w:rPr>
          <w:rFonts w:ascii="Asap" w:hAnsi="Asap" w:cs="Tahoma"/>
          <w:color w:val="000000" w:themeColor="text1"/>
        </w:rPr>
        <w:br/>
        <w:t xml:space="preserve">z uzasadnieniem. </w:t>
      </w:r>
    </w:p>
    <w:p w:rsidR="00355AE6" w:rsidRPr="009B1154" w:rsidRDefault="00355AE6" w:rsidP="00355AE6">
      <w:pPr>
        <w:widowControl w:val="0"/>
        <w:numPr>
          <w:ilvl w:val="3"/>
          <w:numId w:val="12"/>
        </w:numPr>
        <w:tabs>
          <w:tab w:val="clear" w:pos="3588"/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W przypadku spowodowania przez Wykonawcą szkody w mieniu Zamawiającego przy realizacji </w:t>
      </w:r>
      <w:r w:rsidRPr="009B1154">
        <w:rPr>
          <w:rFonts w:ascii="Asap" w:hAnsi="Asap" w:cs="Tahoma"/>
          <w:color w:val="000000" w:themeColor="text1"/>
        </w:rPr>
        <w:lastRenderedPageBreak/>
        <w:t xml:space="preserve">przedmiotu niniejszej umowy, Zamawiający wystawi notę obciążeniową, na podstawie której Wykonawca zapłaci Zamawiającemu odszkodowanie za powstałe szkody. </w:t>
      </w:r>
      <w:r w:rsidRPr="009B1154">
        <w:rPr>
          <w:rFonts w:ascii="Asap" w:eastAsia="Calibri" w:hAnsi="Asap" w:cs="Tahoma"/>
          <w:color w:val="000000" w:themeColor="text1"/>
        </w:rPr>
        <w:t>Wysokość odszkodowania zostanie pomniejszona o wartość otrzymanego przez Zamawiającego odszkodowania z tytułu ubezpieczenia.</w:t>
      </w:r>
    </w:p>
    <w:p w:rsidR="00355AE6" w:rsidRPr="009B1154" w:rsidRDefault="00355AE6" w:rsidP="00355AE6">
      <w:pPr>
        <w:numPr>
          <w:ilvl w:val="3"/>
          <w:numId w:val="12"/>
        </w:numPr>
        <w:tabs>
          <w:tab w:val="clear" w:pos="3588"/>
          <w:tab w:val="num" w:pos="284"/>
        </w:tabs>
        <w:overflowPunct w:val="0"/>
        <w:autoSpaceDE w:val="0"/>
        <w:autoSpaceDN w:val="0"/>
        <w:ind w:left="284" w:hanging="280"/>
        <w:jc w:val="both"/>
        <w:rPr>
          <w:rStyle w:val="Odwoaniedokomentarza"/>
          <w:rFonts w:ascii="Asap" w:hAnsi="Asap" w:cs="Tahoma"/>
          <w:bCs/>
          <w:color w:val="000000" w:themeColor="text1"/>
          <w:lang w:val="x-none"/>
        </w:rPr>
      </w:pPr>
      <w:r w:rsidRPr="009B1154">
        <w:rPr>
          <w:rFonts w:ascii="Asap" w:hAnsi="Asap" w:cs="Tahoma"/>
          <w:color w:val="000000" w:themeColor="text1"/>
        </w:rPr>
        <w:t>Niezależnie od prawa do dochodzenia kar umownych Strony mogą dochodzić odszkodowania na zasadach ogólnych określonych w Kodeksie Cywilnym.</w:t>
      </w:r>
    </w:p>
    <w:p w:rsidR="00355AE6" w:rsidRPr="009B1154" w:rsidRDefault="00355AE6" w:rsidP="00355AE6">
      <w:pPr>
        <w:numPr>
          <w:ilvl w:val="3"/>
          <w:numId w:val="12"/>
        </w:numPr>
        <w:tabs>
          <w:tab w:val="clear" w:pos="3588"/>
          <w:tab w:val="num" w:pos="284"/>
        </w:tabs>
        <w:overflowPunct w:val="0"/>
        <w:autoSpaceDE w:val="0"/>
        <w:autoSpaceDN w:val="0"/>
        <w:ind w:left="284" w:hanging="280"/>
        <w:jc w:val="both"/>
        <w:rPr>
          <w:rFonts w:ascii="Asap" w:hAnsi="Asap" w:cs="Tahoma"/>
          <w:bCs/>
          <w:color w:val="000000" w:themeColor="text1"/>
          <w:lang w:val="x-none"/>
        </w:rPr>
      </w:pPr>
      <w:r w:rsidRPr="009B1154">
        <w:rPr>
          <w:rStyle w:val="Odwoaniedokomentarza"/>
          <w:rFonts w:ascii="Asap" w:hAnsi="Asap" w:cs="Tahoma"/>
          <w:color w:val="000000" w:themeColor="text1"/>
          <w:lang w:eastAsia="x-none"/>
        </w:rPr>
        <w:t>Jeżeli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 czynności potrzebne przy wykonaniu usługi będą miały charakter czynności, o których mowa w art. 22 § 1 ustawy z dnia 26 czerwca 1974 r. - Kodeks pracy</w:t>
      </w:r>
      <w:r w:rsidRPr="009B1154">
        <w:rPr>
          <w:rFonts w:ascii="Asap" w:hAnsi="Asap" w:cs="Tahoma"/>
          <w:bCs/>
          <w:color w:val="000000" w:themeColor="text1"/>
        </w:rPr>
        <w:t xml:space="preserve"> (Dz. U. 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 </w:t>
      </w:r>
      <w:r w:rsidRPr="009B1154">
        <w:rPr>
          <w:rFonts w:ascii="Asap" w:hAnsi="Asap" w:cs="Tahoma"/>
          <w:bCs/>
          <w:color w:val="000000" w:themeColor="text1"/>
        </w:rPr>
        <w:t xml:space="preserve">2018 r. poz. 917 z późn zm.) 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Zamawiający wymaga, aby </w:t>
      </w:r>
      <w:r w:rsidRPr="009B1154">
        <w:rPr>
          <w:rFonts w:ascii="Asap" w:hAnsi="Asap" w:cs="Tahoma"/>
          <w:bCs/>
          <w:color w:val="000000" w:themeColor="text1"/>
        </w:rPr>
        <w:t>czynności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 te wykonywane były przez osoby zatrudnione na</w:t>
      </w:r>
      <w:r w:rsidR="003454D1">
        <w:rPr>
          <w:rFonts w:ascii="Asap" w:hAnsi="Asap" w:cs="Tahoma"/>
          <w:bCs/>
          <w:color w:val="000000" w:themeColor="text1"/>
          <w:lang w:val="x-none"/>
        </w:rPr>
        <w:t xml:space="preserve"> podstawie umowy o pracę przez </w:t>
      </w:r>
      <w:r w:rsidR="003454D1">
        <w:rPr>
          <w:rFonts w:ascii="Asap" w:hAnsi="Asap" w:cs="Tahoma"/>
          <w:bCs/>
          <w:color w:val="000000" w:themeColor="text1"/>
        </w:rPr>
        <w:t>W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ykonawcę lub </w:t>
      </w:r>
      <w:r w:rsidRPr="009B1154">
        <w:rPr>
          <w:rFonts w:ascii="Asap" w:hAnsi="Asap" w:cs="Tahoma"/>
          <w:bCs/>
          <w:color w:val="000000" w:themeColor="text1"/>
        </w:rPr>
        <w:t>Podwykonawcę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. </w:t>
      </w:r>
      <w:r w:rsidRPr="009B1154">
        <w:rPr>
          <w:rFonts w:ascii="Asap" w:hAnsi="Asap" w:cs="Tahoma"/>
          <w:bCs/>
          <w:color w:val="000000" w:themeColor="text1"/>
        </w:rPr>
        <w:t xml:space="preserve">Dotyczy osób </w:t>
      </w:r>
      <w:r w:rsidRPr="009B1154">
        <w:rPr>
          <w:rFonts w:ascii="Asap" w:hAnsi="Asap" w:cs="Tahoma"/>
          <w:bCs/>
          <w:color w:val="000000" w:themeColor="text1"/>
          <w:lang w:val="x-none"/>
        </w:rPr>
        <w:t>wykonujących czynności:</w:t>
      </w:r>
      <w:r w:rsidRPr="009B1154">
        <w:rPr>
          <w:rFonts w:ascii="Asap" w:hAnsi="Asap" w:cs="Tahoma"/>
          <w:bCs/>
          <w:color w:val="000000" w:themeColor="text1"/>
        </w:rPr>
        <w:t xml:space="preserve"> </w:t>
      </w:r>
      <w:r w:rsidRPr="009B1154">
        <w:rPr>
          <w:rFonts w:ascii="Asap" w:hAnsi="Asap" w:cs="Tahoma"/>
          <w:color w:val="000000" w:themeColor="text1"/>
        </w:rPr>
        <w:t>kierowanie (przewóz), załadunek, rozładunek, unieszkodliwianie (spalanie) odpadów medycznych.</w:t>
      </w:r>
    </w:p>
    <w:p w:rsidR="00355AE6" w:rsidRPr="009B1154" w:rsidRDefault="00355AE6" w:rsidP="00355AE6">
      <w:pPr>
        <w:autoSpaceDE w:val="0"/>
        <w:autoSpaceDN w:val="0"/>
        <w:adjustRightInd w:val="0"/>
        <w:ind w:left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w/w czynności. Zamawiający uprawniony jest </w:t>
      </w:r>
      <w:r w:rsidRPr="009B1154">
        <w:rPr>
          <w:rFonts w:ascii="Asap" w:hAnsi="Asap" w:cs="Tahoma"/>
          <w:bCs/>
          <w:color w:val="000000" w:themeColor="text1"/>
        </w:rPr>
        <w:br/>
        <w:t xml:space="preserve">w szczególności do: 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bCs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>żądania oświadczeń i dokumentów w zakresie potwierdzenia spełniania ww. wymogów i dokonywania ich oceny,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bCs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>żądania wyjaśnień w przypadku wątpliwości w zakresie potwierdzenia spełniania ww. wymogów,</w:t>
      </w:r>
    </w:p>
    <w:p w:rsidR="00355AE6" w:rsidRPr="009B1154" w:rsidRDefault="00355AE6" w:rsidP="00355AE6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sap" w:hAnsi="Asap" w:cs="Tahoma"/>
          <w:bCs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>przeprowadzania kontroli na miejscu wykonywania świadczenia.</w:t>
      </w:r>
    </w:p>
    <w:p w:rsidR="00355AE6" w:rsidRPr="009B1154" w:rsidRDefault="00355AE6" w:rsidP="00355AE6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Wykonawca zobowiązany jest do przedłożenia najpóźniej w ciągu 14 dni od dnia podpisania umowy </w:t>
      </w:r>
      <w:r w:rsidRPr="009B1154">
        <w:rPr>
          <w:rFonts w:ascii="Asap" w:hAnsi="Asap" w:cs="Tahoma"/>
          <w:color w:val="000000" w:themeColor="text1"/>
        </w:rPr>
        <w:br/>
        <w:t xml:space="preserve">z Zamawiającym oświadczenia oraz oświadczenia Podwykonawcy (jeżeli jest on znany już na etapie zawarcia umowy, lub jeżeli nie jest znany to na etapie realizacji umowy) </w:t>
      </w:r>
      <w:r w:rsidRPr="009B1154">
        <w:rPr>
          <w:rFonts w:ascii="Asap" w:hAnsi="Asap" w:cs="Tahoma"/>
          <w:bCs/>
          <w:color w:val="000000" w:themeColor="text1"/>
        </w:rPr>
        <w:t>o zatrudnieniu na podstawie umowy o pracę osób wykonujących czynności o których mowa powyżej.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355AE6" w:rsidRPr="009B1154" w:rsidRDefault="00355AE6" w:rsidP="00355AE6">
      <w:pPr>
        <w:autoSpaceDE w:val="0"/>
        <w:autoSpaceDN w:val="0"/>
        <w:adjustRightInd w:val="0"/>
        <w:ind w:left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 xml:space="preserve">Nie przedłożenie przez Wykonawcę oświadczenia o którym mowa wyżej w terminie wskazanym przez Zamawiającego, będzie traktowane jako nienależyte wykonanie umowy polegające na niewypełnieniu obowiązku zatrudnienia pracowników wykonujących usługi na podstawie umowy o pracę. </w:t>
      </w:r>
    </w:p>
    <w:p w:rsidR="00355AE6" w:rsidRDefault="00355AE6" w:rsidP="00355AE6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Cs/>
          <w:color w:val="000000" w:themeColor="text1"/>
        </w:rPr>
      </w:pPr>
    </w:p>
    <w:p w:rsidR="00355AE6" w:rsidRPr="009B1154" w:rsidRDefault="00355AE6" w:rsidP="00355AE6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zamówienia:</w:t>
      </w:r>
    </w:p>
    <w:p w:rsidR="00355AE6" w:rsidRPr="009B1154" w:rsidRDefault="00355AE6" w:rsidP="00355AE6">
      <w:pPr>
        <w:pStyle w:val="Akapitzlist"/>
        <w:widowControl w:val="0"/>
        <w:numPr>
          <w:ilvl w:val="2"/>
          <w:numId w:val="14"/>
        </w:numPr>
        <w:tabs>
          <w:tab w:val="clear" w:pos="443"/>
        </w:tabs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bCs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br/>
        <w:t xml:space="preserve">w sposób zapewniający ochronę danych osobowych pracowników, zgodnie z przepisami ustawy z dnia </w:t>
      </w:r>
      <w:r w:rsidR="003454D1" w:rsidRPr="003454D1">
        <w:rPr>
          <w:rFonts w:ascii="Asap" w:hAnsi="Asap" w:cs="Tahoma"/>
          <w:b/>
          <w:bCs/>
          <w:color w:val="000000" w:themeColor="text1"/>
          <w:sz w:val="20"/>
          <w:szCs w:val="20"/>
        </w:rPr>
        <w:t>10 maja 2018 r.</w:t>
      </w:r>
      <w:r w:rsidR="003454D1">
        <w:rPr>
          <w:rFonts w:ascii="Asap" w:hAnsi="Asap" w:cs="Tahoma"/>
          <w:bCs/>
          <w:color w:val="000000" w:themeColor="text1"/>
          <w:sz w:val="20"/>
          <w:szCs w:val="20"/>
        </w:rPr>
        <w:t xml:space="preserve"> </w:t>
      </w:r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 xml:space="preserve">o ochronie danych osobowych (tj. w szczególności  bez adresów, nr PESEL pracowników). Imię i nazwisko pracownika nie podlega </w:t>
      </w:r>
      <w:proofErr w:type="spellStart"/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>anonimizacji</w:t>
      </w:r>
      <w:proofErr w:type="spellEnd"/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>. Informacje takie jak: data zawarcia umowy, rodzaj umowy o pracę i wymiar etatu powinny być możliwe do zidentyfikowania;</w:t>
      </w:r>
    </w:p>
    <w:p w:rsidR="00355AE6" w:rsidRPr="009B1154" w:rsidRDefault="00355AE6" w:rsidP="00355AE6">
      <w:pPr>
        <w:pStyle w:val="Akapitzlist"/>
        <w:widowControl w:val="0"/>
        <w:numPr>
          <w:ilvl w:val="2"/>
          <w:numId w:val="14"/>
        </w:numPr>
        <w:tabs>
          <w:tab w:val="clear" w:pos="443"/>
        </w:tabs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bCs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355AE6" w:rsidRPr="009B1154" w:rsidRDefault="00355AE6" w:rsidP="00355AE6">
      <w:pPr>
        <w:pStyle w:val="Akapitzlist"/>
        <w:widowControl w:val="0"/>
        <w:numPr>
          <w:ilvl w:val="2"/>
          <w:numId w:val="14"/>
        </w:numPr>
        <w:tabs>
          <w:tab w:val="clear" w:pos="443"/>
        </w:tabs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sap" w:hAnsi="Asap" w:cs="Tahoma"/>
          <w:bCs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 xml:space="preserve">poświadczoną za zgodność z oryginałem odpowiednio przez Wykonawcę lub Podwykonawcę </w:t>
      </w:r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lastRenderedPageBreak/>
        <w:t xml:space="preserve">kopię dowodu potwierdzającego zgłoszenie pracownika przez pracodawcę do ubezpieczeń, zanonimizowaną w sposób zapewniający ochronę danych osobowych pracowników, zgodnie </w:t>
      </w:r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br/>
        <w:t xml:space="preserve">z przepisami ustawy z dnia </w:t>
      </w:r>
      <w:r w:rsidR="003454D1" w:rsidRPr="003454D1">
        <w:rPr>
          <w:rFonts w:ascii="Asap" w:hAnsi="Asap" w:cs="Tahoma"/>
          <w:b/>
          <w:bCs/>
          <w:color w:val="000000" w:themeColor="text1"/>
          <w:sz w:val="20"/>
          <w:szCs w:val="20"/>
        </w:rPr>
        <w:t>10 maja 2018 r.</w:t>
      </w:r>
      <w:r w:rsidR="003454D1" w:rsidRPr="003454D1">
        <w:rPr>
          <w:rFonts w:ascii="Asap" w:hAnsi="Asap" w:cs="Tahoma"/>
          <w:bCs/>
          <w:color w:val="000000" w:themeColor="text1"/>
          <w:sz w:val="20"/>
          <w:szCs w:val="20"/>
        </w:rPr>
        <w:t xml:space="preserve"> </w:t>
      </w:r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 xml:space="preserve">o ochronie danych osobowych. Imię i nazwisko pracownika nie podlega </w:t>
      </w:r>
      <w:proofErr w:type="spellStart"/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>anonimizacji</w:t>
      </w:r>
      <w:proofErr w:type="spellEnd"/>
      <w:r w:rsidRPr="009B1154">
        <w:rPr>
          <w:rFonts w:ascii="Asap" w:hAnsi="Asap" w:cs="Tahoma"/>
          <w:bCs/>
          <w:color w:val="000000" w:themeColor="text1"/>
          <w:sz w:val="20"/>
          <w:szCs w:val="20"/>
        </w:rPr>
        <w:t>.</w:t>
      </w:r>
    </w:p>
    <w:p w:rsidR="00355AE6" w:rsidRPr="009B1154" w:rsidRDefault="00355AE6" w:rsidP="00355AE6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 </w:t>
      </w:r>
    </w:p>
    <w:p w:rsidR="00355AE6" w:rsidRPr="009B1154" w:rsidRDefault="00355AE6" w:rsidP="00355AE6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</w:rPr>
        <w:t xml:space="preserve">Z tytułu niespełnienia przez Wykonawcę lub Podwykonawcę wymogu zatrudnienia na podstawie umowy o pracę osób wykonujących w/w  czynności Zamawiający naliczy karę umowną w wysokości określonej we wzorze umowy. </w:t>
      </w:r>
    </w:p>
    <w:p w:rsidR="00355AE6" w:rsidRPr="009B1154" w:rsidRDefault="00355AE6" w:rsidP="00355AE6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355AE6" w:rsidRPr="009B1154" w:rsidRDefault="00355AE6" w:rsidP="00355AE6">
      <w:pPr>
        <w:widowControl w:val="0"/>
        <w:numPr>
          <w:ilvl w:val="3"/>
          <w:numId w:val="12"/>
        </w:numPr>
        <w:tabs>
          <w:tab w:val="clear" w:pos="3588"/>
        </w:tabs>
        <w:overflowPunct w:val="0"/>
        <w:autoSpaceDE w:val="0"/>
        <w:autoSpaceDN w:val="0"/>
        <w:adjustRightInd w:val="0"/>
        <w:ind w:left="284" w:hanging="280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</w:rPr>
        <w:t>Z tytułu niespełnienia przez Wykonawcę lub Podwykonawcę wymogu zatrudnienia na podstawie umowy o pracę osób wykonujących w/w  czynności (</w:t>
      </w:r>
      <w:r w:rsidRPr="009B1154">
        <w:rPr>
          <w:rFonts w:ascii="Asap" w:hAnsi="Asap" w:cs="Tahoma"/>
          <w:bCs/>
          <w:color w:val="000000" w:themeColor="text1"/>
          <w:lang w:val="x-none"/>
        </w:rPr>
        <w:t>przy czym niezłożenie przez Wykonawcę w wyznaczonym przez Z</w:t>
      </w:r>
      <w:r w:rsidRPr="009B1154">
        <w:rPr>
          <w:rFonts w:ascii="Asap" w:hAnsi="Asap" w:cs="Tahoma"/>
          <w:bCs/>
          <w:color w:val="000000" w:themeColor="text1"/>
        </w:rPr>
        <w:t xml:space="preserve">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czynności) 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Wykonawca zobowiązany jest do zapłaty kar umownych w wysokości 10% wartości brutto </w:t>
      </w:r>
      <w:r w:rsidRPr="009B1154">
        <w:rPr>
          <w:rFonts w:ascii="Asap" w:hAnsi="Asap" w:cs="Tahoma"/>
          <w:bCs/>
          <w:color w:val="000000" w:themeColor="text1"/>
        </w:rPr>
        <w:t xml:space="preserve">umowy 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w </w:t>
      </w:r>
      <w:r w:rsidRPr="009B1154">
        <w:rPr>
          <w:rFonts w:ascii="Asap" w:eastAsia="Calibri" w:hAnsi="Asap" w:cs="Tahoma"/>
          <w:bCs/>
          <w:color w:val="000000" w:themeColor="text1"/>
          <w:lang w:val="x-none"/>
        </w:rPr>
        <w:t>§</w:t>
      </w:r>
      <w:r w:rsidRPr="009B1154">
        <w:rPr>
          <w:rFonts w:ascii="Asap" w:eastAsia="Calibri" w:hAnsi="Asap" w:cs="Tahoma"/>
          <w:b/>
          <w:bCs/>
          <w:color w:val="000000" w:themeColor="text1"/>
        </w:rPr>
        <w:t xml:space="preserve"> </w:t>
      </w:r>
      <w:r w:rsidRPr="009B1154">
        <w:rPr>
          <w:rFonts w:ascii="Asap" w:hAnsi="Asap" w:cs="Tahoma"/>
          <w:bCs/>
          <w:color w:val="000000" w:themeColor="text1"/>
        </w:rPr>
        <w:t>2 ust. 1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 umowy</w:t>
      </w:r>
      <w:r w:rsidRPr="009B1154">
        <w:rPr>
          <w:rFonts w:ascii="Asap" w:hAnsi="Asap" w:cs="Tahoma"/>
          <w:bCs/>
          <w:color w:val="000000" w:themeColor="text1"/>
        </w:rPr>
        <w:t>.</w:t>
      </w:r>
    </w:p>
    <w:p w:rsidR="00355AE6" w:rsidRPr="009B1154" w:rsidRDefault="00355AE6" w:rsidP="00355AE6">
      <w:pPr>
        <w:overflowPunct w:val="0"/>
        <w:autoSpaceDE w:val="0"/>
        <w:autoSpaceDN w:val="0"/>
        <w:adjustRightInd w:val="0"/>
        <w:ind w:left="480"/>
        <w:jc w:val="both"/>
        <w:rPr>
          <w:rFonts w:ascii="Asap" w:hAnsi="Asap" w:cs="Tahoma"/>
          <w:color w:val="000000" w:themeColor="text1"/>
        </w:rPr>
      </w:pPr>
    </w:p>
    <w:p w:rsidR="00355AE6" w:rsidRPr="009B1154" w:rsidRDefault="00355AE6" w:rsidP="00355AE6">
      <w:pPr>
        <w:jc w:val="center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§ 8</w:t>
      </w:r>
    </w:p>
    <w:p w:rsidR="00355AE6" w:rsidRPr="009B1154" w:rsidRDefault="00355AE6" w:rsidP="00355AE6">
      <w:pPr>
        <w:jc w:val="center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OKRES ZWIĄZANIA UMOWĄ</w:t>
      </w:r>
    </w:p>
    <w:p w:rsidR="00355AE6" w:rsidRPr="009B1154" w:rsidRDefault="00355AE6" w:rsidP="00355AE6">
      <w:pPr>
        <w:numPr>
          <w:ilvl w:val="0"/>
          <w:numId w:val="8"/>
        </w:numPr>
        <w:ind w:left="284" w:hanging="284"/>
        <w:rPr>
          <w:rFonts w:ascii="Asap" w:hAnsi="Asap" w:cs="Tahoma"/>
          <w:bCs/>
          <w:color w:val="000000" w:themeColor="text1"/>
          <w:lang w:val="x-none"/>
        </w:rPr>
      </w:pPr>
      <w:r w:rsidRPr="009B1154">
        <w:rPr>
          <w:rFonts w:ascii="Asap" w:hAnsi="Asap" w:cs="Tahoma"/>
          <w:bCs/>
          <w:color w:val="000000" w:themeColor="text1"/>
          <w:lang w:val="x-none"/>
        </w:rPr>
        <w:t>Umowa zawarta została na czas określony od dnia</w:t>
      </w:r>
      <w:r w:rsidRPr="009B1154">
        <w:rPr>
          <w:rFonts w:ascii="Asap" w:hAnsi="Asap" w:cs="Tahoma"/>
          <w:bCs/>
          <w:color w:val="000000" w:themeColor="text1"/>
        </w:rPr>
        <w:t xml:space="preserve"> zawarcia umowy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 </w:t>
      </w:r>
      <w:r w:rsidRPr="009B1154">
        <w:rPr>
          <w:rFonts w:ascii="Asap" w:hAnsi="Asap" w:cs="Tahoma"/>
          <w:bCs/>
          <w:color w:val="000000" w:themeColor="text1"/>
        </w:rPr>
        <w:t>na okres 24 miesięcy.</w:t>
      </w:r>
    </w:p>
    <w:p w:rsidR="00355AE6" w:rsidRPr="009B1154" w:rsidRDefault="00355AE6" w:rsidP="00355AE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  <w:lang w:val="x-none"/>
        </w:rPr>
        <w:t>Wszelkie zmiany warunków niniejszej umowy wymagają formy pisemnej pod rygorem nieważności.</w:t>
      </w:r>
    </w:p>
    <w:p w:rsidR="00355AE6" w:rsidRPr="009B1154" w:rsidRDefault="00355AE6" w:rsidP="00355AE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  <w:lang w:val="x-none"/>
        </w:rPr>
        <w:t>Zamawiającemu służy w każdym czasie prawo odstąpienia od umowy, rozwiązania lub wypowiedzenia umowy o ile Wykonawca nie spełnia bądź przestanie spełniać wymogi, o których mowa w §</w:t>
      </w:r>
      <w:r w:rsidRPr="009B1154">
        <w:rPr>
          <w:rFonts w:ascii="Asap" w:hAnsi="Asap" w:cs="Tahoma"/>
          <w:bCs/>
          <w:color w:val="000000" w:themeColor="text1"/>
        </w:rPr>
        <w:t>1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 ust. </w:t>
      </w:r>
      <w:r w:rsidRPr="009B1154">
        <w:rPr>
          <w:rFonts w:ascii="Asap" w:hAnsi="Asap" w:cs="Tahoma"/>
          <w:bCs/>
          <w:color w:val="000000" w:themeColor="text1"/>
        </w:rPr>
        <w:t>3</w:t>
      </w:r>
      <w:r w:rsidRPr="009B1154">
        <w:rPr>
          <w:rFonts w:ascii="Asap" w:hAnsi="Asap" w:cs="Tahoma"/>
          <w:bCs/>
          <w:color w:val="000000" w:themeColor="text1"/>
          <w:lang w:val="x-none"/>
        </w:rPr>
        <w:t xml:space="preserve"> oraz nie realizuje pomimo pisemnego wezwania obowiązków określonych w § 3  niniejszej umowy a także narusza postanowienia umowy w sposób rażący lub uporczywy. Zamawiający – w przypadku realizacji wyżej wskazanego prawa odstąpienia od umowy, rozwiązania lub wypowiedzenia umowy dokonuje tej czynności za jednotygodniowym uprzedzeniem w formie pisemnej pod rygorem nieważności, wskazując w nim podstawę wypowiedzenia, rozwiązania, odstąpienia od Umowy oraz uzasadniające je okoliczności faktyczne. W sytuacji uporczywego naruszania postanowień umowy, przed złożeniem oświadczenia woli o odstąpieniu od umowy, rozwiązaniu lub wypowiedzeniu umowy, Zamawiający wezwie Wykonawcę do przywrócenia stanu zgodnego z umową.</w:t>
      </w:r>
    </w:p>
    <w:p w:rsidR="00355AE6" w:rsidRPr="009B1154" w:rsidRDefault="00355AE6" w:rsidP="00355AE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bCs/>
          <w:color w:val="000000" w:themeColor="text1"/>
        </w:rPr>
      </w:pPr>
      <w:r w:rsidRPr="009B1154">
        <w:rPr>
          <w:rFonts w:ascii="Asap" w:hAnsi="Asap" w:cs="Tahoma"/>
          <w:bCs/>
          <w:iCs/>
          <w:color w:val="000000" w:themeColor="text1"/>
        </w:rPr>
        <w:t xml:space="preserve">W przypadku </w:t>
      </w:r>
      <w:r w:rsidRPr="009B1154">
        <w:rPr>
          <w:rFonts w:ascii="Asap" w:hAnsi="Asap" w:cs="Tahoma"/>
          <w:color w:val="000000" w:themeColor="text1"/>
        </w:rPr>
        <w:t xml:space="preserve">wydłużenia terminu o którym mowa </w:t>
      </w:r>
      <w:r w:rsidRPr="009B1154">
        <w:rPr>
          <w:rFonts w:ascii="Asap" w:hAnsi="Asap" w:cs="Tahoma"/>
          <w:bCs/>
          <w:iCs/>
          <w:color w:val="000000" w:themeColor="text1"/>
        </w:rPr>
        <w:t>w</w:t>
      </w:r>
      <w:r w:rsidRPr="009B1154">
        <w:rPr>
          <w:rFonts w:ascii="Asap" w:hAnsi="Asap" w:cs="Tahoma"/>
          <w:bCs/>
          <w:color w:val="000000" w:themeColor="text1"/>
        </w:rPr>
        <w:t xml:space="preserve"> §2 ust 11, 12, 13 </w:t>
      </w:r>
      <w:r w:rsidRPr="009B1154">
        <w:rPr>
          <w:rFonts w:ascii="Asap" w:hAnsi="Asap" w:cs="Tahoma"/>
          <w:bCs/>
          <w:iCs/>
          <w:color w:val="000000" w:themeColor="text1"/>
        </w:rPr>
        <w:t>Zamawiający zastrzega sobie prawo do rozwiązania umowy za 14 dniowym wypowiedzeniem, przy czym wypowiedzenie nie może być złożone wcześniej niż po upływie 24 miesięcy od dnia zawarcia umowy.</w:t>
      </w:r>
    </w:p>
    <w:p w:rsidR="00355AE6" w:rsidRPr="009B1154" w:rsidRDefault="00355AE6" w:rsidP="00355AE6">
      <w:pPr>
        <w:ind w:left="709"/>
        <w:jc w:val="both"/>
        <w:rPr>
          <w:rFonts w:ascii="Asap" w:hAnsi="Asap" w:cs="Tahoma"/>
          <w:b/>
          <w:bCs/>
          <w:color w:val="000000" w:themeColor="text1"/>
        </w:rPr>
      </w:pPr>
    </w:p>
    <w:p w:rsidR="00355AE6" w:rsidRPr="009B1154" w:rsidRDefault="00355AE6" w:rsidP="00355AE6">
      <w:pPr>
        <w:jc w:val="center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§ 9</w:t>
      </w:r>
    </w:p>
    <w:p w:rsidR="00355AE6" w:rsidRPr="009B1154" w:rsidRDefault="00355AE6" w:rsidP="00355AE6">
      <w:pPr>
        <w:jc w:val="center"/>
        <w:rPr>
          <w:rFonts w:ascii="Asap" w:hAnsi="Asap" w:cs="Tahoma"/>
          <w:b/>
          <w:color w:val="000000" w:themeColor="text1"/>
        </w:rPr>
      </w:pPr>
      <w:r w:rsidRPr="009B1154">
        <w:rPr>
          <w:rFonts w:ascii="Asap" w:hAnsi="Asap" w:cs="Tahoma"/>
          <w:b/>
          <w:color w:val="000000" w:themeColor="text1"/>
        </w:rPr>
        <w:t>POSTANOWIENIA KOŃCOWE</w:t>
      </w:r>
    </w:p>
    <w:p w:rsidR="00355AE6" w:rsidRPr="009B1154" w:rsidRDefault="00355AE6" w:rsidP="00355AE6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Wszelkie spory wynikające z niniejszej umowy rozstrzygane będą na zasadach  wzajemnych negocjacji  przez wyznaczonych pełnomocników.</w:t>
      </w:r>
    </w:p>
    <w:p w:rsidR="00355AE6" w:rsidRPr="009B1154" w:rsidRDefault="00355AE6" w:rsidP="00355AE6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Jeżeli Strony nie osiągną kompromisu w terminie 30 dni od dnia rozpoczęcia negocjacji wówczas sprawy sporne, kierowane będą do Sądu właściwego dla siedziby Zamawiającego.</w:t>
      </w:r>
    </w:p>
    <w:p w:rsidR="00355AE6" w:rsidRPr="009B1154" w:rsidRDefault="00355AE6" w:rsidP="00355AE6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W sprawach nie uregulowanych niniejszą umową mają zastosowanie przepisy kodeksu cywilnego, UPZP oraz innych znajdujących zastosowanie przepisów prawa powszechnego.</w:t>
      </w:r>
      <w:r w:rsidRPr="009B1154">
        <w:rPr>
          <w:rFonts w:ascii="Asap" w:hAnsi="Asap" w:cs="Tahoma"/>
          <w:bCs/>
          <w:color w:val="000000" w:themeColor="text1"/>
          <w:lang w:eastAsia="ar-SA"/>
        </w:rPr>
        <w:t xml:space="preserve"> </w:t>
      </w:r>
    </w:p>
    <w:p w:rsidR="00355AE6" w:rsidRPr="009B1154" w:rsidRDefault="00355AE6" w:rsidP="00355AE6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bCs/>
          <w:color w:val="000000" w:themeColor="text1"/>
          <w:lang w:eastAsia="ar-SA"/>
        </w:rPr>
        <w:t>Wszystkie zmiany dotyczące ustaleń zawartych w niniejszej  umowie  wymagają każdorazowo formy pisemnego aneksu pod rygorem nieważności.</w:t>
      </w:r>
    </w:p>
    <w:p w:rsidR="00355AE6" w:rsidRPr="009B1154" w:rsidRDefault="00355AE6" w:rsidP="00355AE6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t>Umowę sporządzono w dwóch jednobrzmiących egzemplarzach, po jednym dla każdej ze Stron.</w:t>
      </w:r>
    </w:p>
    <w:p w:rsidR="00355AE6" w:rsidRPr="009B1154" w:rsidRDefault="00355AE6" w:rsidP="00355AE6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sap" w:hAnsi="Asap" w:cs="Tahoma"/>
          <w:color w:val="000000" w:themeColor="text1"/>
        </w:rPr>
      </w:pPr>
      <w:r w:rsidRPr="009B1154">
        <w:rPr>
          <w:rFonts w:ascii="Asap" w:hAnsi="Asap" w:cs="Tahoma"/>
          <w:color w:val="000000" w:themeColor="text1"/>
        </w:rPr>
        <w:lastRenderedPageBreak/>
        <w:t>Załączniki do umowy:</w:t>
      </w:r>
    </w:p>
    <w:p w:rsidR="00355AE6" w:rsidRPr="009B1154" w:rsidRDefault="00355AE6" w:rsidP="00355AE6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Formularz Ofertowy Wykonawcy – Załącznik nr 1,</w:t>
      </w:r>
    </w:p>
    <w:p w:rsidR="00355AE6" w:rsidRPr="009B1154" w:rsidRDefault="00355AE6" w:rsidP="00355AE6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9B1154">
        <w:rPr>
          <w:rFonts w:ascii="Asap" w:hAnsi="Asap" w:cs="Tahoma"/>
          <w:color w:val="000000" w:themeColor="text1"/>
          <w:sz w:val="20"/>
          <w:szCs w:val="20"/>
        </w:rPr>
        <w:t>Polisa OC – Załącznik nr 2,</w:t>
      </w:r>
    </w:p>
    <w:p w:rsidR="00355AE6" w:rsidRPr="009B1154" w:rsidRDefault="00355AE6" w:rsidP="00355AE6">
      <w:pPr>
        <w:overflowPunct w:val="0"/>
        <w:autoSpaceDE w:val="0"/>
        <w:autoSpaceDN w:val="0"/>
        <w:adjustRightInd w:val="0"/>
        <w:jc w:val="center"/>
        <w:rPr>
          <w:rFonts w:ascii="Asap" w:hAnsi="Asap" w:cs="Tahoma"/>
          <w:b/>
          <w:color w:val="000000" w:themeColor="text1"/>
          <w:u w:val="single"/>
        </w:rPr>
      </w:pPr>
      <w:r w:rsidRPr="009B1154">
        <w:rPr>
          <w:rFonts w:ascii="Asap" w:hAnsi="Asap" w:cs="Tahoma"/>
          <w:b/>
          <w:bCs/>
          <w:color w:val="000000" w:themeColor="text1"/>
        </w:rPr>
        <w:t xml:space="preserve">WYKONAWCA               </w:t>
      </w:r>
      <w:r w:rsidRPr="009B1154">
        <w:rPr>
          <w:rFonts w:ascii="Asap" w:hAnsi="Asap" w:cs="Tahoma"/>
          <w:b/>
          <w:bCs/>
          <w:color w:val="000000" w:themeColor="text1"/>
        </w:rPr>
        <w:tab/>
      </w:r>
      <w:r w:rsidRPr="009B1154">
        <w:rPr>
          <w:rFonts w:ascii="Asap" w:hAnsi="Asap" w:cs="Tahoma"/>
          <w:b/>
          <w:bCs/>
          <w:color w:val="000000" w:themeColor="text1"/>
        </w:rPr>
        <w:tab/>
      </w:r>
      <w:r w:rsidRPr="009B1154">
        <w:rPr>
          <w:rFonts w:ascii="Asap" w:hAnsi="Asap" w:cs="Tahoma"/>
          <w:b/>
          <w:bCs/>
          <w:color w:val="000000" w:themeColor="text1"/>
        </w:rPr>
        <w:tab/>
      </w:r>
      <w:r w:rsidRPr="009B1154">
        <w:rPr>
          <w:rFonts w:ascii="Asap" w:hAnsi="Asap" w:cs="Tahoma"/>
          <w:b/>
          <w:bCs/>
          <w:color w:val="000000" w:themeColor="text1"/>
        </w:rPr>
        <w:tab/>
      </w:r>
      <w:r w:rsidRPr="009B1154">
        <w:rPr>
          <w:rFonts w:ascii="Asap" w:hAnsi="Asap" w:cs="Tahoma"/>
          <w:b/>
          <w:bCs/>
          <w:color w:val="000000" w:themeColor="text1"/>
        </w:rPr>
        <w:tab/>
      </w:r>
      <w:r w:rsidRPr="009B1154">
        <w:rPr>
          <w:rFonts w:ascii="Asap" w:hAnsi="Asap" w:cs="Tahoma"/>
          <w:b/>
          <w:bCs/>
          <w:color w:val="000000" w:themeColor="text1"/>
        </w:rPr>
        <w:tab/>
      </w:r>
      <w:r w:rsidRPr="009B1154">
        <w:rPr>
          <w:rFonts w:ascii="Asap" w:hAnsi="Asap" w:cs="Tahoma"/>
          <w:b/>
          <w:bCs/>
          <w:color w:val="000000" w:themeColor="text1"/>
        </w:rPr>
        <w:tab/>
        <w:t>ZAMAWIAJĄCY</w:t>
      </w:r>
    </w:p>
    <w:p w:rsidR="00355AE6" w:rsidRPr="009B1154" w:rsidRDefault="00355AE6" w:rsidP="00355AE6">
      <w:pPr>
        <w:widowControl w:val="0"/>
        <w:tabs>
          <w:tab w:val="left" w:pos="340"/>
        </w:tabs>
        <w:jc w:val="right"/>
        <w:rPr>
          <w:rFonts w:ascii="Asap" w:hAnsi="Asap" w:cs="Tahoma"/>
          <w:b/>
          <w:color w:val="000000" w:themeColor="text1"/>
        </w:rPr>
      </w:pPr>
    </w:p>
    <w:p w:rsidR="00477BCA" w:rsidRDefault="00477BCA"/>
    <w:sectPr w:rsidR="0047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sap">
    <w:altName w:val="Calibri"/>
    <w:panose1 w:val="020F0504030102060203"/>
    <w:charset w:val="EE"/>
    <w:family w:val="swiss"/>
    <w:pitch w:val="variable"/>
    <w:sig w:usb0="20000007" w:usb1="00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710"/>
    <w:multiLevelType w:val="hybridMultilevel"/>
    <w:tmpl w:val="AA04C85C"/>
    <w:lvl w:ilvl="0" w:tplc="0B9EF5FC">
      <w:start w:val="1"/>
      <w:numFmt w:val="lowerLetter"/>
      <w:lvlText w:val="%1)"/>
      <w:lvlJc w:val="left"/>
      <w:pPr>
        <w:ind w:left="786" w:hanging="360"/>
      </w:pPr>
      <w:rPr>
        <w:rFonts w:ascii="Asap" w:eastAsia="Times New Roman" w:hAnsi="Asap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21403"/>
    <w:multiLevelType w:val="hybridMultilevel"/>
    <w:tmpl w:val="543E3CFC"/>
    <w:lvl w:ilvl="0" w:tplc="DB7CB3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C075AD"/>
    <w:multiLevelType w:val="multilevel"/>
    <w:tmpl w:val="6F50C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Asap" w:eastAsia="Times New Roman" w:hAnsi="Asap" w:cs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D1D71"/>
    <w:multiLevelType w:val="hybridMultilevel"/>
    <w:tmpl w:val="2ABCD0B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3961D1"/>
    <w:multiLevelType w:val="hybridMultilevel"/>
    <w:tmpl w:val="A9D84CE4"/>
    <w:lvl w:ilvl="0" w:tplc="72B0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B8A"/>
    <w:multiLevelType w:val="hybridMultilevel"/>
    <w:tmpl w:val="312482F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5578A"/>
    <w:multiLevelType w:val="hybridMultilevel"/>
    <w:tmpl w:val="ACA2408E"/>
    <w:lvl w:ilvl="0" w:tplc="DDC2E9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A267A"/>
    <w:multiLevelType w:val="hybridMultilevel"/>
    <w:tmpl w:val="8B08371C"/>
    <w:lvl w:ilvl="0" w:tplc="0E145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B4208"/>
    <w:multiLevelType w:val="multilevel"/>
    <w:tmpl w:val="7A489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8110C4"/>
    <w:multiLevelType w:val="multilevel"/>
    <w:tmpl w:val="21E24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E114260"/>
    <w:multiLevelType w:val="hybridMultilevel"/>
    <w:tmpl w:val="C908DC9E"/>
    <w:lvl w:ilvl="0" w:tplc="235A7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3F1BAB"/>
    <w:multiLevelType w:val="multilevel"/>
    <w:tmpl w:val="FC2E2C4A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0" w:hanging="360"/>
      </w:pPr>
      <w:rPr>
        <w:b/>
      </w:r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DA2776"/>
    <w:multiLevelType w:val="hybridMultilevel"/>
    <w:tmpl w:val="31F4EDC2"/>
    <w:lvl w:ilvl="0" w:tplc="ADB696F8">
      <w:start w:val="1"/>
      <w:numFmt w:val="lowerLetter"/>
      <w:lvlText w:val="%1)"/>
      <w:lvlJc w:val="left"/>
      <w:pPr>
        <w:tabs>
          <w:tab w:val="num" w:pos="1796"/>
        </w:tabs>
        <w:ind w:left="1796" w:hanging="38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5E61A8"/>
    <w:multiLevelType w:val="multilevel"/>
    <w:tmpl w:val="6472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60927"/>
    <w:multiLevelType w:val="hybridMultilevel"/>
    <w:tmpl w:val="B3AC67A6"/>
    <w:lvl w:ilvl="0" w:tplc="A3184D50">
      <w:start w:val="1"/>
      <w:numFmt w:val="decimal"/>
      <w:lvlText w:val="%1."/>
      <w:lvlJc w:val="left"/>
      <w:pPr>
        <w:ind w:left="720" w:hanging="360"/>
      </w:pPr>
      <w:rPr>
        <w:rFonts w:ascii="Asap" w:eastAsia="Times New Roman" w:hAnsi="Asap" w:cs="Tahoma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23FB"/>
    <w:multiLevelType w:val="hybridMultilevel"/>
    <w:tmpl w:val="F6EC71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BA436B"/>
    <w:multiLevelType w:val="hybridMultilevel"/>
    <w:tmpl w:val="E806D1D0"/>
    <w:lvl w:ilvl="0" w:tplc="83CCB8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C0B0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C131CA7"/>
    <w:multiLevelType w:val="hybridMultilevel"/>
    <w:tmpl w:val="52D415EE"/>
    <w:lvl w:ilvl="0" w:tplc="AA284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762EFF"/>
    <w:multiLevelType w:val="hybridMultilevel"/>
    <w:tmpl w:val="2C3C703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6007EE"/>
    <w:multiLevelType w:val="hybridMultilevel"/>
    <w:tmpl w:val="0776A35A"/>
    <w:lvl w:ilvl="0" w:tplc="6FB84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8E6A61"/>
    <w:multiLevelType w:val="hybridMultilevel"/>
    <w:tmpl w:val="D0AE263C"/>
    <w:lvl w:ilvl="0" w:tplc="2B92F32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96457D"/>
    <w:multiLevelType w:val="hybridMultilevel"/>
    <w:tmpl w:val="B184A6A2"/>
    <w:lvl w:ilvl="0" w:tplc="0F127F30">
      <w:start w:val="1"/>
      <w:numFmt w:val="lowerLetter"/>
      <w:lvlText w:val="%1)"/>
      <w:lvlJc w:val="left"/>
      <w:pPr>
        <w:ind w:left="1004" w:hanging="360"/>
      </w:pPr>
      <w:rPr>
        <w:rFonts w:ascii="Asap" w:eastAsiaTheme="minorHAnsi" w:hAnsi="Asap" w:cs="Tahom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3CC2329"/>
    <w:multiLevelType w:val="hybridMultilevel"/>
    <w:tmpl w:val="2FBCB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0"/>
  </w:num>
  <w:num w:numId="5">
    <w:abstractNumId w:val="21"/>
  </w:num>
  <w:num w:numId="6">
    <w:abstractNumId w:val="16"/>
  </w:num>
  <w:num w:numId="7">
    <w:abstractNumId w:val="23"/>
  </w:num>
  <w:num w:numId="8">
    <w:abstractNumId w:val="14"/>
  </w:num>
  <w:num w:numId="9">
    <w:abstractNumId w:val="10"/>
  </w:num>
  <w:num w:numId="10">
    <w:abstractNumId w:val="8"/>
  </w:num>
  <w:num w:numId="11">
    <w:abstractNumId w:val="7"/>
  </w:num>
  <w:num w:numId="12">
    <w:abstractNumId w:val="17"/>
  </w:num>
  <w:num w:numId="13">
    <w:abstractNumId w:val="0"/>
  </w:num>
  <w:num w:numId="14">
    <w:abstractNumId w:val="2"/>
  </w:num>
  <w:num w:numId="15">
    <w:abstractNumId w:val="18"/>
  </w:num>
  <w:num w:numId="16">
    <w:abstractNumId w:val="3"/>
  </w:num>
  <w:num w:numId="17">
    <w:abstractNumId w:val="9"/>
  </w:num>
  <w:num w:numId="18">
    <w:abstractNumId w:val="13"/>
  </w:num>
  <w:num w:numId="19">
    <w:abstractNumId w:val="15"/>
  </w:num>
  <w:num w:numId="20">
    <w:abstractNumId w:val="22"/>
  </w:num>
  <w:num w:numId="21">
    <w:abstractNumId w:val="19"/>
  </w:num>
  <w:num w:numId="22">
    <w:abstractNumId w:val="1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AE6"/>
    <w:rsid w:val="003454D1"/>
    <w:rsid w:val="00355AE6"/>
    <w:rsid w:val="00477BCA"/>
    <w:rsid w:val="00C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B9F1"/>
  <w15:docId w15:val="{0056A9F1-F90C-48F3-AD6C-28EEA7A3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5AE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55AE6"/>
    <w:pPr>
      <w:widowControl w:val="0"/>
      <w:tabs>
        <w:tab w:val="left" w:pos="720"/>
      </w:tabs>
      <w:ind w:left="720" w:hanging="7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5AE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5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5A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355AE6"/>
  </w:style>
  <w:style w:type="character" w:styleId="Odwoaniedokomentarza">
    <w:name w:val="annotation reference"/>
    <w:basedOn w:val="Domylnaczcionkaakapitu"/>
    <w:unhideWhenUsed/>
    <w:rsid w:val="00355A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szak@zsm.com.pl" TargetMode="External"/><Relationship Id="rId5" Type="http://schemas.openxmlformats.org/officeDocument/2006/relationships/hyperlink" Target="mailto:krduch@zs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5811</Words>
  <Characters>34871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Szymon Szmigielski</cp:lastModifiedBy>
  <cp:revision>3</cp:revision>
  <dcterms:created xsi:type="dcterms:W3CDTF">2019-05-29T06:37:00Z</dcterms:created>
  <dcterms:modified xsi:type="dcterms:W3CDTF">2019-05-29T07:02:00Z</dcterms:modified>
</cp:coreProperties>
</file>